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98"/>
        <w:jc w:val="center"/>
      </w:pPr>
      <w:r>
        <w:rPr/>
        <w:t>TABLE</w:t>
      </w:r>
      <w:r>
        <w:rPr>
          <w:spacing w:val="-9"/>
        </w:rPr>
        <w:t> </w:t>
      </w:r>
      <w:r>
        <w:rPr/>
        <w:t>OF</w:t>
      </w:r>
      <w:r>
        <w:rPr>
          <w:spacing w:val="-8"/>
        </w:rPr>
        <w:t> </w:t>
      </w:r>
      <w:r>
        <w:rPr>
          <w:spacing w:val="-2"/>
        </w:rPr>
        <w:t>CONTENT</w:t>
      </w:r>
    </w:p>
    <w:p>
      <w:pPr>
        <w:pStyle w:val="BodyText"/>
        <w:rPr>
          <w:sz w:val="20"/>
        </w:rPr>
      </w:pPr>
    </w:p>
    <w:p>
      <w:pPr>
        <w:pStyle w:val="BodyText"/>
        <w:rPr>
          <w:sz w:val="20"/>
        </w:rPr>
      </w:pPr>
    </w:p>
    <w:p>
      <w:pPr>
        <w:pStyle w:val="BodyText"/>
        <w:spacing w:before="134"/>
        <w:rPr>
          <w:sz w:val="20"/>
        </w:rPr>
      </w:pPr>
    </w:p>
    <w:tbl>
      <w:tblPr>
        <w:tblW w:w="0" w:type="auto"/>
        <w:jc w:val="left"/>
        <w:tblInd w:w="3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486"/>
        <w:gridCol w:w="4584"/>
      </w:tblGrid>
      <w:tr>
        <w:trPr>
          <w:trHeight w:val="300" w:hRule="atLeast"/>
        </w:trPr>
        <w:tc>
          <w:tcPr>
            <w:tcW w:w="5486" w:type="dxa"/>
            <w:tcBorders>
              <w:bottom w:val="single" w:sz="4" w:space="0" w:color="000000"/>
            </w:tcBorders>
          </w:tcPr>
          <w:p>
            <w:pPr>
              <w:pStyle w:val="TableParagraph"/>
              <w:ind w:left="470"/>
              <w:rPr>
                <w:sz w:val="24"/>
              </w:rPr>
            </w:pPr>
            <w:r>
              <w:rPr>
                <w:sz w:val="24"/>
              </w:rPr>
              <w:t>a.</w:t>
            </w:r>
            <w:r>
              <w:rPr>
                <w:spacing w:val="51"/>
                <w:w w:val="150"/>
                <w:sz w:val="24"/>
              </w:rPr>
              <w:t> </w:t>
            </w:r>
            <w:r>
              <w:rPr>
                <w:sz w:val="24"/>
              </w:rPr>
              <w:t>PARTICIPANT</w:t>
            </w:r>
            <w:r>
              <w:rPr>
                <w:spacing w:val="-15"/>
                <w:sz w:val="24"/>
              </w:rPr>
              <w:t> </w:t>
            </w:r>
            <w:r>
              <w:rPr>
                <w:spacing w:val="-2"/>
                <w:sz w:val="24"/>
              </w:rPr>
              <w:t>RECORDS</w:t>
            </w:r>
          </w:p>
        </w:tc>
        <w:tc>
          <w:tcPr>
            <w:tcW w:w="4584" w:type="dxa"/>
            <w:tcBorders>
              <w:bottom w:val="single" w:sz="4" w:space="0" w:color="000000"/>
            </w:tcBorders>
          </w:tcPr>
          <w:p>
            <w:pPr>
              <w:pStyle w:val="TableParagraph"/>
              <w:ind w:right="93"/>
              <w:jc w:val="right"/>
              <w:rPr>
                <w:sz w:val="24"/>
              </w:rPr>
            </w:pPr>
            <w:r>
              <w:rPr>
                <w:spacing w:val="-10"/>
                <w:sz w:val="24"/>
              </w:rPr>
              <w:t>2</w:t>
            </w:r>
          </w:p>
        </w:tc>
      </w:tr>
      <w:tr>
        <w:trPr>
          <w:trHeight w:val="293" w:hRule="atLeast"/>
        </w:trPr>
        <w:tc>
          <w:tcPr>
            <w:tcW w:w="5486" w:type="dxa"/>
            <w:tcBorders>
              <w:top w:val="single" w:sz="4" w:space="0" w:color="000000"/>
            </w:tcBorders>
          </w:tcPr>
          <w:p>
            <w:pPr>
              <w:pStyle w:val="TableParagraph"/>
              <w:spacing w:line="272" w:lineRule="exact"/>
              <w:ind w:left="470"/>
              <w:rPr>
                <w:sz w:val="24"/>
              </w:rPr>
            </w:pPr>
            <w:r>
              <w:rPr>
                <w:sz w:val="24"/>
              </w:rPr>
              <w:t>b.</w:t>
            </w:r>
            <w:r>
              <w:rPr>
                <w:spacing w:val="30"/>
                <w:sz w:val="24"/>
              </w:rPr>
              <w:t>  </w:t>
            </w:r>
            <w:r>
              <w:rPr>
                <w:sz w:val="24"/>
              </w:rPr>
              <w:t>QUALITY</w:t>
            </w:r>
            <w:r>
              <w:rPr>
                <w:spacing w:val="-6"/>
                <w:sz w:val="24"/>
              </w:rPr>
              <w:t> </w:t>
            </w:r>
            <w:r>
              <w:rPr>
                <w:spacing w:val="-2"/>
                <w:sz w:val="24"/>
              </w:rPr>
              <w:t>MANAGEMENT</w:t>
            </w:r>
          </w:p>
        </w:tc>
        <w:tc>
          <w:tcPr>
            <w:tcW w:w="4584" w:type="dxa"/>
            <w:tcBorders>
              <w:top w:val="single" w:sz="4" w:space="0" w:color="000000"/>
            </w:tcBorders>
          </w:tcPr>
          <w:p>
            <w:pPr>
              <w:pStyle w:val="TableParagraph"/>
              <w:spacing w:line="272" w:lineRule="exact"/>
              <w:ind w:right="93"/>
              <w:jc w:val="right"/>
              <w:rPr>
                <w:sz w:val="24"/>
              </w:rPr>
            </w:pPr>
            <w:r>
              <w:rPr>
                <w:spacing w:val="-5"/>
                <w:sz w:val="24"/>
              </w:rPr>
              <w:t>10</w:t>
            </w:r>
          </w:p>
        </w:tc>
      </w:tr>
      <w:tr>
        <w:trPr>
          <w:trHeight w:val="297" w:hRule="atLeast"/>
        </w:trPr>
        <w:tc>
          <w:tcPr>
            <w:tcW w:w="5486" w:type="dxa"/>
          </w:tcPr>
          <w:p>
            <w:pPr>
              <w:pStyle w:val="TableParagraph"/>
              <w:ind w:left="470"/>
              <w:rPr>
                <w:sz w:val="24"/>
              </w:rPr>
            </w:pPr>
            <w:r>
              <w:rPr>
                <w:sz w:val="24"/>
              </w:rPr>
              <w:t>c.</w:t>
            </w:r>
            <w:r>
              <w:rPr>
                <w:spacing w:val="51"/>
                <w:w w:val="150"/>
                <w:sz w:val="24"/>
              </w:rPr>
              <w:t> </w:t>
            </w:r>
            <w:r>
              <w:rPr>
                <w:sz w:val="24"/>
              </w:rPr>
              <w:t>PARTICIPANT</w:t>
            </w:r>
            <w:r>
              <w:rPr>
                <w:spacing w:val="-15"/>
                <w:sz w:val="24"/>
              </w:rPr>
              <w:t> </w:t>
            </w:r>
            <w:r>
              <w:rPr>
                <w:spacing w:val="-2"/>
                <w:sz w:val="24"/>
              </w:rPr>
              <w:t>SATISFACTION</w:t>
            </w:r>
          </w:p>
        </w:tc>
        <w:tc>
          <w:tcPr>
            <w:tcW w:w="4584" w:type="dxa"/>
          </w:tcPr>
          <w:p>
            <w:pPr>
              <w:pStyle w:val="TableParagraph"/>
              <w:ind w:right="93"/>
              <w:jc w:val="right"/>
              <w:rPr>
                <w:sz w:val="24"/>
              </w:rPr>
            </w:pPr>
            <w:r>
              <w:rPr>
                <w:spacing w:val="-5"/>
                <w:sz w:val="24"/>
              </w:rPr>
              <w:t>25</w:t>
            </w:r>
          </w:p>
        </w:tc>
      </w:tr>
      <w:tr>
        <w:trPr>
          <w:trHeight w:val="292" w:hRule="atLeast"/>
        </w:trPr>
        <w:tc>
          <w:tcPr>
            <w:tcW w:w="5486" w:type="dxa"/>
          </w:tcPr>
          <w:p>
            <w:pPr>
              <w:pStyle w:val="TableParagraph"/>
              <w:ind w:left="470"/>
              <w:rPr>
                <w:sz w:val="24"/>
              </w:rPr>
            </w:pPr>
            <w:r>
              <w:rPr>
                <w:sz w:val="24"/>
              </w:rPr>
              <w:t>d.</w:t>
            </w:r>
            <w:r>
              <w:rPr>
                <w:spacing w:val="30"/>
                <w:sz w:val="24"/>
              </w:rPr>
              <w:t>  </w:t>
            </w:r>
            <w:r>
              <w:rPr>
                <w:sz w:val="24"/>
              </w:rPr>
              <w:t>INFECTIOUS</w:t>
            </w:r>
            <w:r>
              <w:rPr>
                <w:spacing w:val="-1"/>
                <w:sz w:val="24"/>
              </w:rPr>
              <w:t> </w:t>
            </w:r>
            <w:r>
              <w:rPr>
                <w:spacing w:val="-2"/>
                <w:sz w:val="24"/>
              </w:rPr>
              <w:t>DISEASE</w:t>
            </w:r>
          </w:p>
        </w:tc>
        <w:tc>
          <w:tcPr>
            <w:tcW w:w="4584" w:type="dxa"/>
          </w:tcPr>
          <w:p>
            <w:pPr>
              <w:pStyle w:val="TableParagraph"/>
              <w:ind w:right="93"/>
              <w:jc w:val="right"/>
              <w:rPr>
                <w:sz w:val="24"/>
              </w:rPr>
            </w:pPr>
            <w:r>
              <w:rPr>
                <w:spacing w:val="-5"/>
                <w:sz w:val="24"/>
              </w:rPr>
              <w:t>26</w:t>
            </w:r>
          </w:p>
        </w:tc>
      </w:tr>
      <w:tr>
        <w:trPr>
          <w:trHeight w:val="296" w:hRule="atLeast"/>
        </w:trPr>
        <w:tc>
          <w:tcPr>
            <w:tcW w:w="5486" w:type="dxa"/>
          </w:tcPr>
          <w:p>
            <w:pPr>
              <w:pStyle w:val="TableParagraph"/>
              <w:ind w:left="470"/>
              <w:rPr>
                <w:sz w:val="24"/>
              </w:rPr>
            </w:pPr>
            <w:r>
              <w:rPr>
                <w:sz w:val="24"/>
              </w:rPr>
              <w:t>e.</w:t>
            </w:r>
            <w:r>
              <w:rPr>
                <w:spacing w:val="26"/>
                <w:sz w:val="24"/>
              </w:rPr>
              <w:t>  </w:t>
            </w:r>
            <w:r>
              <w:rPr>
                <w:sz w:val="24"/>
              </w:rPr>
              <w:t>UTILIZATION</w:t>
            </w:r>
            <w:r>
              <w:rPr>
                <w:spacing w:val="-8"/>
                <w:sz w:val="24"/>
              </w:rPr>
              <w:t> </w:t>
            </w:r>
            <w:r>
              <w:rPr>
                <w:spacing w:val="-2"/>
                <w:sz w:val="24"/>
              </w:rPr>
              <w:t>MANAGEMENT</w:t>
            </w:r>
          </w:p>
        </w:tc>
        <w:tc>
          <w:tcPr>
            <w:tcW w:w="4584" w:type="dxa"/>
          </w:tcPr>
          <w:p>
            <w:pPr>
              <w:pStyle w:val="TableParagraph"/>
              <w:ind w:right="93"/>
              <w:jc w:val="right"/>
              <w:rPr>
                <w:sz w:val="24"/>
              </w:rPr>
            </w:pPr>
            <w:r>
              <w:rPr>
                <w:spacing w:val="-5"/>
                <w:sz w:val="24"/>
              </w:rPr>
              <w:t>29</w:t>
            </w:r>
          </w:p>
        </w:tc>
      </w:tr>
      <w:tr>
        <w:trPr>
          <w:trHeight w:val="292" w:hRule="atLeast"/>
        </w:trPr>
        <w:tc>
          <w:tcPr>
            <w:tcW w:w="5486" w:type="dxa"/>
          </w:tcPr>
          <w:p>
            <w:pPr>
              <w:pStyle w:val="TableParagraph"/>
              <w:tabs>
                <w:tab w:pos="830" w:val="left" w:leader="none"/>
              </w:tabs>
              <w:ind w:left="470"/>
              <w:rPr>
                <w:sz w:val="24"/>
              </w:rPr>
            </w:pPr>
            <w:r>
              <w:rPr>
                <w:spacing w:val="-5"/>
                <w:sz w:val="24"/>
              </w:rPr>
              <w:t>f.</w:t>
            </w:r>
            <w:r>
              <w:rPr>
                <w:sz w:val="24"/>
              </w:rPr>
              <w:tab/>
              <w:t>HOUSING</w:t>
            </w:r>
            <w:r>
              <w:rPr>
                <w:spacing w:val="-15"/>
                <w:sz w:val="24"/>
              </w:rPr>
              <w:t> </w:t>
            </w:r>
            <w:r>
              <w:rPr>
                <w:sz w:val="24"/>
              </w:rPr>
              <w:t>AND</w:t>
            </w:r>
            <w:r>
              <w:rPr>
                <w:spacing w:val="-2"/>
                <w:sz w:val="24"/>
              </w:rPr>
              <w:t> PLACEMENT</w:t>
            </w:r>
          </w:p>
        </w:tc>
        <w:tc>
          <w:tcPr>
            <w:tcW w:w="4584" w:type="dxa"/>
          </w:tcPr>
          <w:p>
            <w:pPr>
              <w:pStyle w:val="TableParagraph"/>
              <w:ind w:right="93"/>
              <w:jc w:val="right"/>
              <w:rPr>
                <w:sz w:val="24"/>
              </w:rPr>
            </w:pPr>
            <w:r>
              <w:rPr>
                <w:spacing w:val="-5"/>
                <w:sz w:val="24"/>
              </w:rPr>
              <w:t>32</w:t>
            </w:r>
          </w:p>
        </w:tc>
      </w:tr>
      <w:tr>
        <w:trPr>
          <w:trHeight w:val="297" w:hRule="atLeast"/>
        </w:trPr>
        <w:tc>
          <w:tcPr>
            <w:tcW w:w="5486" w:type="dxa"/>
          </w:tcPr>
          <w:p>
            <w:pPr>
              <w:pStyle w:val="TableParagraph"/>
              <w:spacing w:line="240" w:lineRule="auto"/>
              <w:ind w:left="470"/>
              <w:rPr>
                <w:sz w:val="24"/>
              </w:rPr>
            </w:pPr>
            <w:r>
              <w:rPr>
                <w:sz w:val="24"/>
              </w:rPr>
              <w:t>g.</w:t>
            </w:r>
            <w:r>
              <w:rPr>
                <w:spacing w:val="28"/>
                <w:sz w:val="24"/>
              </w:rPr>
              <w:t>  </w:t>
            </w:r>
            <w:r>
              <w:rPr>
                <w:sz w:val="24"/>
              </w:rPr>
              <w:t>CONFLICT</w:t>
            </w:r>
            <w:r>
              <w:rPr>
                <w:spacing w:val="-1"/>
                <w:sz w:val="24"/>
              </w:rPr>
              <w:t> </w:t>
            </w:r>
            <w:r>
              <w:rPr>
                <w:sz w:val="24"/>
              </w:rPr>
              <w:t>OF</w:t>
            </w:r>
            <w:r>
              <w:rPr>
                <w:spacing w:val="-2"/>
                <w:sz w:val="24"/>
              </w:rPr>
              <w:t> INTEREST</w:t>
            </w:r>
          </w:p>
        </w:tc>
        <w:tc>
          <w:tcPr>
            <w:tcW w:w="4584" w:type="dxa"/>
          </w:tcPr>
          <w:p>
            <w:pPr>
              <w:pStyle w:val="TableParagraph"/>
              <w:spacing w:line="240" w:lineRule="auto"/>
              <w:ind w:right="93"/>
              <w:jc w:val="right"/>
              <w:rPr>
                <w:sz w:val="24"/>
              </w:rPr>
            </w:pPr>
            <w:r>
              <w:rPr>
                <w:spacing w:val="-5"/>
                <w:sz w:val="24"/>
              </w:rPr>
              <w:t>40</w:t>
            </w:r>
          </w:p>
        </w:tc>
      </w:tr>
      <w:tr>
        <w:trPr>
          <w:trHeight w:val="297" w:hRule="atLeast"/>
        </w:trPr>
        <w:tc>
          <w:tcPr>
            <w:tcW w:w="5486" w:type="dxa"/>
          </w:tcPr>
          <w:p>
            <w:pPr>
              <w:pStyle w:val="TableParagraph"/>
              <w:ind w:left="470"/>
              <w:rPr>
                <w:sz w:val="24"/>
              </w:rPr>
            </w:pPr>
            <w:r>
              <w:rPr>
                <w:sz w:val="24"/>
              </w:rPr>
              <w:t>h.</w:t>
            </w:r>
            <w:r>
              <w:rPr>
                <w:spacing w:val="29"/>
                <w:sz w:val="24"/>
              </w:rPr>
              <w:t>  </w:t>
            </w:r>
            <w:r>
              <w:rPr>
                <w:sz w:val="24"/>
              </w:rPr>
              <w:t>HHSC </w:t>
            </w:r>
            <w:r>
              <w:rPr>
                <w:spacing w:val="-2"/>
                <w:sz w:val="24"/>
              </w:rPr>
              <w:t>NOTIFICATIONS</w:t>
            </w:r>
          </w:p>
        </w:tc>
        <w:tc>
          <w:tcPr>
            <w:tcW w:w="4584" w:type="dxa"/>
          </w:tcPr>
          <w:p>
            <w:pPr>
              <w:pStyle w:val="TableParagraph"/>
              <w:ind w:right="93"/>
              <w:jc w:val="right"/>
              <w:rPr>
                <w:sz w:val="24"/>
              </w:rPr>
            </w:pPr>
            <w:r>
              <w:rPr>
                <w:spacing w:val="-5"/>
                <w:sz w:val="24"/>
              </w:rPr>
              <w:t>44</w:t>
            </w:r>
          </w:p>
        </w:tc>
      </w:tr>
      <w:tr>
        <w:trPr>
          <w:trHeight w:val="292" w:hRule="atLeast"/>
        </w:trPr>
        <w:tc>
          <w:tcPr>
            <w:tcW w:w="5486" w:type="dxa"/>
          </w:tcPr>
          <w:p>
            <w:pPr>
              <w:pStyle w:val="TableParagraph"/>
              <w:tabs>
                <w:tab w:pos="830" w:val="left" w:leader="none"/>
              </w:tabs>
              <w:ind w:left="470"/>
              <w:rPr>
                <w:sz w:val="24"/>
              </w:rPr>
            </w:pPr>
            <w:r>
              <w:rPr>
                <w:spacing w:val="-5"/>
                <w:sz w:val="24"/>
              </w:rPr>
              <w:t>i.</w:t>
            </w:r>
            <w:r>
              <w:rPr>
                <w:sz w:val="24"/>
              </w:rPr>
              <w:tab/>
              <w:t>CRITICAL</w:t>
            </w:r>
            <w:r>
              <w:rPr>
                <w:spacing w:val="-10"/>
                <w:sz w:val="24"/>
              </w:rPr>
              <w:t> </w:t>
            </w:r>
            <w:r>
              <w:rPr>
                <w:sz w:val="24"/>
              </w:rPr>
              <w:t>INCIDENT</w:t>
            </w:r>
            <w:r>
              <w:rPr>
                <w:spacing w:val="-5"/>
                <w:sz w:val="24"/>
              </w:rPr>
              <w:t> </w:t>
            </w:r>
            <w:r>
              <w:rPr>
                <w:spacing w:val="-2"/>
                <w:sz w:val="24"/>
              </w:rPr>
              <w:t>REPORTING</w:t>
            </w:r>
          </w:p>
        </w:tc>
        <w:tc>
          <w:tcPr>
            <w:tcW w:w="4584" w:type="dxa"/>
          </w:tcPr>
          <w:p>
            <w:pPr>
              <w:pStyle w:val="TableParagraph"/>
              <w:ind w:right="93"/>
              <w:jc w:val="right"/>
              <w:rPr>
                <w:sz w:val="24"/>
              </w:rPr>
            </w:pPr>
            <w:r>
              <w:rPr>
                <w:spacing w:val="-5"/>
                <w:sz w:val="24"/>
              </w:rPr>
              <w:t>49</w:t>
            </w:r>
          </w:p>
        </w:tc>
      </w:tr>
      <w:tr>
        <w:trPr>
          <w:trHeight w:val="297" w:hRule="atLeast"/>
        </w:trPr>
        <w:tc>
          <w:tcPr>
            <w:tcW w:w="5486" w:type="dxa"/>
          </w:tcPr>
          <w:p>
            <w:pPr>
              <w:pStyle w:val="TableParagraph"/>
              <w:tabs>
                <w:tab w:pos="830" w:val="left" w:leader="none"/>
              </w:tabs>
              <w:ind w:left="470"/>
              <w:rPr>
                <w:sz w:val="24"/>
              </w:rPr>
            </w:pPr>
            <w:r>
              <w:rPr>
                <w:spacing w:val="-5"/>
                <w:sz w:val="24"/>
              </w:rPr>
              <w:t>j.</w:t>
            </w:r>
            <w:r>
              <w:rPr>
                <w:sz w:val="24"/>
              </w:rPr>
              <w:tab/>
              <w:t>ABUSE</w:t>
            </w:r>
            <w:r>
              <w:rPr>
                <w:spacing w:val="-2"/>
                <w:sz w:val="24"/>
              </w:rPr>
              <w:t> </w:t>
            </w:r>
            <w:r>
              <w:rPr>
                <w:sz w:val="24"/>
              </w:rPr>
              <w:t>NEGLECT</w:t>
            </w:r>
            <w:r>
              <w:rPr>
                <w:spacing w:val="-15"/>
                <w:sz w:val="24"/>
              </w:rPr>
              <w:t> </w:t>
            </w:r>
            <w:r>
              <w:rPr>
                <w:sz w:val="24"/>
              </w:rPr>
              <w:t>AND</w:t>
            </w:r>
            <w:r>
              <w:rPr>
                <w:spacing w:val="-6"/>
                <w:sz w:val="24"/>
              </w:rPr>
              <w:t> </w:t>
            </w:r>
            <w:r>
              <w:rPr>
                <w:spacing w:val="-2"/>
                <w:sz w:val="24"/>
              </w:rPr>
              <w:t>EXPLOITATION</w:t>
            </w:r>
          </w:p>
        </w:tc>
        <w:tc>
          <w:tcPr>
            <w:tcW w:w="4584" w:type="dxa"/>
          </w:tcPr>
          <w:p>
            <w:pPr>
              <w:pStyle w:val="TableParagraph"/>
              <w:ind w:right="93"/>
              <w:jc w:val="right"/>
              <w:rPr>
                <w:sz w:val="24"/>
              </w:rPr>
            </w:pPr>
            <w:r>
              <w:rPr>
                <w:spacing w:val="-5"/>
                <w:sz w:val="24"/>
              </w:rPr>
              <w:t>54</w:t>
            </w:r>
          </w:p>
        </w:tc>
      </w:tr>
      <w:tr>
        <w:trPr>
          <w:trHeight w:val="292" w:hRule="atLeast"/>
        </w:trPr>
        <w:tc>
          <w:tcPr>
            <w:tcW w:w="5486" w:type="dxa"/>
          </w:tcPr>
          <w:p>
            <w:pPr>
              <w:pStyle w:val="TableParagraph"/>
              <w:ind w:left="470"/>
              <w:rPr>
                <w:sz w:val="24"/>
              </w:rPr>
            </w:pPr>
            <w:r>
              <w:rPr>
                <w:sz w:val="24"/>
              </w:rPr>
              <w:t>k.</w:t>
            </w:r>
            <w:r>
              <w:rPr>
                <w:spacing w:val="76"/>
                <w:w w:val="150"/>
                <w:sz w:val="24"/>
              </w:rPr>
              <w:t> </w:t>
            </w:r>
            <w:r>
              <w:rPr>
                <w:sz w:val="24"/>
              </w:rPr>
              <w:t>MEDICAID</w:t>
            </w:r>
            <w:r>
              <w:rPr>
                <w:spacing w:val="-3"/>
                <w:sz w:val="24"/>
              </w:rPr>
              <w:t> </w:t>
            </w:r>
            <w:r>
              <w:rPr>
                <w:sz w:val="24"/>
              </w:rPr>
              <w:t>FAIR</w:t>
            </w:r>
            <w:r>
              <w:rPr>
                <w:spacing w:val="-4"/>
                <w:sz w:val="24"/>
              </w:rPr>
              <w:t> </w:t>
            </w:r>
            <w:r>
              <w:rPr>
                <w:spacing w:val="-2"/>
                <w:sz w:val="24"/>
              </w:rPr>
              <w:t>HEARING</w:t>
            </w:r>
          </w:p>
        </w:tc>
        <w:tc>
          <w:tcPr>
            <w:tcW w:w="4584" w:type="dxa"/>
          </w:tcPr>
          <w:p>
            <w:pPr>
              <w:pStyle w:val="TableParagraph"/>
              <w:ind w:right="93"/>
              <w:jc w:val="right"/>
              <w:rPr>
                <w:sz w:val="24"/>
              </w:rPr>
            </w:pPr>
            <w:r>
              <w:rPr>
                <w:spacing w:val="-5"/>
                <w:sz w:val="24"/>
              </w:rPr>
              <w:t>57</w:t>
            </w:r>
          </w:p>
        </w:tc>
      </w:tr>
      <w:tr>
        <w:trPr>
          <w:trHeight w:val="296" w:hRule="atLeast"/>
        </w:trPr>
        <w:tc>
          <w:tcPr>
            <w:tcW w:w="5486" w:type="dxa"/>
          </w:tcPr>
          <w:p>
            <w:pPr>
              <w:pStyle w:val="TableParagraph"/>
              <w:tabs>
                <w:tab w:pos="830" w:val="left" w:leader="none"/>
              </w:tabs>
              <w:ind w:left="470"/>
              <w:rPr>
                <w:sz w:val="24"/>
              </w:rPr>
            </w:pPr>
            <w:r>
              <w:rPr>
                <w:spacing w:val="-5"/>
                <w:sz w:val="24"/>
              </w:rPr>
              <w:t>l.</w:t>
            </w:r>
            <w:r>
              <w:rPr>
                <w:sz w:val="24"/>
              </w:rPr>
              <w:tab/>
            </w:r>
            <w:r>
              <w:rPr>
                <w:spacing w:val="-2"/>
                <w:sz w:val="24"/>
              </w:rPr>
              <w:t>BILLING</w:t>
            </w:r>
          </w:p>
        </w:tc>
        <w:tc>
          <w:tcPr>
            <w:tcW w:w="4584" w:type="dxa"/>
          </w:tcPr>
          <w:p>
            <w:pPr>
              <w:pStyle w:val="TableParagraph"/>
              <w:ind w:right="93"/>
              <w:jc w:val="right"/>
              <w:rPr>
                <w:sz w:val="24"/>
              </w:rPr>
            </w:pPr>
            <w:r>
              <w:rPr>
                <w:spacing w:val="-5"/>
                <w:sz w:val="24"/>
              </w:rPr>
              <w:t>58</w:t>
            </w:r>
          </w:p>
        </w:tc>
      </w:tr>
      <w:tr>
        <w:trPr>
          <w:trHeight w:val="297" w:hRule="atLeast"/>
        </w:trPr>
        <w:tc>
          <w:tcPr>
            <w:tcW w:w="5486" w:type="dxa"/>
          </w:tcPr>
          <w:p>
            <w:pPr>
              <w:pStyle w:val="TableParagraph"/>
              <w:ind w:left="470"/>
              <w:rPr>
                <w:sz w:val="24"/>
              </w:rPr>
            </w:pPr>
            <w:r>
              <w:rPr>
                <w:spacing w:val="-2"/>
                <w:sz w:val="24"/>
              </w:rPr>
              <w:t>m.</w:t>
            </w:r>
            <w:r>
              <w:rPr>
                <w:spacing w:val="38"/>
                <w:sz w:val="24"/>
              </w:rPr>
              <w:t> </w:t>
            </w:r>
            <w:r>
              <w:rPr>
                <w:spacing w:val="-2"/>
                <w:sz w:val="24"/>
              </w:rPr>
              <w:t>PERSONNEL</w:t>
            </w:r>
            <w:r>
              <w:rPr>
                <w:spacing w:val="-20"/>
                <w:sz w:val="24"/>
              </w:rPr>
              <w:t> </w:t>
            </w:r>
            <w:r>
              <w:rPr>
                <w:spacing w:val="-2"/>
                <w:sz w:val="24"/>
              </w:rPr>
              <w:t>AND</w:t>
            </w:r>
            <w:r>
              <w:rPr>
                <w:spacing w:val="-4"/>
                <w:sz w:val="24"/>
              </w:rPr>
              <w:t> </w:t>
            </w:r>
            <w:r>
              <w:rPr>
                <w:spacing w:val="-2"/>
                <w:sz w:val="24"/>
              </w:rPr>
              <w:t>PARTICIPANT</w:t>
            </w:r>
            <w:r>
              <w:rPr>
                <w:spacing w:val="-6"/>
                <w:sz w:val="24"/>
              </w:rPr>
              <w:t> </w:t>
            </w:r>
            <w:r>
              <w:rPr>
                <w:spacing w:val="-2"/>
                <w:sz w:val="24"/>
              </w:rPr>
              <w:t>SAFETY</w:t>
            </w:r>
          </w:p>
        </w:tc>
        <w:tc>
          <w:tcPr>
            <w:tcW w:w="4584" w:type="dxa"/>
          </w:tcPr>
          <w:p>
            <w:pPr>
              <w:pStyle w:val="TableParagraph"/>
              <w:ind w:right="93"/>
              <w:jc w:val="right"/>
              <w:rPr>
                <w:sz w:val="24"/>
              </w:rPr>
            </w:pPr>
            <w:r>
              <w:rPr>
                <w:spacing w:val="-5"/>
                <w:sz w:val="24"/>
              </w:rPr>
              <w:t>60</w:t>
            </w:r>
          </w:p>
        </w:tc>
      </w:tr>
      <w:tr>
        <w:trPr>
          <w:trHeight w:val="268" w:hRule="atLeast"/>
        </w:trPr>
        <w:tc>
          <w:tcPr>
            <w:tcW w:w="5486" w:type="dxa"/>
          </w:tcPr>
          <w:p>
            <w:pPr>
              <w:pStyle w:val="TableParagraph"/>
              <w:spacing w:line="248" w:lineRule="exact"/>
              <w:ind w:left="470"/>
              <w:rPr>
                <w:sz w:val="24"/>
              </w:rPr>
            </w:pPr>
            <w:r>
              <w:rPr>
                <w:sz w:val="24"/>
              </w:rPr>
              <w:t>n.</w:t>
            </w:r>
            <w:r>
              <w:rPr>
                <w:spacing w:val="77"/>
                <w:sz w:val="24"/>
              </w:rPr>
              <w:t> </w:t>
            </w:r>
            <w:r>
              <w:rPr>
                <w:sz w:val="24"/>
              </w:rPr>
              <w:t>PARTICIPANT</w:t>
            </w:r>
            <w:r>
              <w:rPr>
                <w:spacing w:val="-13"/>
                <w:sz w:val="24"/>
              </w:rPr>
              <w:t> </w:t>
            </w:r>
            <w:r>
              <w:rPr>
                <w:sz w:val="24"/>
              </w:rPr>
              <w:t>RIGHTS</w:t>
            </w:r>
            <w:r>
              <w:rPr>
                <w:spacing w:val="-15"/>
                <w:sz w:val="24"/>
              </w:rPr>
              <w:t> </w:t>
            </w:r>
            <w:r>
              <w:rPr>
                <w:sz w:val="24"/>
              </w:rPr>
              <w:t>AND</w:t>
            </w:r>
            <w:r>
              <w:rPr>
                <w:spacing w:val="-14"/>
                <w:sz w:val="24"/>
              </w:rPr>
              <w:t> </w:t>
            </w:r>
            <w:r>
              <w:rPr>
                <w:spacing w:val="-2"/>
                <w:sz w:val="24"/>
              </w:rPr>
              <w:t>GRIEVANCES</w:t>
            </w:r>
          </w:p>
        </w:tc>
        <w:tc>
          <w:tcPr>
            <w:tcW w:w="4584" w:type="dxa"/>
          </w:tcPr>
          <w:p>
            <w:pPr>
              <w:pStyle w:val="TableParagraph"/>
              <w:spacing w:line="248" w:lineRule="exact"/>
              <w:ind w:right="93"/>
              <w:jc w:val="right"/>
              <w:rPr>
                <w:sz w:val="24"/>
              </w:rPr>
            </w:pPr>
            <w:r>
              <w:rPr>
                <w:spacing w:val="-5"/>
                <w:sz w:val="24"/>
              </w:rPr>
              <w:t>69</w:t>
            </w:r>
          </w:p>
        </w:tc>
      </w:tr>
      <w:tr>
        <w:trPr>
          <w:trHeight w:val="297" w:hRule="atLeast"/>
        </w:trPr>
        <w:tc>
          <w:tcPr>
            <w:tcW w:w="5486" w:type="dxa"/>
          </w:tcPr>
          <w:p>
            <w:pPr>
              <w:pStyle w:val="TableParagraph"/>
              <w:ind w:left="470"/>
              <w:rPr>
                <w:sz w:val="24"/>
              </w:rPr>
            </w:pPr>
            <w:r>
              <w:rPr>
                <w:sz w:val="24"/>
              </w:rPr>
              <w:t>o.</w:t>
            </w:r>
            <w:r>
              <w:rPr>
                <w:spacing w:val="29"/>
                <w:sz w:val="24"/>
              </w:rPr>
              <w:t>  </w:t>
            </w:r>
            <w:r>
              <w:rPr>
                <w:sz w:val="24"/>
              </w:rPr>
              <w:t>NO</w:t>
            </w:r>
            <w:r>
              <w:rPr>
                <w:spacing w:val="2"/>
                <w:sz w:val="24"/>
              </w:rPr>
              <w:t> </w:t>
            </w:r>
            <w:r>
              <w:rPr>
                <w:spacing w:val="-2"/>
                <w:sz w:val="24"/>
              </w:rPr>
              <w:t>REJECTION</w:t>
            </w:r>
          </w:p>
        </w:tc>
        <w:tc>
          <w:tcPr>
            <w:tcW w:w="4584" w:type="dxa"/>
          </w:tcPr>
          <w:p>
            <w:pPr>
              <w:pStyle w:val="TableParagraph"/>
              <w:ind w:right="93"/>
              <w:jc w:val="right"/>
              <w:rPr>
                <w:sz w:val="24"/>
              </w:rPr>
            </w:pPr>
            <w:r>
              <w:rPr>
                <w:spacing w:val="-5"/>
                <w:sz w:val="24"/>
              </w:rPr>
              <w:t>71</w:t>
            </w:r>
          </w:p>
        </w:tc>
      </w:tr>
      <w:tr>
        <w:trPr>
          <w:trHeight w:val="292" w:hRule="atLeast"/>
        </w:trPr>
        <w:tc>
          <w:tcPr>
            <w:tcW w:w="5486" w:type="dxa"/>
          </w:tcPr>
          <w:p>
            <w:pPr>
              <w:pStyle w:val="TableParagraph"/>
              <w:ind w:left="470"/>
              <w:rPr>
                <w:sz w:val="24"/>
              </w:rPr>
            </w:pPr>
            <w:r>
              <w:rPr>
                <w:sz w:val="24"/>
              </w:rPr>
              <w:t>p.</w:t>
            </w:r>
            <w:r>
              <w:rPr>
                <w:spacing w:val="70"/>
                <w:w w:val="150"/>
                <w:sz w:val="24"/>
              </w:rPr>
              <w:t> </w:t>
            </w:r>
            <w:r>
              <w:rPr>
                <w:sz w:val="24"/>
              </w:rPr>
              <w:t>MEDICATION</w:t>
            </w:r>
            <w:r>
              <w:rPr>
                <w:spacing w:val="-9"/>
                <w:sz w:val="24"/>
              </w:rPr>
              <w:t> </w:t>
            </w:r>
            <w:r>
              <w:rPr>
                <w:spacing w:val="-2"/>
                <w:sz w:val="24"/>
              </w:rPr>
              <w:t>SAFETY</w:t>
            </w:r>
          </w:p>
        </w:tc>
        <w:tc>
          <w:tcPr>
            <w:tcW w:w="4584" w:type="dxa"/>
          </w:tcPr>
          <w:p>
            <w:pPr>
              <w:pStyle w:val="TableParagraph"/>
              <w:ind w:right="93"/>
              <w:jc w:val="right"/>
              <w:rPr>
                <w:sz w:val="24"/>
              </w:rPr>
            </w:pPr>
            <w:r>
              <w:rPr>
                <w:spacing w:val="-5"/>
                <w:sz w:val="24"/>
              </w:rPr>
              <w:t>74</w:t>
            </w:r>
          </w:p>
        </w:tc>
      </w:tr>
    </w:tbl>
    <w:p>
      <w:pPr>
        <w:pStyle w:val="TableParagraph"/>
        <w:spacing w:after="0"/>
        <w:jc w:val="right"/>
        <w:rPr>
          <w:sz w:val="24"/>
        </w:rPr>
        <w:sectPr>
          <w:headerReference w:type="default" r:id="rId5"/>
          <w:type w:val="continuous"/>
          <w:pgSz w:w="12240" w:h="15840"/>
          <w:pgMar w:header="720" w:footer="0" w:top="1340" w:bottom="280" w:left="720" w:right="720"/>
          <w:pgNumType w:start="1"/>
        </w:sectPr>
      </w:pPr>
    </w:p>
    <w:p>
      <w:pPr>
        <w:pStyle w:val="BodyText"/>
      </w:pPr>
    </w:p>
    <w:p>
      <w:pPr>
        <w:pStyle w:val="BodyText"/>
      </w:pPr>
    </w:p>
    <w:p>
      <w:pPr>
        <w:pStyle w:val="BodyText"/>
      </w:pPr>
    </w:p>
    <w:p>
      <w:pPr>
        <w:pStyle w:val="BodyText"/>
        <w:spacing w:before="98"/>
      </w:pPr>
    </w:p>
    <w:p>
      <w:pPr>
        <w:pStyle w:val="ListParagraph"/>
        <w:numPr>
          <w:ilvl w:val="0"/>
          <w:numId w:val="1"/>
        </w:numPr>
        <w:tabs>
          <w:tab w:pos="647" w:val="left" w:leader="none"/>
        </w:tabs>
        <w:spacing w:line="240" w:lineRule="auto" w:before="0" w:after="0"/>
        <w:ind w:left="647" w:right="0" w:hanging="225"/>
        <w:jc w:val="left"/>
        <w:rPr>
          <w:sz w:val="24"/>
        </w:rPr>
      </w:pPr>
      <w:r>
        <w:rPr>
          <w:sz w:val="24"/>
        </w:rPr>
        <w:t>Participant</w:t>
      </w:r>
      <w:r>
        <w:rPr>
          <w:spacing w:val="-8"/>
          <w:sz w:val="24"/>
        </w:rPr>
        <w:t> </w:t>
      </w:r>
      <w:r>
        <w:rPr>
          <w:sz w:val="24"/>
        </w:rPr>
        <w:t>Record’s</w:t>
      </w:r>
      <w:r>
        <w:rPr>
          <w:spacing w:val="-8"/>
          <w:sz w:val="24"/>
        </w:rPr>
        <w:t> </w:t>
      </w:r>
      <w:r>
        <w:rPr>
          <w:spacing w:val="-2"/>
          <w:sz w:val="24"/>
        </w:rPr>
        <w:t>Policy</w:t>
      </w:r>
    </w:p>
    <w:p>
      <w:pPr>
        <w:pStyle w:val="BodyText"/>
      </w:pPr>
    </w:p>
    <w:p>
      <w:pPr>
        <w:pStyle w:val="BodyText"/>
      </w:pPr>
    </w:p>
    <w:p>
      <w:pPr>
        <w:pStyle w:val="BodyText"/>
      </w:pPr>
    </w:p>
    <w:p>
      <w:pPr>
        <w:pStyle w:val="BodyText"/>
        <w:spacing w:line="480" w:lineRule="auto"/>
        <w:ind w:left="479" w:right="494"/>
      </w:pPr>
      <w:r>
        <w:rPr/>
        <w:t>Kinship Place is committed to maintaining comprehensive, accurate, and confidential participant records.</w:t>
      </w:r>
      <w:r>
        <w:rPr>
          <w:spacing w:val="-5"/>
        </w:rPr>
        <w:t> </w:t>
      </w:r>
      <w:r>
        <w:rPr/>
        <w:t>These</w:t>
      </w:r>
      <w:r>
        <w:rPr>
          <w:spacing w:val="-4"/>
        </w:rPr>
        <w:t> </w:t>
      </w:r>
      <w:r>
        <w:rPr/>
        <w:t>processes</w:t>
      </w:r>
      <w:r>
        <w:rPr>
          <w:spacing w:val="-5"/>
        </w:rPr>
        <w:t> </w:t>
      </w:r>
      <w:r>
        <w:rPr/>
        <w:t>encompass</w:t>
      </w:r>
      <w:r>
        <w:rPr>
          <w:spacing w:val="-5"/>
        </w:rPr>
        <w:t> </w:t>
      </w:r>
      <w:r>
        <w:rPr/>
        <w:t>intake,</w:t>
      </w:r>
      <w:r>
        <w:rPr>
          <w:spacing w:val="-1"/>
        </w:rPr>
        <w:t> </w:t>
      </w:r>
      <w:r>
        <w:rPr/>
        <w:t>assessment,</w:t>
      </w:r>
      <w:r>
        <w:rPr>
          <w:spacing w:val="-1"/>
        </w:rPr>
        <w:t> </w:t>
      </w:r>
      <w:r>
        <w:rPr/>
        <w:t>and</w:t>
      </w:r>
      <w:r>
        <w:rPr>
          <w:spacing w:val="-3"/>
        </w:rPr>
        <w:t> </w:t>
      </w:r>
      <w:r>
        <w:rPr/>
        <w:t>service</w:t>
      </w:r>
      <w:r>
        <w:rPr>
          <w:spacing w:val="-4"/>
        </w:rPr>
        <w:t> </w:t>
      </w:r>
      <w:r>
        <w:rPr/>
        <w:t>notes.</w:t>
      </w:r>
      <w:r>
        <w:rPr>
          <w:spacing w:val="-9"/>
        </w:rPr>
        <w:t> </w:t>
      </w:r>
      <w:r>
        <w:rPr/>
        <w:t>These</w:t>
      </w:r>
      <w:r>
        <w:rPr>
          <w:spacing w:val="-4"/>
        </w:rPr>
        <w:t> </w:t>
      </w:r>
      <w:r>
        <w:rPr/>
        <w:t>records</w:t>
      </w:r>
      <w:r>
        <w:rPr>
          <w:spacing w:val="-5"/>
        </w:rPr>
        <w:t> </w:t>
      </w:r>
      <w:r>
        <w:rPr/>
        <w:t>are</w:t>
      </w:r>
      <w:r>
        <w:rPr>
          <w:spacing w:val="-8"/>
        </w:rPr>
        <w:t> </w:t>
      </w:r>
      <w:r>
        <w:rPr/>
        <w:t>essential for effective service delivery, progress monitoring, and compliance with regulatory requirements.</w:t>
      </w:r>
    </w:p>
    <w:p>
      <w:pPr>
        <w:pStyle w:val="BodyText"/>
        <w:spacing w:line="480" w:lineRule="auto"/>
        <w:ind w:left="479" w:right="494"/>
      </w:pPr>
      <w:r>
        <w:rPr/>
        <w:t>Kinship Place complies with all laws, rules, and regulations that protect the confidentiality of information maintained by and does not disclose confidential information to unauthorized parties. Records</w:t>
      </w:r>
      <w:r>
        <w:rPr>
          <w:spacing w:val="-3"/>
        </w:rPr>
        <w:t> </w:t>
      </w:r>
      <w:r>
        <w:rPr/>
        <w:t>should</w:t>
      </w:r>
      <w:r>
        <w:rPr>
          <w:spacing w:val="-1"/>
        </w:rPr>
        <w:t> </w:t>
      </w:r>
      <w:r>
        <w:rPr/>
        <w:t>be</w:t>
      </w:r>
      <w:r>
        <w:rPr>
          <w:spacing w:val="-2"/>
        </w:rPr>
        <w:t> </w:t>
      </w:r>
      <w:r>
        <w:rPr/>
        <w:t>preserved</w:t>
      </w:r>
      <w:r>
        <w:rPr>
          <w:spacing w:val="-1"/>
        </w:rPr>
        <w:t> </w:t>
      </w:r>
      <w:r>
        <w:rPr/>
        <w:t>only</w:t>
      </w:r>
      <w:r>
        <w:rPr>
          <w:spacing w:val="-1"/>
        </w:rPr>
        <w:t> </w:t>
      </w:r>
      <w:r>
        <w:rPr/>
        <w:t>if</w:t>
      </w:r>
      <w:r>
        <w:rPr>
          <w:spacing w:val="-4"/>
        </w:rPr>
        <w:t> </w:t>
      </w:r>
      <w:r>
        <w:rPr/>
        <w:t>they</w:t>
      </w:r>
      <w:r>
        <w:rPr>
          <w:spacing w:val="-1"/>
        </w:rPr>
        <w:t> </w:t>
      </w:r>
      <w:r>
        <w:rPr/>
        <w:t>serve</w:t>
      </w:r>
      <w:r>
        <w:rPr>
          <w:spacing w:val="-2"/>
        </w:rPr>
        <w:t> </w:t>
      </w:r>
      <w:r>
        <w:rPr/>
        <w:t>a</w:t>
      </w:r>
      <w:r>
        <w:rPr>
          <w:spacing w:val="-7"/>
        </w:rPr>
        <w:t> </w:t>
      </w:r>
      <w:r>
        <w:rPr/>
        <w:t>useful</w:t>
      </w:r>
      <w:r>
        <w:rPr>
          <w:spacing w:val="-1"/>
        </w:rPr>
        <w:t> </w:t>
      </w:r>
      <w:r>
        <w:rPr/>
        <w:t>purpose</w:t>
      </w:r>
      <w:r>
        <w:rPr>
          <w:spacing w:val="-2"/>
        </w:rPr>
        <w:t> </w:t>
      </w:r>
      <w:r>
        <w:rPr/>
        <w:t>or until</w:t>
      </w:r>
      <w:r>
        <w:rPr>
          <w:spacing w:val="-1"/>
        </w:rPr>
        <w:t> </w:t>
      </w:r>
      <w:r>
        <w:rPr/>
        <w:t>legal</w:t>
      </w:r>
      <w:r>
        <w:rPr>
          <w:spacing w:val="-5"/>
        </w:rPr>
        <w:t> </w:t>
      </w:r>
      <w:r>
        <w:rPr/>
        <w:t>requirements</w:t>
      </w:r>
      <w:r>
        <w:rPr>
          <w:spacing w:val="-3"/>
        </w:rPr>
        <w:t> </w:t>
      </w:r>
      <w:r>
        <w:rPr/>
        <w:t>are</w:t>
      </w:r>
      <w:r>
        <w:rPr>
          <w:spacing w:val="-7"/>
        </w:rPr>
        <w:t> </w:t>
      </w:r>
      <w:r>
        <w:rPr/>
        <w:t>met. Federal HIPAA</w:t>
      </w:r>
      <w:r>
        <w:rPr>
          <w:spacing w:val="-8"/>
        </w:rPr>
        <w:t> </w:t>
      </w:r>
      <w:r>
        <w:rPr/>
        <w:t>laws address privacy and security but do not set record retention periods. Records should be preserved only if they serve a useful purpose or until legal requirements are met.</w:t>
      </w:r>
    </w:p>
    <w:p>
      <w:pPr>
        <w:pStyle w:val="BodyText"/>
      </w:pPr>
    </w:p>
    <w:p>
      <w:pPr>
        <w:pStyle w:val="BodyText"/>
      </w:pPr>
    </w:p>
    <w:p>
      <w:pPr>
        <w:pStyle w:val="BodyText"/>
        <w:ind w:left="479"/>
      </w:pPr>
      <w:r>
        <w:rPr/>
        <w:t>Participant</w:t>
      </w:r>
      <w:r>
        <w:rPr>
          <w:spacing w:val="-8"/>
        </w:rPr>
        <w:t> </w:t>
      </w:r>
      <w:r>
        <w:rPr/>
        <w:t>Record’s</w:t>
      </w:r>
      <w:r>
        <w:rPr>
          <w:spacing w:val="-8"/>
        </w:rPr>
        <w:t> </w:t>
      </w:r>
      <w:r>
        <w:rPr>
          <w:spacing w:val="-2"/>
        </w:rPr>
        <w:t>Procedures</w:t>
      </w:r>
    </w:p>
    <w:p>
      <w:pPr>
        <w:pStyle w:val="BodyText"/>
      </w:pPr>
    </w:p>
    <w:p>
      <w:pPr>
        <w:pStyle w:val="BodyText"/>
      </w:pPr>
    </w:p>
    <w:p>
      <w:pPr>
        <w:pStyle w:val="BodyText"/>
      </w:pPr>
    </w:p>
    <w:p>
      <w:pPr>
        <w:pStyle w:val="BodyText"/>
        <w:ind w:left="484"/>
      </w:pPr>
      <w:r>
        <w:rPr/>
        <w:t>Intake</w:t>
      </w:r>
      <w:r>
        <w:rPr>
          <w:spacing w:val="-4"/>
        </w:rPr>
        <w:t> </w:t>
      </w:r>
      <w:r>
        <w:rPr>
          <w:spacing w:val="-2"/>
        </w:rPr>
        <w:t>Records</w:t>
      </w:r>
    </w:p>
    <w:p>
      <w:pPr>
        <w:pStyle w:val="BodyText"/>
        <w:spacing w:before="19"/>
      </w:pPr>
    </w:p>
    <w:p>
      <w:pPr>
        <w:pStyle w:val="ListParagraph"/>
        <w:numPr>
          <w:ilvl w:val="0"/>
          <w:numId w:val="2"/>
        </w:numPr>
        <w:tabs>
          <w:tab w:pos="1079" w:val="left" w:leader="none"/>
        </w:tabs>
        <w:spacing w:line="240" w:lineRule="auto" w:before="1" w:after="0"/>
        <w:ind w:left="1079" w:right="0" w:hanging="347"/>
        <w:jc w:val="left"/>
        <w:rPr>
          <w:sz w:val="24"/>
        </w:rPr>
      </w:pPr>
      <w:r>
        <w:rPr>
          <w:sz w:val="24"/>
        </w:rPr>
        <w:t>Demographic</w:t>
      </w:r>
      <w:r>
        <w:rPr>
          <w:spacing w:val="-1"/>
          <w:sz w:val="24"/>
        </w:rPr>
        <w:t> </w:t>
      </w:r>
      <w:r>
        <w:rPr>
          <w:spacing w:val="-2"/>
          <w:sz w:val="24"/>
        </w:rPr>
        <w:t>Information:</w:t>
      </w:r>
    </w:p>
    <w:p>
      <w:pPr>
        <w:pStyle w:val="ListParagraph"/>
        <w:numPr>
          <w:ilvl w:val="1"/>
          <w:numId w:val="2"/>
        </w:numPr>
        <w:tabs>
          <w:tab w:pos="2519" w:val="left" w:leader="none"/>
        </w:tabs>
        <w:spacing w:line="480" w:lineRule="auto" w:before="271" w:after="0"/>
        <w:ind w:left="2519" w:right="1066" w:hanging="344"/>
        <w:jc w:val="left"/>
        <w:rPr>
          <w:sz w:val="24"/>
        </w:rPr>
      </w:pPr>
      <w:r>
        <w:rPr>
          <w:sz w:val="24"/>
        </w:rPr>
        <w:t>Collection</w:t>
      </w:r>
      <w:r>
        <w:rPr>
          <w:spacing w:val="-5"/>
          <w:sz w:val="24"/>
        </w:rPr>
        <w:t> </w:t>
      </w:r>
      <w:r>
        <w:rPr>
          <w:sz w:val="24"/>
        </w:rPr>
        <w:t>of</w:t>
      </w:r>
      <w:r>
        <w:rPr>
          <w:spacing w:val="-4"/>
          <w:sz w:val="24"/>
        </w:rPr>
        <w:t> </w:t>
      </w:r>
      <w:r>
        <w:rPr>
          <w:sz w:val="24"/>
        </w:rPr>
        <w:t>participant's</w:t>
      </w:r>
      <w:r>
        <w:rPr>
          <w:spacing w:val="-12"/>
          <w:sz w:val="24"/>
        </w:rPr>
        <w:t> </w:t>
      </w:r>
      <w:r>
        <w:rPr>
          <w:sz w:val="24"/>
        </w:rPr>
        <w:t>full</w:t>
      </w:r>
      <w:r>
        <w:rPr>
          <w:spacing w:val="-5"/>
          <w:sz w:val="24"/>
        </w:rPr>
        <w:t> </w:t>
      </w:r>
      <w:r>
        <w:rPr>
          <w:sz w:val="24"/>
        </w:rPr>
        <w:t>name,</w:t>
      </w:r>
      <w:r>
        <w:rPr>
          <w:spacing w:val="-4"/>
          <w:sz w:val="24"/>
        </w:rPr>
        <w:t> </w:t>
      </w:r>
      <w:r>
        <w:rPr>
          <w:sz w:val="24"/>
        </w:rPr>
        <w:t>sex,</w:t>
      </w:r>
      <w:r>
        <w:rPr>
          <w:spacing w:val="-7"/>
          <w:sz w:val="24"/>
        </w:rPr>
        <w:t> </w:t>
      </w:r>
      <w:r>
        <w:rPr>
          <w:sz w:val="24"/>
        </w:rPr>
        <w:t>birthdate,</w:t>
      </w:r>
      <w:r>
        <w:rPr>
          <w:spacing w:val="-4"/>
          <w:sz w:val="24"/>
        </w:rPr>
        <w:t> </w:t>
      </w:r>
      <w:r>
        <w:rPr>
          <w:sz w:val="24"/>
        </w:rPr>
        <w:t>social</w:t>
      </w:r>
      <w:r>
        <w:rPr>
          <w:spacing w:val="-5"/>
          <w:sz w:val="24"/>
        </w:rPr>
        <w:t> </w:t>
      </w:r>
      <w:r>
        <w:rPr>
          <w:sz w:val="24"/>
        </w:rPr>
        <w:t>security</w:t>
      </w:r>
      <w:r>
        <w:rPr>
          <w:spacing w:val="-5"/>
          <w:sz w:val="24"/>
        </w:rPr>
        <w:t> </w:t>
      </w:r>
      <w:r>
        <w:rPr>
          <w:sz w:val="24"/>
        </w:rPr>
        <w:t>number, address,</w:t>
      </w:r>
      <w:r>
        <w:rPr>
          <w:spacing w:val="-1"/>
          <w:sz w:val="24"/>
        </w:rPr>
        <w:t> </w:t>
      </w:r>
      <w:r>
        <w:rPr>
          <w:sz w:val="24"/>
        </w:rPr>
        <w:t>contact</w:t>
      </w:r>
      <w:r>
        <w:rPr>
          <w:spacing w:val="-3"/>
          <w:sz w:val="24"/>
        </w:rPr>
        <w:t> </w:t>
      </w:r>
      <w:r>
        <w:rPr>
          <w:sz w:val="24"/>
        </w:rPr>
        <w:t>information</w:t>
      </w:r>
      <w:r>
        <w:rPr>
          <w:spacing w:val="-8"/>
          <w:sz w:val="24"/>
        </w:rPr>
        <w:t> </w:t>
      </w:r>
      <w:r>
        <w:rPr>
          <w:sz w:val="24"/>
        </w:rPr>
        <w:t>(phone,</w:t>
      </w:r>
      <w:r>
        <w:rPr>
          <w:spacing w:val="-5"/>
          <w:sz w:val="24"/>
        </w:rPr>
        <w:t> </w:t>
      </w:r>
      <w:r>
        <w:rPr>
          <w:sz w:val="24"/>
        </w:rPr>
        <w:t>email),</w:t>
      </w:r>
      <w:r>
        <w:rPr>
          <w:spacing w:val="-1"/>
          <w:sz w:val="24"/>
        </w:rPr>
        <w:t> </w:t>
      </w:r>
      <w:r>
        <w:rPr>
          <w:sz w:val="24"/>
        </w:rPr>
        <w:t>and</w:t>
      </w:r>
      <w:r>
        <w:rPr>
          <w:spacing w:val="-8"/>
          <w:sz w:val="24"/>
        </w:rPr>
        <w:t> </w:t>
      </w:r>
      <w:r>
        <w:rPr>
          <w:sz w:val="24"/>
        </w:rPr>
        <w:t>emergency</w:t>
      </w:r>
      <w:r>
        <w:rPr>
          <w:spacing w:val="-3"/>
          <w:sz w:val="24"/>
        </w:rPr>
        <w:t> </w:t>
      </w:r>
      <w:r>
        <w:rPr>
          <w:sz w:val="24"/>
        </w:rPr>
        <w:t>contact</w:t>
      </w:r>
      <w:r>
        <w:rPr>
          <w:spacing w:val="-3"/>
          <w:sz w:val="24"/>
        </w:rPr>
        <w:t> </w:t>
      </w:r>
      <w:r>
        <w:rPr>
          <w:sz w:val="24"/>
        </w:rPr>
        <w:t>details</w:t>
      </w:r>
    </w:p>
    <w:p>
      <w:pPr>
        <w:pStyle w:val="ListParagraph"/>
        <w:numPr>
          <w:ilvl w:val="1"/>
          <w:numId w:val="2"/>
        </w:numPr>
        <w:tabs>
          <w:tab w:pos="2519" w:val="left" w:leader="none"/>
        </w:tabs>
        <w:spacing w:line="240" w:lineRule="auto" w:before="0" w:after="0"/>
        <w:ind w:left="2519" w:right="0" w:hanging="343"/>
        <w:jc w:val="left"/>
        <w:rPr>
          <w:sz w:val="24"/>
        </w:rPr>
      </w:pPr>
      <w:r>
        <w:rPr>
          <w:sz w:val="24"/>
        </w:rPr>
        <w:t>Primary</w:t>
      </w:r>
      <w:r>
        <w:rPr>
          <w:spacing w:val="-5"/>
          <w:sz w:val="24"/>
        </w:rPr>
        <w:t> </w:t>
      </w:r>
      <w:r>
        <w:rPr>
          <w:sz w:val="24"/>
        </w:rPr>
        <w:t>insurance information</w:t>
      </w:r>
      <w:r>
        <w:rPr>
          <w:spacing w:val="-4"/>
          <w:sz w:val="24"/>
        </w:rPr>
        <w:t> </w:t>
      </w:r>
      <w:r>
        <w:rPr>
          <w:sz w:val="24"/>
        </w:rPr>
        <w:t>will</w:t>
      </w:r>
      <w:r>
        <w:rPr>
          <w:spacing w:val="-3"/>
          <w:sz w:val="24"/>
        </w:rPr>
        <w:t> </w:t>
      </w:r>
      <w:r>
        <w:rPr>
          <w:sz w:val="24"/>
        </w:rPr>
        <w:t>also</w:t>
      </w:r>
      <w:r>
        <w:rPr>
          <w:spacing w:val="1"/>
          <w:sz w:val="24"/>
        </w:rPr>
        <w:t> </w:t>
      </w:r>
      <w:r>
        <w:rPr>
          <w:sz w:val="24"/>
        </w:rPr>
        <w:t>be </w:t>
      </w:r>
      <w:r>
        <w:rPr>
          <w:spacing w:val="-2"/>
          <w:sz w:val="24"/>
        </w:rPr>
        <w:t>recorded</w:t>
      </w:r>
    </w:p>
    <w:p>
      <w:pPr>
        <w:pStyle w:val="BodyText"/>
      </w:pPr>
    </w:p>
    <w:p>
      <w:pPr>
        <w:pStyle w:val="BodyText"/>
      </w:pPr>
    </w:p>
    <w:p>
      <w:pPr>
        <w:pStyle w:val="BodyText"/>
        <w:spacing w:before="19"/>
      </w:pPr>
    </w:p>
    <w:p>
      <w:pPr>
        <w:pStyle w:val="ListParagraph"/>
        <w:numPr>
          <w:ilvl w:val="0"/>
          <w:numId w:val="2"/>
        </w:numPr>
        <w:tabs>
          <w:tab w:pos="1079" w:val="left" w:leader="none"/>
        </w:tabs>
        <w:spacing w:line="240" w:lineRule="auto" w:before="0" w:after="0"/>
        <w:ind w:left="1079" w:right="0" w:hanging="347"/>
        <w:jc w:val="left"/>
        <w:rPr>
          <w:sz w:val="24"/>
        </w:rPr>
      </w:pPr>
      <w:r>
        <w:rPr>
          <w:spacing w:val="-2"/>
          <w:sz w:val="24"/>
        </w:rPr>
        <w:t>Consent:</w:t>
      </w:r>
    </w:p>
    <w:p>
      <w:pPr>
        <w:pStyle w:val="ListParagraph"/>
        <w:spacing w:after="0" w:line="240" w:lineRule="auto"/>
        <w:jc w:val="left"/>
        <w:rPr>
          <w:sz w:val="24"/>
        </w:rPr>
        <w:sectPr>
          <w:pgSz w:w="12240" w:h="15840"/>
          <w:pgMar w:header="720" w:footer="0" w:top="1340" w:bottom="280" w:left="720" w:right="720"/>
        </w:sectPr>
      </w:pPr>
    </w:p>
    <w:p>
      <w:pPr>
        <w:pStyle w:val="ListParagraph"/>
        <w:numPr>
          <w:ilvl w:val="1"/>
          <w:numId w:val="2"/>
        </w:numPr>
        <w:tabs>
          <w:tab w:pos="2519" w:val="left" w:leader="none"/>
        </w:tabs>
        <w:spacing w:line="480" w:lineRule="auto" w:before="98" w:after="0"/>
        <w:ind w:left="2519" w:right="368" w:hanging="344"/>
        <w:jc w:val="left"/>
        <w:rPr>
          <w:sz w:val="24"/>
        </w:rPr>
      </w:pPr>
      <w:r>
        <w:rPr>
          <w:sz w:val="24"/>
        </w:rPr>
        <w:t>Obtain</w:t>
      </w:r>
      <w:r>
        <w:rPr>
          <w:spacing w:val="-3"/>
          <w:sz w:val="24"/>
        </w:rPr>
        <w:t> </w:t>
      </w:r>
      <w:r>
        <w:rPr>
          <w:sz w:val="24"/>
        </w:rPr>
        <w:t>informed</w:t>
      </w:r>
      <w:r>
        <w:rPr>
          <w:spacing w:val="-8"/>
          <w:sz w:val="24"/>
        </w:rPr>
        <w:t> </w:t>
      </w:r>
      <w:r>
        <w:rPr>
          <w:sz w:val="24"/>
        </w:rPr>
        <w:t>consent</w:t>
      </w:r>
      <w:r>
        <w:rPr>
          <w:spacing w:val="-3"/>
          <w:sz w:val="24"/>
        </w:rPr>
        <w:t> </w:t>
      </w:r>
      <w:r>
        <w:rPr>
          <w:sz w:val="24"/>
        </w:rPr>
        <w:t>for</w:t>
      </w:r>
      <w:r>
        <w:rPr>
          <w:spacing w:val="-6"/>
          <w:sz w:val="24"/>
        </w:rPr>
        <w:t> </w:t>
      </w:r>
      <w:r>
        <w:rPr>
          <w:sz w:val="24"/>
        </w:rPr>
        <w:t>services</w:t>
      </w:r>
      <w:r>
        <w:rPr>
          <w:spacing w:val="-5"/>
          <w:sz w:val="24"/>
        </w:rPr>
        <w:t> </w:t>
      </w:r>
      <w:r>
        <w:rPr>
          <w:sz w:val="24"/>
        </w:rPr>
        <w:t>and</w:t>
      </w:r>
      <w:r>
        <w:rPr>
          <w:spacing w:val="-3"/>
          <w:sz w:val="24"/>
        </w:rPr>
        <w:t> </w:t>
      </w:r>
      <w:r>
        <w:rPr>
          <w:sz w:val="24"/>
        </w:rPr>
        <w:t>data</w:t>
      </w:r>
      <w:r>
        <w:rPr>
          <w:spacing w:val="-4"/>
          <w:sz w:val="24"/>
        </w:rPr>
        <w:t> </w:t>
      </w:r>
      <w:r>
        <w:rPr>
          <w:sz w:val="24"/>
        </w:rPr>
        <w:t>collection,</w:t>
      </w:r>
      <w:r>
        <w:rPr>
          <w:spacing w:val="-1"/>
          <w:sz w:val="24"/>
        </w:rPr>
        <w:t> </w:t>
      </w:r>
      <w:r>
        <w:rPr>
          <w:sz w:val="24"/>
        </w:rPr>
        <w:t>including</w:t>
      </w:r>
      <w:r>
        <w:rPr>
          <w:spacing w:val="-8"/>
          <w:sz w:val="24"/>
        </w:rPr>
        <w:t> </w:t>
      </w:r>
      <w:r>
        <w:rPr>
          <w:sz w:val="24"/>
        </w:rPr>
        <w:t>verbal</w:t>
      </w:r>
      <w:r>
        <w:rPr>
          <w:spacing w:val="-3"/>
          <w:sz w:val="24"/>
        </w:rPr>
        <w:t> </w:t>
      </w:r>
      <w:r>
        <w:rPr>
          <w:sz w:val="24"/>
        </w:rPr>
        <w:t>consent for telehealth services, video consents</w:t>
      </w:r>
    </w:p>
    <w:p>
      <w:pPr>
        <w:pStyle w:val="ListParagraph"/>
        <w:numPr>
          <w:ilvl w:val="0"/>
          <w:numId w:val="2"/>
        </w:numPr>
        <w:tabs>
          <w:tab w:pos="1079" w:val="left" w:leader="none"/>
        </w:tabs>
        <w:spacing w:line="240" w:lineRule="auto" w:before="19" w:after="0"/>
        <w:ind w:left="1079" w:right="0" w:hanging="347"/>
        <w:jc w:val="left"/>
        <w:rPr>
          <w:sz w:val="24"/>
        </w:rPr>
      </w:pPr>
      <w:r>
        <w:rPr>
          <w:spacing w:val="-2"/>
          <w:sz w:val="24"/>
        </w:rPr>
        <w:t>Other:</w:t>
      </w:r>
    </w:p>
    <w:p>
      <w:pPr>
        <w:pStyle w:val="BodyText"/>
      </w:pPr>
    </w:p>
    <w:p>
      <w:pPr>
        <w:pStyle w:val="ListParagraph"/>
        <w:numPr>
          <w:ilvl w:val="1"/>
          <w:numId w:val="2"/>
        </w:numPr>
        <w:tabs>
          <w:tab w:pos="2519" w:val="left" w:leader="none"/>
        </w:tabs>
        <w:spacing w:line="240" w:lineRule="auto" w:before="0" w:after="0"/>
        <w:ind w:left="2519" w:right="0" w:hanging="343"/>
        <w:jc w:val="left"/>
        <w:rPr>
          <w:sz w:val="24"/>
        </w:rPr>
      </w:pPr>
      <w:r>
        <w:rPr>
          <w:sz w:val="24"/>
        </w:rPr>
        <w:t>All</w:t>
      </w:r>
      <w:r>
        <w:rPr>
          <w:spacing w:val="-1"/>
          <w:sz w:val="24"/>
        </w:rPr>
        <w:t> </w:t>
      </w:r>
      <w:r>
        <w:rPr>
          <w:sz w:val="24"/>
        </w:rPr>
        <w:t>clinical</w:t>
      </w:r>
      <w:r>
        <w:rPr>
          <w:spacing w:val="-1"/>
          <w:sz w:val="24"/>
        </w:rPr>
        <w:t> </w:t>
      </w:r>
      <w:r>
        <w:rPr>
          <w:sz w:val="24"/>
        </w:rPr>
        <w:t>records</w:t>
      </w:r>
      <w:r>
        <w:rPr>
          <w:spacing w:val="-2"/>
          <w:sz w:val="24"/>
        </w:rPr>
        <w:t> </w:t>
      </w:r>
      <w:r>
        <w:rPr>
          <w:sz w:val="24"/>
        </w:rPr>
        <w:t>will </w:t>
      </w:r>
      <w:r>
        <w:rPr>
          <w:spacing w:val="-2"/>
          <w:sz w:val="24"/>
        </w:rPr>
        <w:t>include:</w:t>
      </w:r>
    </w:p>
    <w:p>
      <w:pPr>
        <w:pStyle w:val="BodyText"/>
        <w:spacing w:before="19"/>
      </w:pPr>
    </w:p>
    <w:p>
      <w:pPr>
        <w:pStyle w:val="ListParagraph"/>
        <w:numPr>
          <w:ilvl w:val="0"/>
          <w:numId w:val="2"/>
        </w:numPr>
        <w:tabs>
          <w:tab w:pos="1178" w:val="left" w:leader="none"/>
        </w:tabs>
        <w:spacing w:line="240" w:lineRule="auto" w:before="0" w:after="0"/>
        <w:ind w:left="1178" w:right="0" w:hanging="86"/>
        <w:jc w:val="left"/>
        <w:rPr>
          <w:sz w:val="24"/>
        </w:rPr>
      </w:pPr>
      <w:r>
        <w:rPr>
          <w:sz w:val="24"/>
        </w:rPr>
        <w:t>A</w:t>
      </w:r>
      <w:r>
        <w:rPr>
          <w:spacing w:val="-17"/>
          <w:sz w:val="24"/>
        </w:rPr>
        <w:t> </w:t>
      </w:r>
      <w:r>
        <w:rPr>
          <w:sz w:val="24"/>
        </w:rPr>
        <w:t>face</w:t>
      </w:r>
      <w:r>
        <w:rPr>
          <w:spacing w:val="-3"/>
          <w:sz w:val="24"/>
        </w:rPr>
        <w:t> </w:t>
      </w:r>
      <w:r>
        <w:rPr>
          <w:sz w:val="24"/>
        </w:rPr>
        <w:t>sheet</w:t>
      </w:r>
      <w:r>
        <w:rPr>
          <w:spacing w:val="-1"/>
          <w:sz w:val="24"/>
        </w:rPr>
        <w:t> </w:t>
      </w:r>
      <w:r>
        <w:rPr>
          <w:sz w:val="24"/>
        </w:rPr>
        <w:t>that</w:t>
      </w:r>
      <w:r>
        <w:rPr>
          <w:spacing w:val="-1"/>
          <w:sz w:val="24"/>
        </w:rPr>
        <w:t> </w:t>
      </w:r>
      <w:r>
        <w:rPr>
          <w:sz w:val="24"/>
        </w:rPr>
        <w:t>includes</w:t>
      </w:r>
      <w:r>
        <w:rPr>
          <w:spacing w:val="-3"/>
          <w:sz w:val="24"/>
        </w:rPr>
        <w:t> </w:t>
      </w:r>
      <w:r>
        <w:rPr>
          <w:sz w:val="24"/>
        </w:rPr>
        <w:t>demographics</w:t>
      </w:r>
      <w:r>
        <w:rPr>
          <w:spacing w:val="-3"/>
          <w:sz w:val="24"/>
        </w:rPr>
        <w:t> </w:t>
      </w:r>
      <w:r>
        <w:rPr>
          <w:sz w:val="24"/>
        </w:rPr>
        <w:t>and</w:t>
      </w:r>
      <w:r>
        <w:rPr>
          <w:spacing w:val="-1"/>
          <w:sz w:val="24"/>
        </w:rPr>
        <w:t> </w:t>
      </w:r>
      <w:r>
        <w:rPr>
          <w:sz w:val="24"/>
        </w:rPr>
        <w:t>emergency</w:t>
      </w:r>
      <w:r>
        <w:rPr>
          <w:spacing w:val="-1"/>
          <w:sz w:val="24"/>
        </w:rPr>
        <w:t> </w:t>
      </w:r>
      <w:r>
        <w:rPr>
          <w:sz w:val="24"/>
        </w:rPr>
        <w:t>contact</w:t>
      </w:r>
      <w:r>
        <w:rPr>
          <w:spacing w:val="-1"/>
          <w:sz w:val="24"/>
        </w:rPr>
        <w:t> </w:t>
      </w:r>
      <w:r>
        <w:rPr>
          <w:spacing w:val="-2"/>
          <w:sz w:val="24"/>
        </w:rPr>
        <w:t>information</w:t>
      </w:r>
    </w:p>
    <w:p>
      <w:pPr>
        <w:pStyle w:val="BodyText"/>
        <w:spacing w:before="15"/>
      </w:pPr>
    </w:p>
    <w:p>
      <w:pPr>
        <w:pStyle w:val="ListParagraph"/>
        <w:numPr>
          <w:ilvl w:val="0"/>
          <w:numId w:val="2"/>
        </w:numPr>
        <w:tabs>
          <w:tab w:pos="1439" w:val="left" w:leader="none"/>
        </w:tabs>
        <w:spacing w:line="240" w:lineRule="auto" w:before="0" w:after="0"/>
        <w:ind w:left="1439" w:right="0" w:hanging="347"/>
        <w:jc w:val="left"/>
        <w:rPr>
          <w:sz w:val="24"/>
        </w:rPr>
      </w:pPr>
      <w:r>
        <w:rPr>
          <w:sz w:val="24"/>
        </w:rPr>
        <w:t>Determination Letters</w:t>
      </w:r>
      <w:r>
        <w:rPr>
          <w:spacing w:val="-1"/>
          <w:sz w:val="24"/>
        </w:rPr>
        <w:t> </w:t>
      </w:r>
      <w:r>
        <w:rPr>
          <w:sz w:val="24"/>
        </w:rPr>
        <w:t>and</w:t>
      </w:r>
      <w:r>
        <w:rPr>
          <w:spacing w:val="-4"/>
          <w:sz w:val="24"/>
        </w:rPr>
        <w:t> </w:t>
      </w:r>
      <w:r>
        <w:rPr>
          <w:sz w:val="24"/>
        </w:rPr>
        <w:t>enrollment</w:t>
      </w:r>
      <w:r>
        <w:rPr>
          <w:spacing w:val="-2"/>
          <w:sz w:val="24"/>
        </w:rPr>
        <w:t> documents</w:t>
      </w:r>
    </w:p>
    <w:p>
      <w:pPr>
        <w:pStyle w:val="BodyText"/>
        <w:spacing w:before="19"/>
      </w:pPr>
    </w:p>
    <w:p>
      <w:pPr>
        <w:pStyle w:val="ListParagraph"/>
        <w:numPr>
          <w:ilvl w:val="0"/>
          <w:numId w:val="2"/>
        </w:numPr>
        <w:tabs>
          <w:tab w:pos="1439" w:val="left" w:leader="none"/>
        </w:tabs>
        <w:spacing w:line="240" w:lineRule="auto" w:before="0" w:after="0"/>
        <w:ind w:left="1439" w:right="0" w:hanging="347"/>
        <w:jc w:val="left"/>
        <w:rPr>
          <w:sz w:val="24"/>
        </w:rPr>
      </w:pPr>
      <w:r>
        <w:rPr>
          <w:spacing w:val="-4"/>
          <w:sz w:val="24"/>
        </w:rPr>
        <w:t>IRPs</w:t>
      </w:r>
    </w:p>
    <w:p>
      <w:pPr>
        <w:pStyle w:val="BodyText"/>
        <w:spacing w:before="14"/>
      </w:pPr>
    </w:p>
    <w:p>
      <w:pPr>
        <w:pStyle w:val="ListParagraph"/>
        <w:numPr>
          <w:ilvl w:val="0"/>
          <w:numId w:val="2"/>
        </w:numPr>
        <w:tabs>
          <w:tab w:pos="1178" w:val="left" w:leader="none"/>
        </w:tabs>
        <w:spacing w:line="240" w:lineRule="auto" w:before="0" w:after="0"/>
        <w:ind w:left="1178" w:right="0" w:hanging="86"/>
        <w:jc w:val="left"/>
        <w:rPr>
          <w:sz w:val="24"/>
        </w:rPr>
      </w:pPr>
      <w:r>
        <w:rPr>
          <w:sz w:val="24"/>
        </w:rPr>
        <w:t>Safety</w:t>
      </w:r>
      <w:r>
        <w:rPr>
          <w:spacing w:val="-5"/>
          <w:sz w:val="24"/>
        </w:rPr>
        <w:t> </w:t>
      </w:r>
      <w:r>
        <w:rPr>
          <w:sz w:val="24"/>
        </w:rPr>
        <w:t>Plans/Crisis</w:t>
      </w:r>
      <w:r>
        <w:rPr>
          <w:spacing w:val="-4"/>
          <w:sz w:val="24"/>
        </w:rPr>
        <w:t> Plan</w:t>
      </w:r>
    </w:p>
    <w:p>
      <w:pPr>
        <w:pStyle w:val="BodyText"/>
        <w:spacing w:before="19"/>
      </w:pPr>
    </w:p>
    <w:p>
      <w:pPr>
        <w:pStyle w:val="ListParagraph"/>
        <w:numPr>
          <w:ilvl w:val="0"/>
          <w:numId w:val="2"/>
        </w:numPr>
        <w:tabs>
          <w:tab w:pos="1439" w:val="left" w:leader="none"/>
        </w:tabs>
        <w:spacing w:line="240" w:lineRule="auto" w:before="1" w:after="0"/>
        <w:ind w:left="1439" w:right="0" w:hanging="347"/>
        <w:jc w:val="left"/>
        <w:rPr>
          <w:sz w:val="24"/>
        </w:rPr>
      </w:pPr>
      <w:r>
        <w:rPr>
          <w:sz w:val="24"/>
        </w:rPr>
        <w:t>Guardianship,</w:t>
      </w:r>
      <w:r>
        <w:rPr>
          <w:spacing w:val="2"/>
          <w:sz w:val="24"/>
        </w:rPr>
        <w:t> </w:t>
      </w:r>
      <w:r>
        <w:rPr>
          <w:sz w:val="24"/>
        </w:rPr>
        <w:t>POA,</w:t>
      </w:r>
      <w:r>
        <w:rPr>
          <w:spacing w:val="-2"/>
          <w:sz w:val="24"/>
        </w:rPr>
        <w:t> </w:t>
      </w:r>
      <w:r>
        <w:rPr>
          <w:sz w:val="24"/>
        </w:rPr>
        <w:t>or</w:t>
      </w:r>
      <w:r>
        <w:rPr>
          <w:spacing w:val="-2"/>
          <w:sz w:val="24"/>
        </w:rPr>
        <w:t> </w:t>
      </w:r>
      <w:r>
        <w:rPr>
          <w:sz w:val="24"/>
        </w:rPr>
        <w:t>LAR</w:t>
      </w:r>
      <w:r>
        <w:rPr>
          <w:spacing w:val="-1"/>
          <w:sz w:val="24"/>
        </w:rPr>
        <w:t> </w:t>
      </w:r>
      <w:r>
        <w:rPr>
          <w:spacing w:val="-2"/>
          <w:sz w:val="24"/>
        </w:rPr>
        <w:t>documentation</w:t>
      </w:r>
    </w:p>
    <w:p>
      <w:pPr>
        <w:pStyle w:val="BodyText"/>
        <w:spacing w:before="14"/>
      </w:pPr>
    </w:p>
    <w:p>
      <w:pPr>
        <w:pStyle w:val="ListParagraph"/>
        <w:numPr>
          <w:ilvl w:val="0"/>
          <w:numId w:val="2"/>
        </w:numPr>
        <w:tabs>
          <w:tab w:pos="1439" w:val="left" w:leader="none"/>
        </w:tabs>
        <w:spacing w:line="240" w:lineRule="auto" w:before="0" w:after="0"/>
        <w:ind w:left="1439" w:right="0" w:hanging="347"/>
        <w:jc w:val="left"/>
        <w:rPr>
          <w:sz w:val="24"/>
        </w:rPr>
      </w:pPr>
      <w:r>
        <w:rPr>
          <w:sz w:val="24"/>
        </w:rPr>
        <w:t>Respite</w:t>
      </w:r>
      <w:r>
        <w:rPr>
          <w:spacing w:val="-4"/>
          <w:sz w:val="24"/>
        </w:rPr>
        <w:t> </w:t>
      </w:r>
      <w:r>
        <w:rPr>
          <w:sz w:val="24"/>
        </w:rPr>
        <w:t>Provider</w:t>
      </w:r>
      <w:r>
        <w:rPr>
          <w:spacing w:val="1"/>
          <w:sz w:val="24"/>
        </w:rPr>
        <w:t> </w:t>
      </w:r>
      <w:r>
        <w:rPr>
          <w:spacing w:val="-4"/>
          <w:sz w:val="24"/>
        </w:rPr>
        <w:t>Form</w:t>
      </w:r>
    </w:p>
    <w:p>
      <w:pPr>
        <w:pStyle w:val="BodyText"/>
        <w:spacing w:before="19"/>
      </w:pPr>
    </w:p>
    <w:p>
      <w:pPr>
        <w:pStyle w:val="ListParagraph"/>
        <w:numPr>
          <w:ilvl w:val="0"/>
          <w:numId w:val="2"/>
        </w:numPr>
        <w:tabs>
          <w:tab w:pos="1439" w:val="left" w:leader="none"/>
        </w:tabs>
        <w:spacing w:line="240" w:lineRule="auto" w:before="0" w:after="0"/>
        <w:ind w:left="1439" w:right="0" w:hanging="347"/>
        <w:jc w:val="left"/>
        <w:rPr>
          <w:sz w:val="24"/>
        </w:rPr>
      </w:pPr>
      <w:r>
        <w:rPr>
          <w:sz w:val="24"/>
        </w:rPr>
        <w:t>Transportation</w:t>
      </w:r>
      <w:r>
        <w:rPr>
          <w:spacing w:val="-11"/>
          <w:sz w:val="24"/>
        </w:rPr>
        <w:t> </w:t>
      </w:r>
      <w:r>
        <w:rPr>
          <w:spacing w:val="-5"/>
          <w:sz w:val="24"/>
        </w:rPr>
        <w:t>Log</w:t>
      </w:r>
    </w:p>
    <w:p>
      <w:pPr>
        <w:pStyle w:val="BodyText"/>
        <w:spacing w:before="19"/>
      </w:pPr>
    </w:p>
    <w:p>
      <w:pPr>
        <w:pStyle w:val="ListParagraph"/>
        <w:numPr>
          <w:ilvl w:val="0"/>
          <w:numId w:val="2"/>
        </w:numPr>
        <w:tabs>
          <w:tab w:pos="1439" w:val="left" w:leader="none"/>
        </w:tabs>
        <w:spacing w:line="240" w:lineRule="auto" w:before="0" w:after="0"/>
        <w:ind w:left="1439" w:right="0" w:hanging="347"/>
        <w:jc w:val="left"/>
        <w:rPr>
          <w:sz w:val="24"/>
        </w:rPr>
      </w:pPr>
      <w:r>
        <w:rPr>
          <w:sz w:val="24"/>
        </w:rPr>
        <w:t>Progress</w:t>
      </w:r>
      <w:r>
        <w:rPr>
          <w:spacing w:val="-2"/>
          <w:sz w:val="24"/>
        </w:rPr>
        <w:t> </w:t>
      </w:r>
      <w:r>
        <w:rPr>
          <w:sz w:val="24"/>
        </w:rPr>
        <w:t>Notes</w:t>
      </w:r>
      <w:r>
        <w:rPr>
          <w:spacing w:val="-2"/>
          <w:sz w:val="24"/>
        </w:rPr>
        <w:t> </w:t>
      </w:r>
      <w:r>
        <w:rPr>
          <w:sz w:val="24"/>
        </w:rPr>
        <w:t>for</w:t>
      </w:r>
      <w:r>
        <w:rPr>
          <w:spacing w:val="2"/>
          <w:sz w:val="24"/>
        </w:rPr>
        <w:t> </w:t>
      </w:r>
      <w:r>
        <w:rPr>
          <w:sz w:val="24"/>
        </w:rPr>
        <w:t>all</w:t>
      </w:r>
      <w:r>
        <w:rPr>
          <w:spacing w:val="-4"/>
          <w:sz w:val="24"/>
        </w:rPr>
        <w:t> </w:t>
      </w:r>
      <w:r>
        <w:rPr>
          <w:sz w:val="24"/>
        </w:rPr>
        <w:t>HCBS-AMH</w:t>
      </w:r>
      <w:r>
        <w:rPr>
          <w:spacing w:val="-1"/>
          <w:sz w:val="24"/>
        </w:rPr>
        <w:t> </w:t>
      </w:r>
      <w:r>
        <w:rPr>
          <w:sz w:val="24"/>
        </w:rPr>
        <w:t>services</w:t>
      </w:r>
      <w:r>
        <w:rPr>
          <w:spacing w:val="-2"/>
          <w:sz w:val="24"/>
        </w:rPr>
        <w:t> </w:t>
      </w:r>
      <w:r>
        <w:rPr>
          <w:sz w:val="24"/>
        </w:rPr>
        <w:t>provided to the </w:t>
      </w:r>
      <w:r>
        <w:rPr>
          <w:spacing w:val="-2"/>
          <w:sz w:val="24"/>
        </w:rPr>
        <w:t>person.</w:t>
      </w:r>
    </w:p>
    <w:p>
      <w:pPr>
        <w:pStyle w:val="BodyText"/>
        <w:spacing w:before="15"/>
      </w:pPr>
    </w:p>
    <w:p>
      <w:pPr>
        <w:pStyle w:val="ListParagraph"/>
        <w:numPr>
          <w:ilvl w:val="0"/>
          <w:numId w:val="2"/>
        </w:numPr>
        <w:tabs>
          <w:tab w:pos="1439" w:val="left" w:leader="none"/>
        </w:tabs>
        <w:spacing w:line="240" w:lineRule="auto" w:before="0" w:after="0"/>
        <w:ind w:left="1439" w:right="0" w:hanging="347"/>
        <w:jc w:val="left"/>
        <w:rPr>
          <w:sz w:val="24"/>
        </w:rPr>
      </w:pPr>
      <w:r>
        <w:rPr>
          <w:sz w:val="24"/>
        </w:rPr>
        <w:t>Critical Incident </w:t>
      </w:r>
      <w:r>
        <w:rPr>
          <w:spacing w:val="-2"/>
          <w:sz w:val="24"/>
        </w:rPr>
        <w:t>Reports</w:t>
      </w:r>
    </w:p>
    <w:p>
      <w:pPr>
        <w:pStyle w:val="BodyText"/>
        <w:spacing w:before="19"/>
      </w:pPr>
    </w:p>
    <w:p>
      <w:pPr>
        <w:pStyle w:val="ListParagraph"/>
        <w:numPr>
          <w:ilvl w:val="0"/>
          <w:numId w:val="2"/>
        </w:numPr>
        <w:tabs>
          <w:tab w:pos="1439" w:val="left" w:leader="none"/>
        </w:tabs>
        <w:spacing w:line="240" w:lineRule="auto" w:before="0" w:after="0"/>
        <w:ind w:left="1439" w:right="0" w:hanging="347"/>
        <w:jc w:val="left"/>
        <w:rPr>
          <w:sz w:val="24"/>
        </w:rPr>
      </w:pPr>
      <w:r>
        <w:rPr>
          <w:spacing w:val="-2"/>
          <w:sz w:val="24"/>
        </w:rPr>
        <w:t>Lease</w:t>
      </w:r>
      <w:r>
        <w:rPr>
          <w:spacing w:val="-6"/>
          <w:sz w:val="24"/>
        </w:rPr>
        <w:t> </w:t>
      </w:r>
      <w:r>
        <w:rPr>
          <w:spacing w:val="-2"/>
          <w:sz w:val="24"/>
        </w:rPr>
        <w:t>Agreements</w:t>
      </w:r>
    </w:p>
    <w:p>
      <w:pPr>
        <w:pStyle w:val="BodyText"/>
        <w:spacing w:before="14"/>
      </w:pPr>
    </w:p>
    <w:p>
      <w:pPr>
        <w:pStyle w:val="ListParagraph"/>
        <w:numPr>
          <w:ilvl w:val="0"/>
          <w:numId w:val="2"/>
        </w:numPr>
        <w:tabs>
          <w:tab w:pos="1178" w:val="left" w:leader="none"/>
        </w:tabs>
        <w:spacing w:line="240" w:lineRule="auto" w:before="1" w:after="0"/>
        <w:ind w:left="1178" w:right="0" w:hanging="86"/>
        <w:jc w:val="left"/>
        <w:rPr>
          <w:sz w:val="24"/>
        </w:rPr>
      </w:pPr>
      <w:r>
        <w:rPr>
          <w:spacing w:val="-5"/>
          <w:sz w:val="24"/>
        </w:rPr>
        <w:t>MAR</w:t>
      </w:r>
    </w:p>
    <w:p>
      <w:pPr>
        <w:pStyle w:val="BodyText"/>
        <w:spacing w:before="19"/>
      </w:pPr>
    </w:p>
    <w:p>
      <w:pPr>
        <w:pStyle w:val="ListParagraph"/>
        <w:numPr>
          <w:ilvl w:val="0"/>
          <w:numId w:val="2"/>
        </w:numPr>
        <w:tabs>
          <w:tab w:pos="1178" w:val="left" w:leader="none"/>
        </w:tabs>
        <w:spacing w:line="240" w:lineRule="auto" w:before="0" w:after="0"/>
        <w:ind w:left="1178" w:right="0" w:hanging="86"/>
        <w:jc w:val="left"/>
        <w:rPr>
          <w:sz w:val="24"/>
        </w:rPr>
      </w:pPr>
      <w:r>
        <w:rPr>
          <w:sz w:val="24"/>
        </w:rPr>
        <w:t>Evidence</w:t>
      </w:r>
      <w:r>
        <w:rPr>
          <w:spacing w:val="-1"/>
          <w:sz w:val="24"/>
        </w:rPr>
        <w:t> </w:t>
      </w:r>
      <w:r>
        <w:rPr>
          <w:sz w:val="24"/>
        </w:rPr>
        <w:t>of</w:t>
      </w:r>
      <w:r>
        <w:rPr>
          <w:spacing w:val="2"/>
          <w:sz w:val="24"/>
        </w:rPr>
        <w:t> </w:t>
      </w:r>
      <w:r>
        <w:rPr>
          <w:sz w:val="24"/>
        </w:rPr>
        <w:t>annual</w:t>
      </w:r>
      <w:r>
        <w:rPr>
          <w:spacing w:val="-4"/>
          <w:sz w:val="24"/>
        </w:rPr>
        <w:t> </w:t>
      </w:r>
      <w:r>
        <w:rPr>
          <w:sz w:val="24"/>
        </w:rPr>
        <w:t>physical</w:t>
      </w:r>
      <w:r>
        <w:rPr>
          <w:spacing w:val="1"/>
          <w:sz w:val="24"/>
        </w:rPr>
        <w:t> </w:t>
      </w:r>
      <w:r>
        <w:rPr>
          <w:spacing w:val="-4"/>
          <w:sz w:val="24"/>
        </w:rPr>
        <w:t>exams</w:t>
      </w:r>
    </w:p>
    <w:p>
      <w:pPr>
        <w:pStyle w:val="BodyText"/>
        <w:spacing w:before="14"/>
      </w:pPr>
    </w:p>
    <w:p>
      <w:pPr>
        <w:pStyle w:val="ListParagraph"/>
        <w:numPr>
          <w:ilvl w:val="0"/>
          <w:numId w:val="2"/>
        </w:numPr>
        <w:tabs>
          <w:tab w:pos="1178" w:val="left" w:leader="none"/>
        </w:tabs>
        <w:spacing w:line="240" w:lineRule="auto" w:before="0" w:after="0"/>
        <w:ind w:left="1178" w:right="0" w:hanging="86"/>
        <w:jc w:val="left"/>
        <w:rPr>
          <w:sz w:val="24"/>
        </w:rPr>
      </w:pPr>
      <w:r>
        <w:rPr>
          <w:sz w:val="24"/>
        </w:rPr>
        <w:t>Nursing</w:t>
      </w:r>
      <w:r>
        <w:rPr>
          <w:spacing w:val="-17"/>
          <w:sz w:val="24"/>
        </w:rPr>
        <w:t> </w:t>
      </w:r>
      <w:r>
        <w:rPr>
          <w:sz w:val="24"/>
        </w:rPr>
        <w:t>Assessments</w:t>
      </w:r>
      <w:r>
        <w:rPr>
          <w:spacing w:val="-5"/>
          <w:sz w:val="24"/>
        </w:rPr>
        <w:t> </w:t>
      </w:r>
      <w:r>
        <w:rPr>
          <w:sz w:val="24"/>
        </w:rPr>
        <w:t>and</w:t>
      </w:r>
      <w:r>
        <w:rPr>
          <w:spacing w:val="-3"/>
          <w:sz w:val="24"/>
        </w:rPr>
        <w:t> </w:t>
      </w:r>
      <w:r>
        <w:rPr>
          <w:sz w:val="24"/>
        </w:rPr>
        <w:t>Nursing</w:t>
      </w:r>
      <w:r>
        <w:rPr>
          <w:spacing w:val="-2"/>
          <w:sz w:val="24"/>
        </w:rPr>
        <w:t> </w:t>
      </w:r>
      <w:r>
        <w:rPr>
          <w:sz w:val="24"/>
        </w:rPr>
        <w:t>Delegations</w:t>
      </w:r>
      <w:r>
        <w:rPr>
          <w:spacing w:val="-4"/>
          <w:sz w:val="24"/>
        </w:rPr>
        <w:t> Forms</w:t>
      </w:r>
    </w:p>
    <w:p>
      <w:pPr>
        <w:pStyle w:val="BodyText"/>
        <w:spacing w:before="19"/>
      </w:pPr>
    </w:p>
    <w:p>
      <w:pPr>
        <w:pStyle w:val="ListParagraph"/>
        <w:numPr>
          <w:ilvl w:val="0"/>
          <w:numId w:val="2"/>
        </w:numPr>
        <w:tabs>
          <w:tab w:pos="1178" w:val="left" w:leader="none"/>
        </w:tabs>
        <w:spacing w:line="240" w:lineRule="auto" w:before="1" w:after="0"/>
        <w:ind w:left="1178" w:right="0" w:hanging="86"/>
        <w:jc w:val="left"/>
        <w:rPr>
          <w:sz w:val="24"/>
        </w:rPr>
      </w:pPr>
      <w:r>
        <w:rPr>
          <w:sz w:val="24"/>
        </w:rPr>
        <w:t>Active</w:t>
      </w:r>
      <w:r>
        <w:rPr>
          <w:spacing w:val="-5"/>
          <w:sz w:val="24"/>
        </w:rPr>
        <w:t> </w:t>
      </w:r>
      <w:r>
        <w:rPr>
          <w:sz w:val="24"/>
        </w:rPr>
        <w:t>Medication</w:t>
      </w:r>
      <w:r>
        <w:rPr>
          <w:spacing w:val="-2"/>
          <w:sz w:val="24"/>
        </w:rPr>
        <w:t> </w:t>
      </w:r>
      <w:r>
        <w:rPr>
          <w:spacing w:val="-4"/>
          <w:sz w:val="24"/>
        </w:rPr>
        <w:t>List</w:t>
      </w:r>
    </w:p>
    <w:p>
      <w:pPr>
        <w:pStyle w:val="BodyText"/>
        <w:spacing w:before="19"/>
      </w:pPr>
    </w:p>
    <w:p>
      <w:pPr>
        <w:pStyle w:val="ListParagraph"/>
        <w:numPr>
          <w:ilvl w:val="0"/>
          <w:numId w:val="2"/>
        </w:numPr>
        <w:tabs>
          <w:tab w:pos="1178" w:val="left" w:leader="none"/>
        </w:tabs>
        <w:spacing w:line="240" w:lineRule="auto" w:before="0" w:after="0"/>
        <w:ind w:left="1178" w:right="0" w:hanging="86"/>
        <w:jc w:val="left"/>
        <w:rPr>
          <w:sz w:val="24"/>
        </w:rPr>
      </w:pPr>
      <w:r>
        <w:rPr>
          <w:sz w:val="24"/>
        </w:rPr>
        <w:t>Lab</w:t>
      </w:r>
      <w:r>
        <w:rPr>
          <w:spacing w:val="3"/>
          <w:sz w:val="24"/>
        </w:rPr>
        <w:t> </w:t>
      </w:r>
      <w:r>
        <w:rPr>
          <w:spacing w:val="-2"/>
          <w:sz w:val="24"/>
        </w:rPr>
        <w:t>results</w:t>
      </w:r>
    </w:p>
    <w:p>
      <w:pPr>
        <w:pStyle w:val="BodyText"/>
        <w:spacing w:before="14"/>
      </w:pPr>
    </w:p>
    <w:p>
      <w:pPr>
        <w:pStyle w:val="ListParagraph"/>
        <w:numPr>
          <w:ilvl w:val="0"/>
          <w:numId w:val="2"/>
        </w:numPr>
        <w:tabs>
          <w:tab w:pos="1178" w:val="left" w:leader="none"/>
        </w:tabs>
        <w:spacing w:line="240" w:lineRule="auto" w:before="0" w:after="0"/>
        <w:ind w:left="1178" w:right="0" w:hanging="86"/>
        <w:jc w:val="left"/>
        <w:rPr>
          <w:sz w:val="24"/>
        </w:rPr>
      </w:pPr>
      <w:r>
        <w:rPr>
          <w:sz w:val="24"/>
        </w:rPr>
        <w:t>Other</w:t>
      </w:r>
      <w:r>
        <w:rPr>
          <w:spacing w:val="3"/>
          <w:sz w:val="24"/>
        </w:rPr>
        <w:t> </w:t>
      </w:r>
      <w:r>
        <w:rPr>
          <w:sz w:val="24"/>
        </w:rPr>
        <w:t>program</w:t>
      </w:r>
      <w:r>
        <w:rPr>
          <w:spacing w:val="-2"/>
          <w:sz w:val="24"/>
        </w:rPr>
        <w:t> documentation</w:t>
      </w:r>
    </w:p>
    <w:p>
      <w:pPr>
        <w:pStyle w:val="ListParagraph"/>
        <w:spacing w:after="0" w:line="240" w:lineRule="auto"/>
        <w:jc w:val="left"/>
        <w:rPr>
          <w:sz w:val="24"/>
        </w:rPr>
        <w:sectPr>
          <w:pgSz w:w="12240" w:h="15840"/>
          <w:pgMar w:header="720" w:footer="0" w:top="1340" w:bottom="280" w:left="720" w:right="720"/>
        </w:sectPr>
      </w:pPr>
    </w:p>
    <w:p>
      <w:pPr>
        <w:pStyle w:val="BodyText"/>
      </w:pPr>
    </w:p>
    <w:p>
      <w:pPr>
        <w:pStyle w:val="BodyText"/>
      </w:pPr>
    </w:p>
    <w:p>
      <w:pPr>
        <w:pStyle w:val="BodyText"/>
      </w:pPr>
    </w:p>
    <w:p>
      <w:pPr>
        <w:pStyle w:val="BodyText"/>
        <w:spacing w:before="98"/>
      </w:pPr>
    </w:p>
    <w:p>
      <w:pPr>
        <w:pStyle w:val="BodyText"/>
        <w:ind w:left="359"/>
      </w:pPr>
      <w:r>
        <w:rPr/>
        <w:t>Assessment</w:t>
      </w:r>
      <w:r>
        <w:rPr>
          <w:spacing w:val="-9"/>
        </w:rPr>
        <w:t> </w:t>
      </w:r>
      <w:r>
        <w:rPr>
          <w:spacing w:val="-2"/>
        </w:rPr>
        <w:t>Records</w:t>
      </w:r>
    </w:p>
    <w:p>
      <w:pPr>
        <w:pStyle w:val="BodyText"/>
        <w:spacing w:before="19"/>
      </w:pPr>
    </w:p>
    <w:p>
      <w:pPr>
        <w:pStyle w:val="ListParagraph"/>
        <w:numPr>
          <w:ilvl w:val="0"/>
          <w:numId w:val="3"/>
        </w:numPr>
        <w:tabs>
          <w:tab w:pos="1079" w:val="left" w:leader="none"/>
        </w:tabs>
        <w:spacing w:line="240" w:lineRule="auto" w:before="0" w:after="0"/>
        <w:ind w:left="1079" w:right="0" w:hanging="347"/>
        <w:jc w:val="left"/>
        <w:rPr>
          <w:sz w:val="24"/>
        </w:rPr>
      </w:pPr>
      <w:r>
        <w:rPr>
          <w:sz w:val="24"/>
        </w:rPr>
        <w:t>Nursing</w:t>
      </w:r>
      <w:r>
        <w:rPr>
          <w:spacing w:val="-15"/>
          <w:sz w:val="24"/>
        </w:rPr>
        <w:t> </w:t>
      </w:r>
      <w:r>
        <w:rPr>
          <w:sz w:val="24"/>
        </w:rPr>
        <w:t>Assessment</w:t>
      </w:r>
      <w:r>
        <w:rPr>
          <w:spacing w:val="-4"/>
          <w:sz w:val="24"/>
        </w:rPr>
        <w:t> </w:t>
      </w:r>
      <w:r>
        <w:rPr>
          <w:sz w:val="24"/>
        </w:rPr>
        <w:t>and</w:t>
      </w:r>
      <w:r>
        <w:rPr>
          <w:spacing w:val="-3"/>
          <w:sz w:val="24"/>
        </w:rPr>
        <w:t> </w:t>
      </w:r>
      <w:r>
        <w:rPr>
          <w:sz w:val="24"/>
        </w:rPr>
        <w:t>Delegation</w:t>
      </w:r>
      <w:r>
        <w:rPr>
          <w:spacing w:val="-2"/>
          <w:sz w:val="24"/>
        </w:rPr>
        <w:t> Forms:</w:t>
      </w:r>
    </w:p>
    <w:p>
      <w:pPr>
        <w:pStyle w:val="BodyText"/>
      </w:pPr>
    </w:p>
    <w:p>
      <w:pPr>
        <w:pStyle w:val="BodyText"/>
        <w:tabs>
          <w:tab w:pos="2519" w:val="left" w:leader="none"/>
        </w:tabs>
        <w:spacing w:line="480" w:lineRule="auto"/>
        <w:ind w:left="2519" w:right="494" w:hanging="344"/>
      </w:pPr>
      <w:r>
        <w:rPr>
          <w:position w:val="5"/>
        </w:rPr>
        <w:drawing>
          <wp:inline distT="0" distB="0" distL="0" distR="0">
            <wp:extent cx="45720" cy="47244"/>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45720" cy="47244"/>
                    </a:xfrm>
                    <a:prstGeom prst="rect">
                      <a:avLst/>
                    </a:prstGeom>
                  </pic:spPr>
                </pic:pic>
              </a:graphicData>
            </a:graphic>
          </wp:inline>
        </w:drawing>
      </w:r>
      <w:r>
        <w:rPr>
          <w:position w:val="5"/>
        </w:rPr>
      </w:r>
      <w:r>
        <w:rPr>
          <w:sz w:val="20"/>
        </w:rPr>
        <w:tab/>
      </w:r>
      <w:r>
        <w:rPr/>
        <w:t>Document</w:t>
      </w:r>
      <w:r>
        <w:rPr>
          <w:spacing w:val="-5"/>
        </w:rPr>
        <w:t> </w:t>
      </w:r>
      <w:r>
        <w:rPr/>
        <w:t>the</w:t>
      </w:r>
      <w:r>
        <w:rPr>
          <w:spacing w:val="-6"/>
        </w:rPr>
        <w:t> </w:t>
      </w:r>
      <w:r>
        <w:rPr/>
        <w:t>participant's</w:t>
      </w:r>
      <w:r>
        <w:rPr>
          <w:spacing w:val="-7"/>
        </w:rPr>
        <w:t> </w:t>
      </w:r>
      <w:r>
        <w:rPr/>
        <w:t>presenting</w:t>
      </w:r>
      <w:r>
        <w:rPr>
          <w:spacing w:val="-5"/>
        </w:rPr>
        <w:t> </w:t>
      </w:r>
      <w:r>
        <w:rPr/>
        <w:t>problems,</w:t>
      </w:r>
      <w:r>
        <w:rPr>
          <w:spacing w:val="-3"/>
        </w:rPr>
        <w:t> </w:t>
      </w:r>
      <w:r>
        <w:rPr/>
        <w:t>including</w:t>
      </w:r>
      <w:r>
        <w:rPr>
          <w:spacing w:val="-5"/>
        </w:rPr>
        <w:t> </w:t>
      </w:r>
      <w:r>
        <w:rPr/>
        <w:t>their</w:t>
      </w:r>
      <w:r>
        <w:rPr>
          <w:spacing w:val="-3"/>
        </w:rPr>
        <w:t> </w:t>
      </w:r>
      <w:r>
        <w:rPr/>
        <w:t>causes,</w:t>
      </w:r>
      <w:r>
        <w:rPr>
          <w:spacing w:val="-3"/>
        </w:rPr>
        <w:t> </w:t>
      </w:r>
      <w:r>
        <w:rPr/>
        <w:t>duration, and seriousness, from the participant's perspective (Subjective Need).</w:t>
      </w:r>
    </w:p>
    <w:p>
      <w:pPr>
        <w:pStyle w:val="BodyText"/>
        <w:tabs>
          <w:tab w:pos="2519" w:val="left" w:leader="none"/>
        </w:tabs>
        <w:spacing w:line="480" w:lineRule="auto"/>
        <w:ind w:left="2519" w:right="629" w:hanging="344"/>
      </w:pPr>
      <w:r>
        <w:rPr>
          <w:position w:val="5"/>
        </w:rPr>
        <w:drawing>
          <wp:inline distT="0" distB="0" distL="0" distR="0">
            <wp:extent cx="45720" cy="47243"/>
            <wp:effectExtent l="0" t="0" r="0" b="0"/>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45720" cy="47243"/>
                    </a:xfrm>
                    <a:prstGeom prst="rect">
                      <a:avLst/>
                    </a:prstGeom>
                  </pic:spPr>
                </pic:pic>
              </a:graphicData>
            </a:graphic>
          </wp:inline>
        </w:drawing>
      </w:r>
      <w:r>
        <w:rPr>
          <w:position w:val="5"/>
        </w:rPr>
      </w:r>
      <w:r>
        <w:rPr>
          <w:sz w:val="20"/>
        </w:rPr>
        <w:tab/>
      </w:r>
      <w:r>
        <w:rPr/>
        <w:t>Record</w:t>
      </w:r>
      <w:r>
        <w:rPr>
          <w:spacing w:val="-5"/>
        </w:rPr>
        <w:t> </w:t>
      </w:r>
      <w:r>
        <w:rPr/>
        <w:t>caregiver</w:t>
      </w:r>
      <w:r>
        <w:rPr>
          <w:spacing w:val="-3"/>
        </w:rPr>
        <w:t> </w:t>
      </w:r>
      <w:r>
        <w:rPr/>
        <w:t>observations</w:t>
      </w:r>
      <w:r>
        <w:rPr>
          <w:spacing w:val="-6"/>
        </w:rPr>
        <w:t> </w:t>
      </w:r>
      <w:r>
        <w:rPr/>
        <w:t>of</w:t>
      </w:r>
      <w:r>
        <w:rPr>
          <w:spacing w:val="-3"/>
        </w:rPr>
        <w:t> </w:t>
      </w:r>
      <w:r>
        <w:rPr/>
        <w:t>the</w:t>
      </w:r>
      <w:r>
        <w:rPr>
          <w:spacing w:val="-10"/>
        </w:rPr>
        <w:t> </w:t>
      </w:r>
      <w:r>
        <w:rPr/>
        <w:t>participant's</w:t>
      </w:r>
      <w:r>
        <w:rPr>
          <w:spacing w:val="-11"/>
        </w:rPr>
        <w:t> </w:t>
      </w:r>
      <w:r>
        <w:rPr/>
        <w:t>general</w:t>
      </w:r>
      <w:r>
        <w:rPr>
          <w:spacing w:val="-5"/>
        </w:rPr>
        <w:t> </w:t>
      </w:r>
      <w:r>
        <w:rPr/>
        <w:t>appearance,</w:t>
      </w:r>
      <w:r>
        <w:rPr>
          <w:spacing w:val="-3"/>
        </w:rPr>
        <w:t> </w:t>
      </w:r>
      <w:r>
        <w:rPr/>
        <w:t>illnesses, disabilities, energy level, self-presentation, and any verbal or nonverbal cues</w:t>
      </w:r>
    </w:p>
    <w:p>
      <w:pPr>
        <w:pStyle w:val="ListParagraph"/>
        <w:numPr>
          <w:ilvl w:val="0"/>
          <w:numId w:val="3"/>
        </w:numPr>
        <w:tabs>
          <w:tab w:pos="1079" w:val="left" w:leader="none"/>
        </w:tabs>
        <w:spacing w:line="240" w:lineRule="auto" w:before="19" w:after="0"/>
        <w:ind w:left="1079" w:right="0" w:hanging="347"/>
        <w:jc w:val="left"/>
        <w:rPr>
          <w:sz w:val="24"/>
        </w:rPr>
      </w:pPr>
      <w:r>
        <w:rPr>
          <w:sz w:val="24"/>
        </w:rPr>
        <w:t>Individualized</w:t>
      </w:r>
      <w:r>
        <w:rPr>
          <w:spacing w:val="-1"/>
          <w:sz w:val="24"/>
        </w:rPr>
        <w:t> </w:t>
      </w:r>
      <w:r>
        <w:rPr>
          <w:sz w:val="24"/>
        </w:rPr>
        <w:t>Recovery Plan</w:t>
      </w:r>
      <w:r>
        <w:rPr>
          <w:spacing w:val="-5"/>
          <w:sz w:val="24"/>
        </w:rPr>
        <w:t> </w:t>
      </w:r>
      <w:r>
        <w:rPr>
          <w:spacing w:val="-2"/>
          <w:sz w:val="24"/>
        </w:rPr>
        <w:t>(IRP):</w:t>
      </w:r>
    </w:p>
    <w:p>
      <w:pPr>
        <w:pStyle w:val="BodyText"/>
        <w:tabs>
          <w:tab w:pos="2519" w:val="left" w:leader="none"/>
        </w:tabs>
        <w:spacing w:before="272"/>
        <w:ind w:left="2176"/>
      </w:pPr>
      <w:r>
        <w:rPr>
          <w:position w:val="5"/>
        </w:rPr>
        <w:drawing>
          <wp:inline distT="0" distB="0" distL="0" distR="0">
            <wp:extent cx="45720" cy="47243"/>
            <wp:effectExtent l="0" t="0" r="0" b="0"/>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45720" cy="47243"/>
                    </a:xfrm>
                    <a:prstGeom prst="rect">
                      <a:avLst/>
                    </a:prstGeom>
                  </pic:spPr>
                </pic:pic>
              </a:graphicData>
            </a:graphic>
          </wp:inline>
        </w:drawing>
      </w:r>
      <w:r>
        <w:rPr>
          <w:position w:val="5"/>
        </w:rPr>
      </w:r>
      <w:r>
        <w:rPr>
          <w:sz w:val="20"/>
        </w:rPr>
        <w:tab/>
      </w:r>
      <w:r>
        <w:rPr/>
        <w:t>Develop</w:t>
      </w:r>
      <w:r>
        <w:rPr>
          <w:spacing w:val="-3"/>
        </w:rPr>
        <w:t> </w:t>
      </w:r>
      <w:r>
        <w:rPr/>
        <w:t>and document</w:t>
      </w:r>
      <w:r>
        <w:rPr>
          <w:spacing w:val="-1"/>
        </w:rPr>
        <w:t> </w:t>
      </w:r>
      <w:r>
        <w:rPr/>
        <w:t>individualized</w:t>
      </w:r>
      <w:r>
        <w:rPr>
          <w:spacing w:val="-5"/>
        </w:rPr>
        <w:t> </w:t>
      </w:r>
      <w:r>
        <w:rPr/>
        <w:t>recovery</w:t>
      </w:r>
      <w:r>
        <w:rPr>
          <w:spacing w:val="-1"/>
        </w:rPr>
        <w:t> </w:t>
      </w:r>
      <w:r>
        <w:rPr/>
        <w:t>goals</w:t>
      </w:r>
      <w:r>
        <w:rPr>
          <w:spacing w:val="-2"/>
        </w:rPr>
        <w:t> </w:t>
      </w:r>
      <w:r>
        <w:rPr/>
        <w:t>and </w:t>
      </w:r>
      <w:r>
        <w:rPr>
          <w:spacing w:val="-2"/>
        </w:rPr>
        <w:t>objectives.</w:t>
      </w:r>
    </w:p>
    <w:p>
      <w:pPr>
        <w:pStyle w:val="BodyText"/>
        <w:tabs>
          <w:tab w:pos="2519" w:val="left" w:leader="none"/>
        </w:tabs>
        <w:spacing w:line="480" w:lineRule="auto" w:before="276"/>
        <w:ind w:left="2519" w:right="559" w:hanging="344"/>
      </w:pPr>
      <w:r>
        <w:rPr>
          <w:position w:val="5"/>
        </w:rPr>
        <w:drawing>
          <wp:inline distT="0" distB="0" distL="0" distR="0">
            <wp:extent cx="45720" cy="47244"/>
            <wp:effectExtent l="0" t="0" r="0" b="0"/>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45720" cy="47244"/>
                    </a:xfrm>
                    <a:prstGeom prst="rect">
                      <a:avLst/>
                    </a:prstGeom>
                  </pic:spPr>
                </pic:pic>
              </a:graphicData>
            </a:graphic>
          </wp:inline>
        </w:drawing>
      </w:r>
      <w:r>
        <w:rPr>
          <w:position w:val="5"/>
        </w:rPr>
      </w:r>
      <w:r>
        <w:rPr>
          <w:sz w:val="20"/>
        </w:rPr>
        <w:tab/>
      </w:r>
      <w:r>
        <w:rPr/>
        <w:t>Regularly</w:t>
      </w:r>
      <w:r>
        <w:rPr>
          <w:spacing w:val="-2"/>
        </w:rPr>
        <w:t> </w:t>
      </w:r>
      <w:r>
        <w:rPr/>
        <w:t>review</w:t>
      </w:r>
      <w:r>
        <w:rPr>
          <w:spacing w:val="-3"/>
        </w:rPr>
        <w:t> </w:t>
      </w:r>
      <w:r>
        <w:rPr/>
        <w:t>and</w:t>
      </w:r>
      <w:r>
        <w:rPr>
          <w:spacing w:val="-2"/>
        </w:rPr>
        <w:t> </w:t>
      </w:r>
      <w:r>
        <w:rPr/>
        <w:t>update</w:t>
      </w:r>
      <w:r>
        <w:rPr>
          <w:spacing w:val="-8"/>
        </w:rPr>
        <w:t> </w:t>
      </w:r>
      <w:r>
        <w:rPr/>
        <w:t>the</w:t>
      </w:r>
      <w:r>
        <w:rPr>
          <w:spacing w:val="-3"/>
        </w:rPr>
        <w:t> </w:t>
      </w:r>
      <w:r>
        <w:rPr/>
        <w:t>IRP</w:t>
      </w:r>
      <w:r>
        <w:rPr>
          <w:spacing w:val="-11"/>
        </w:rPr>
        <w:t> </w:t>
      </w:r>
      <w:r>
        <w:rPr/>
        <w:t>based</w:t>
      </w:r>
      <w:r>
        <w:rPr>
          <w:spacing w:val="-2"/>
        </w:rPr>
        <w:t> </w:t>
      </w:r>
      <w:r>
        <w:rPr/>
        <w:t>on</w:t>
      </w:r>
      <w:r>
        <w:rPr>
          <w:spacing w:val="-7"/>
        </w:rPr>
        <w:t> </w:t>
      </w:r>
      <w:r>
        <w:rPr/>
        <w:t>participant</w:t>
      </w:r>
      <w:r>
        <w:rPr>
          <w:spacing w:val="-2"/>
        </w:rPr>
        <w:t> </w:t>
      </w:r>
      <w:r>
        <w:rPr/>
        <w:t>progress</w:t>
      </w:r>
      <w:r>
        <w:rPr>
          <w:spacing w:val="-4"/>
        </w:rPr>
        <w:t> </w:t>
      </w:r>
      <w:r>
        <w:rPr/>
        <w:t>and</w:t>
      </w:r>
      <w:r>
        <w:rPr>
          <w:spacing w:val="-2"/>
        </w:rPr>
        <w:t> </w:t>
      </w:r>
      <w:r>
        <w:rPr/>
        <w:t>evolving </w:t>
      </w:r>
      <w:r>
        <w:rPr>
          <w:spacing w:val="-2"/>
        </w:rPr>
        <w:t>needs</w:t>
      </w:r>
    </w:p>
    <w:p>
      <w:pPr>
        <w:pStyle w:val="ListParagraph"/>
        <w:numPr>
          <w:ilvl w:val="0"/>
          <w:numId w:val="3"/>
        </w:numPr>
        <w:tabs>
          <w:tab w:pos="1079" w:val="left" w:leader="none"/>
        </w:tabs>
        <w:spacing w:line="240" w:lineRule="auto" w:before="19" w:after="0"/>
        <w:ind w:left="1079" w:right="0" w:hanging="347"/>
        <w:jc w:val="left"/>
        <w:rPr>
          <w:sz w:val="24"/>
        </w:rPr>
      </w:pPr>
      <w:r>
        <w:rPr>
          <w:sz w:val="24"/>
        </w:rPr>
        <w:t>Documentation</w:t>
      </w:r>
      <w:r>
        <w:rPr>
          <w:spacing w:val="-2"/>
          <w:sz w:val="24"/>
        </w:rPr>
        <w:t> Standards:</w:t>
      </w:r>
    </w:p>
    <w:p>
      <w:pPr>
        <w:pStyle w:val="BodyText"/>
      </w:pPr>
    </w:p>
    <w:p>
      <w:pPr>
        <w:pStyle w:val="BodyText"/>
        <w:tabs>
          <w:tab w:pos="2519" w:val="left" w:leader="none"/>
        </w:tabs>
        <w:spacing w:line="480" w:lineRule="auto"/>
        <w:ind w:left="2519" w:right="702" w:hanging="344"/>
      </w:pPr>
      <w:r>
        <w:rPr>
          <w:position w:val="5"/>
        </w:rPr>
        <w:drawing>
          <wp:inline distT="0" distB="0" distL="0" distR="0">
            <wp:extent cx="45720" cy="47244"/>
            <wp:effectExtent l="0" t="0" r="0" b="0"/>
            <wp:docPr id="6" name="Image 6"/>
            <wp:cNvGraphicFramePr>
              <a:graphicFrameLocks/>
            </wp:cNvGraphicFramePr>
            <a:graphic>
              <a:graphicData uri="http://schemas.openxmlformats.org/drawingml/2006/picture">
                <pic:pic>
                  <pic:nvPicPr>
                    <pic:cNvPr id="6" name="Image 6"/>
                    <pic:cNvPicPr/>
                  </pic:nvPicPr>
                  <pic:blipFill>
                    <a:blip r:embed="rId6" cstate="print"/>
                    <a:stretch>
                      <a:fillRect/>
                    </a:stretch>
                  </pic:blipFill>
                  <pic:spPr>
                    <a:xfrm>
                      <a:off x="0" y="0"/>
                      <a:ext cx="45720" cy="47244"/>
                    </a:xfrm>
                    <a:prstGeom prst="rect">
                      <a:avLst/>
                    </a:prstGeom>
                  </pic:spPr>
                </pic:pic>
              </a:graphicData>
            </a:graphic>
          </wp:inline>
        </w:drawing>
      </w:r>
      <w:r>
        <w:rPr>
          <w:position w:val="5"/>
        </w:rPr>
      </w:r>
      <w:r>
        <w:rPr>
          <w:sz w:val="20"/>
        </w:rPr>
        <w:tab/>
      </w:r>
      <w:r>
        <w:rPr/>
        <w:t>All</w:t>
      </w:r>
      <w:r>
        <w:rPr>
          <w:spacing w:val="-2"/>
        </w:rPr>
        <w:t> </w:t>
      </w:r>
      <w:r>
        <w:rPr/>
        <w:t>progress</w:t>
      </w:r>
      <w:r>
        <w:rPr>
          <w:spacing w:val="-4"/>
        </w:rPr>
        <w:t> </w:t>
      </w:r>
      <w:r>
        <w:rPr/>
        <w:t>notes</w:t>
      </w:r>
      <w:r>
        <w:rPr>
          <w:spacing w:val="-4"/>
        </w:rPr>
        <w:t> </w:t>
      </w:r>
      <w:r>
        <w:rPr/>
        <w:t>must</w:t>
      </w:r>
      <w:r>
        <w:rPr>
          <w:spacing w:val="-2"/>
        </w:rPr>
        <w:t> </w:t>
      </w:r>
      <w:r>
        <w:rPr/>
        <w:t>be</w:t>
      </w:r>
      <w:r>
        <w:rPr>
          <w:spacing w:val="-3"/>
        </w:rPr>
        <w:t> </w:t>
      </w:r>
      <w:r>
        <w:rPr/>
        <w:t>legible,</w:t>
      </w:r>
      <w:r>
        <w:rPr>
          <w:spacing w:val="-1"/>
        </w:rPr>
        <w:t> </w:t>
      </w:r>
      <w:r>
        <w:rPr/>
        <w:t>dated,</w:t>
      </w:r>
      <w:r>
        <w:rPr>
          <w:spacing w:val="-1"/>
        </w:rPr>
        <w:t> </w:t>
      </w:r>
      <w:r>
        <w:rPr/>
        <w:t>and</w:t>
      </w:r>
      <w:r>
        <w:rPr>
          <w:spacing w:val="-2"/>
        </w:rPr>
        <w:t> </w:t>
      </w:r>
      <w:r>
        <w:rPr/>
        <w:t>include</w:t>
      </w:r>
      <w:r>
        <w:rPr>
          <w:spacing w:val="-3"/>
        </w:rPr>
        <w:t> </w:t>
      </w:r>
      <w:r>
        <w:rPr/>
        <w:t>the</w:t>
      </w:r>
      <w:r>
        <w:rPr>
          <w:spacing w:val="-3"/>
        </w:rPr>
        <w:t> </w:t>
      </w:r>
      <w:r>
        <w:rPr/>
        <w:t>original</w:t>
      </w:r>
      <w:r>
        <w:rPr>
          <w:spacing w:val="-6"/>
        </w:rPr>
        <w:t> </w:t>
      </w:r>
      <w:r>
        <w:rPr/>
        <w:t>or</w:t>
      </w:r>
      <w:r>
        <w:rPr>
          <w:spacing w:val="-5"/>
        </w:rPr>
        <w:t> </w:t>
      </w:r>
      <w:r>
        <w:rPr/>
        <w:t>electronic signature of the service provider</w:t>
      </w:r>
    </w:p>
    <w:p>
      <w:pPr>
        <w:pStyle w:val="BodyText"/>
        <w:tabs>
          <w:tab w:pos="2519" w:val="left" w:leader="none"/>
        </w:tabs>
        <w:spacing w:line="480" w:lineRule="auto"/>
        <w:ind w:left="2519" w:right="816" w:hanging="344"/>
      </w:pPr>
      <w:r>
        <w:rPr>
          <w:position w:val="5"/>
        </w:rPr>
        <w:drawing>
          <wp:inline distT="0" distB="0" distL="0" distR="0">
            <wp:extent cx="45720" cy="47243"/>
            <wp:effectExtent l="0" t="0" r="0" b="0"/>
            <wp:docPr id="7" name="Image 7"/>
            <wp:cNvGraphicFramePr>
              <a:graphicFrameLocks/>
            </wp:cNvGraphicFramePr>
            <a:graphic>
              <a:graphicData uri="http://schemas.openxmlformats.org/drawingml/2006/picture">
                <pic:pic>
                  <pic:nvPicPr>
                    <pic:cNvPr id="7" name="Image 7"/>
                    <pic:cNvPicPr/>
                  </pic:nvPicPr>
                  <pic:blipFill>
                    <a:blip r:embed="rId6" cstate="print"/>
                    <a:stretch>
                      <a:fillRect/>
                    </a:stretch>
                  </pic:blipFill>
                  <pic:spPr>
                    <a:xfrm>
                      <a:off x="0" y="0"/>
                      <a:ext cx="45720" cy="47243"/>
                    </a:xfrm>
                    <a:prstGeom prst="rect">
                      <a:avLst/>
                    </a:prstGeom>
                  </pic:spPr>
                </pic:pic>
              </a:graphicData>
            </a:graphic>
          </wp:inline>
        </w:drawing>
      </w:r>
      <w:r>
        <w:rPr>
          <w:position w:val="5"/>
        </w:rPr>
      </w:r>
      <w:r>
        <w:rPr>
          <w:sz w:val="20"/>
        </w:rPr>
        <w:tab/>
      </w:r>
      <w:r>
        <w:rPr/>
        <w:t>Each</w:t>
      </w:r>
      <w:r>
        <w:rPr>
          <w:spacing w:val="-2"/>
        </w:rPr>
        <w:t> </w:t>
      </w:r>
      <w:r>
        <w:rPr/>
        <w:t>note</w:t>
      </w:r>
      <w:r>
        <w:rPr>
          <w:spacing w:val="-3"/>
        </w:rPr>
        <w:t> </w:t>
      </w:r>
      <w:r>
        <w:rPr/>
        <w:t>will</w:t>
      </w:r>
      <w:r>
        <w:rPr>
          <w:spacing w:val="-6"/>
        </w:rPr>
        <w:t> </w:t>
      </w:r>
      <w:r>
        <w:rPr/>
        <w:t>specify</w:t>
      </w:r>
      <w:r>
        <w:rPr>
          <w:spacing w:val="-2"/>
        </w:rPr>
        <w:t> </w:t>
      </w:r>
      <w:r>
        <w:rPr/>
        <w:t>the</w:t>
      </w:r>
      <w:r>
        <w:rPr>
          <w:spacing w:val="-3"/>
        </w:rPr>
        <w:t> </w:t>
      </w:r>
      <w:r>
        <w:rPr/>
        <w:t>type</w:t>
      </w:r>
      <w:r>
        <w:rPr>
          <w:spacing w:val="-8"/>
        </w:rPr>
        <w:t> </w:t>
      </w:r>
      <w:r>
        <w:rPr/>
        <w:t>of</w:t>
      </w:r>
      <w:r>
        <w:rPr>
          <w:spacing w:val="-5"/>
        </w:rPr>
        <w:t> </w:t>
      </w:r>
      <w:r>
        <w:rPr/>
        <w:t>service, modality</w:t>
      </w:r>
      <w:r>
        <w:rPr>
          <w:spacing w:val="-2"/>
        </w:rPr>
        <w:t> </w:t>
      </w:r>
      <w:r>
        <w:rPr/>
        <w:t>(e.g.,</w:t>
      </w:r>
      <w:r>
        <w:rPr>
          <w:spacing w:val="-4"/>
        </w:rPr>
        <w:t> </w:t>
      </w:r>
      <w:r>
        <w:rPr/>
        <w:t>face-to-face, phone, telehealth), begin and end times, location, and method of service provision</w:t>
      </w:r>
    </w:p>
    <w:p>
      <w:pPr>
        <w:pStyle w:val="BodyText"/>
        <w:spacing w:after="0" w:line="480" w:lineRule="auto"/>
        <w:sectPr>
          <w:pgSz w:w="12240" w:h="15840"/>
          <w:pgMar w:header="720" w:footer="0" w:top="1340" w:bottom="280" w:left="720" w:right="720"/>
        </w:sectPr>
      </w:pPr>
    </w:p>
    <w:p>
      <w:pPr>
        <w:pStyle w:val="BodyText"/>
      </w:pPr>
    </w:p>
    <w:p>
      <w:pPr>
        <w:pStyle w:val="BodyText"/>
        <w:spacing w:before="98"/>
      </w:pPr>
    </w:p>
    <w:p>
      <w:pPr>
        <w:pStyle w:val="BodyText"/>
        <w:spacing w:line="480" w:lineRule="auto"/>
        <w:ind w:left="359" w:right="494"/>
      </w:pPr>
      <w:r>
        <w:rPr/>
        <w:t>SOAP</w:t>
      </w:r>
      <w:r>
        <w:rPr>
          <w:spacing w:val="-15"/>
        </w:rPr>
        <w:t> </w:t>
      </w:r>
      <w:r>
        <w:rPr/>
        <w:t>Note</w:t>
      </w:r>
      <w:r>
        <w:rPr>
          <w:spacing w:val="-4"/>
        </w:rPr>
        <w:t> </w:t>
      </w:r>
      <w:r>
        <w:rPr/>
        <w:t>Format:</w:t>
      </w:r>
      <w:r>
        <w:rPr>
          <w:spacing w:val="-3"/>
        </w:rPr>
        <w:t> </w:t>
      </w:r>
      <w:r>
        <w:rPr/>
        <w:t>Progress</w:t>
      </w:r>
      <w:r>
        <w:rPr>
          <w:spacing w:val="-5"/>
        </w:rPr>
        <w:t> </w:t>
      </w:r>
      <w:r>
        <w:rPr/>
        <w:t>notes</w:t>
      </w:r>
      <w:r>
        <w:rPr>
          <w:spacing w:val="-5"/>
        </w:rPr>
        <w:t> </w:t>
      </w:r>
      <w:r>
        <w:rPr/>
        <w:t>will</w:t>
      </w:r>
      <w:r>
        <w:rPr>
          <w:spacing w:val="-3"/>
        </w:rPr>
        <w:t> </w:t>
      </w:r>
      <w:r>
        <w:rPr/>
        <w:t>adhere</w:t>
      </w:r>
      <w:r>
        <w:rPr>
          <w:spacing w:val="-4"/>
        </w:rPr>
        <w:t> </w:t>
      </w:r>
      <w:r>
        <w:rPr/>
        <w:t>to</w:t>
      </w:r>
      <w:r>
        <w:rPr>
          <w:spacing w:val="-3"/>
        </w:rPr>
        <w:t> </w:t>
      </w:r>
      <w:r>
        <w:rPr/>
        <w:t>the</w:t>
      </w:r>
      <w:r>
        <w:rPr>
          <w:spacing w:val="-4"/>
        </w:rPr>
        <w:t> </w:t>
      </w:r>
      <w:r>
        <w:rPr/>
        <w:t>SOAP</w:t>
      </w:r>
      <w:r>
        <w:rPr>
          <w:spacing w:val="-12"/>
        </w:rPr>
        <w:t> </w:t>
      </w:r>
      <w:r>
        <w:rPr/>
        <w:t>(Subjective,</w:t>
      </w:r>
      <w:r>
        <w:rPr>
          <w:spacing w:val="-1"/>
        </w:rPr>
        <w:t> </w:t>
      </w:r>
      <w:r>
        <w:rPr/>
        <w:t>Objective,</w:t>
      </w:r>
      <w:r>
        <w:rPr>
          <w:spacing w:val="-15"/>
        </w:rPr>
        <w:t> </w:t>
      </w:r>
      <w:r>
        <w:rPr/>
        <w:t>Assessment,</w:t>
      </w:r>
      <w:r>
        <w:rPr>
          <w:spacing w:val="-1"/>
        </w:rPr>
        <w:t> </w:t>
      </w:r>
      <w:r>
        <w:rPr/>
        <w:t>Plan) </w:t>
      </w:r>
      <w:r>
        <w:rPr>
          <w:spacing w:val="-2"/>
        </w:rPr>
        <w:t>format:</w:t>
      </w:r>
    </w:p>
    <w:p>
      <w:pPr>
        <w:pStyle w:val="BodyText"/>
      </w:pPr>
    </w:p>
    <w:p>
      <w:pPr>
        <w:pStyle w:val="BodyText"/>
        <w:spacing w:before="19"/>
      </w:pPr>
    </w:p>
    <w:p>
      <w:pPr>
        <w:pStyle w:val="ListParagraph"/>
        <w:numPr>
          <w:ilvl w:val="0"/>
          <w:numId w:val="3"/>
        </w:numPr>
        <w:tabs>
          <w:tab w:pos="1079" w:val="left" w:leader="none"/>
        </w:tabs>
        <w:spacing w:line="480" w:lineRule="auto" w:before="0" w:after="0"/>
        <w:ind w:left="1079" w:right="1222" w:hanging="348"/>
        <w:jc w:val="left"/>
        <w:rPr>
          <w:sz w:val="24"/>
        </w:rPr>
      </w:pPr>
      <w:r>
        <w:rPr>
          <w:sz w:val="24"/>
        </w:rPr>
        <w:t>S</w:t>
      </w:r>
      <w:r>
        <w:rPr>
          <w:spacing w:val="-2"/>
          <w:sz w:val="24"/>
        </w:rPr>
        <w:t> </w:t>
      </w:r>
      <w:r>
        <w:rPr>
          <w:sz w:val="24"/>
        </w:rPr>
        <w:t>-</w:t>
      </w:r>
      <w:r>
        <w:rPr>
          <w:spacing w:val="-6"/>
          <w:sz w:val="24"/>
        </w:rPr>
        <w:t> </w:t>
      </w:r>
      <w:r>
        <w:rPr>
          <w:sz w:val="24"/>
        </w:rPr>
        <w:t>Subjective:</w:t>
      </w:r>
      <w:r>
        <w:rPr>
          <w:spacing w:val="-3"/>
          <w:sz w:val="24"/>
        </w:rPr>
        <w:t> </w:t>
      </w:r>
      <w:r>
        <w:rPr>
          <w:sz w:val="24"/>
        </w:rPr>
        <w:t>Document</w:t>
      </w:r>
      <w:r>
        <w:rPr>
          <w:spacing w:val="-7"/>
          <w:sz w:val="24"/>
        </w:rPr>
        <w:t> </w:t>
      </w:r>
      <w:r>
        <w:rPr>
          <w:sz w:val="24"/>
        </w:rPr>
        <w:t>the</w:t>
      </w:r>
      <w:r>
        <w:rPr>
          <w:spacing w:val="-4"/>
          <w:sz w:val="24"/>
        </w:rPr>
        <w:t> </w:t>
      </w:r>
      <w:r>
        <w:rPr>
          <w:sz w:val="24"/>
        </w:rPr>
        <w:t>participant's</w:t>
      </w:r>
      <w:r>
        <w:rPr>
          <w:spacing w:val="-5"/>
          <w:sz w:val="24"/>
        </w:rPr>
        <w:t> </w:t>
      </w:r>
      <w:r>
        <w:rPr>
          <w:sz w:val="24"/>
        </w:rPr>
        <w:t>concerns,</w:t>
      </w:r>
      <w:r>
        <w:rPr>
          <w:spacing w:val="-1"/>
          <w:sz w:val="24"/>
        </w:rPr>
        <w:t> </w:t>
      </w:r>
      <w:r>
        <w:rPr>
          <w:sz w:val="24"/>
        </w:rPr>
        <w:t>challenges,</w:t>
      </w:r>
      <w:r>
        <w:rPr>
          <w:spacing w:val="-1"/>
          <w:sz w:val="24"/>
        </w:rPr>
        <w:t> </w:t>
      </w:r>
      <w:r>
        <w:rPr>
          <w:sz w:val="24"/>
        </w:rPr>
        <w:t>experiences</w:t>
      </w:r>
      <w:r>
        <w:rPr>
          <w:spacing w:val="-5"/>
          <w:sz w:val="24"/>
        </w:rPr>
        <w:t> </w:t>
      </w:r>
      <w:r>
        <w:rPr>
          <w:sz w:val="24"/>
        </w:rPr>
        <w:t>in</w:t>
      </w:r>
      <w:r>
        <w:rPr>
          <w:spacing w:val="-3"/>
          <w:sz w:val="24"/>
        </w:rPr>
        <w:t> </w:t>
      </w:r>
      <w:r>
        <w:rPr>
          <w:sz w:val="24"/>
        </w:rPr>
        <w:t>recovery services, and their statements about the services received. Include the treatment/service methodology employed (e.g. role-playing, education, and CBT)</w:t>
      </w:r>
    </w:p>
    <w:p>
      <w:pPr>
        <w:pStyle w:val="ListParagraph"/>
        <w:numPr>
          <w:ilvl w:val="0"/>
          <w:numId w:val="3"/>
        </w:numPr>
        <w:tabs>
          <w:tab w:pos="1079" w:val="left" w:leader="none"/>
        </w:tabs>
        <w:spacing w:line="475" w:lineRule="auto" w:before="19" w:after="0"/>
        <w:ind w:left="1079" w:right="1062" w:hanging="348"/>
        <w:jc w:val="left"/>
        <w:rPr>
          <w:sz w:val="24"/>
        </w:rPr>
      </w:pPr>
      <w:r>
        <w:rPr>
          <w:sz w:val="24"/>
        </w:rPr>
        <w:t>O</w:t>
      </w:r>
      <w:r>
        <w:rPr>
          <w:spacing w:val="-5"/>
          <w:sz w:val="24"/>
        </w:rPr>
        <w:t> </w:t>
      </w:r>
      <w:r>
        <w:rPr>
          <w:sz w:val="24"/>
        </w:rPr>
        <w:t>-</w:t>
      </w:r>
      <w:r>
        <w:rPr>
          <w:spacing w:val="-2"/>
          <w:sz w:val="24"/>
        </w:rPr>
        <w:t> </w:t>
      </w:r>
      <w:r>
        <w:rPr>
          <w:sz w:val="24"/>
        </w:rPr>
        <w:t>Objective:</w:t>
      </w:r>
      <w:r>
        <w:rPr>
          <w:spacing w:val="-8"/>
          <w:sz w:val="24"/>
        </w:rPr>
        <w:t> </w:t>
      </w:r>
      <w:r>
        <w:rPr>
          <w:sz w:val="24"/>
        </w:rPr>
        <w:t>Detail</w:t>
      </w:r>
      <w:r>
        <w:rPr>
          <w:spacing w:val="-4"/>
          <w:sz w:val="24"/>
        </w:rPr>
        <w:t> </w:t>
      </w:r>
      <w:r>
        <w:rPr>
          <w:sz w:val="24"/>
        </w:rPr>
        <w:t>observed</w:t>
      </w:r>
      <w:r>
        <w:rPr>
          <w:spacing w:val="-4"/>
          <w:sz w:val="24"/>
        </w:rPr>
        <w:t> </w:t>
      </w:r>
      <w:r>
        <w:rPr>
          <w:sz w:val="24"/>
        </w:rPr>
        <w:t>behaviors,</w:t>
      </w:r>
      <w:r>
        <w:rPr>
          <w:spacing w:val="-6"/>
          <w:sz w:val="24"/>
        </w:rPr>
        <w:t> </w:t>
      </w:r>
      <w:r>
        <w:rPr>
          <w:sz w:val="24"/>
        </w:rPr>
        <w:t>demeanor,</w:t>
      </w:r>
      <w:r>
        <w:rPr>
          <w:spacing w:val="-2"/>
          <w:sz w:val="24"/>
        </w:rPr>
        <w:t> </w:t>
      </w:r>
      <w:r>
        <w:rPr>
          <w:sz w:val="24"/>
        </w:rPr>
        <w:t>statements</w:t>
      </w:r>
      <w:r>
        <w:rPr>
          <w:spacing w:val="-6"/>
          <w:sz w:val="24"/>
        </w:rPr>
        <w:t> </w:t>
      </w:r>
      <w:r>
        <w:rPr>
          <w:sz w:val="24"/>
        </w:rPr>
        <w:t>made,</w:t>
      </w:r>
      <w:r>
        <w:rPr>
          <w:spacing w:val="-6"/>
          <w:sz w:val="24"/>
        </w:rPr>
        <w:t> </w:t>
      </w:r>
      <w:r>
        <w:rPr>
          <w:sz w:val="24"/>
        </w:rPr>
        <w:t>dress,</w:t>
      </w:r>
      <w:r>
        <w:rPr>
          <w:spacing w:val="-2"/>
          <w:sz w:val="24"/>
        </w:rPr>
        <w:t> </w:t>
      </w:r>
      <w:r>
        <w:rPr>
          <w:sz w:val="24"/>
        </w:rPr>
        <w:t>hygiene,</w:t>
      </w:r>
      <w:r>
        <w:rPr>
          <w:spacing w:val="-6"/>
          <w:sz w:val="24"/>
        </w:rPr>
        <w:t> </w:t>
      </w:r>
      <w:r>
        <w:rPr>
          <w:sz w:val="24"/>
        </w:rPr>
        <w:t>eye contact, and non-verbal cues</w:t>
      </w:r>
    </w:p>
    <w:p>
      <w:pPr>
        <w:pStyle w:val="ListParagraph"/>
        <w:numPr>
          <w:ilvl w:val="0"/>
          <w:numId w:val="3"/>
        </w:numPr>
        <w:tabs>
          <w:tab w:pos="1079" w:val="left" w:leader="none"/>
        </w:tabs>
        <w:spacing w:line="480" w:lineRule="auto" w:before="26" w:after="0"/>
        <w:ind w:left="1079" w:right="604" w:hanging="348"/>
        <w:jc w:val="left"/>
        <w:rPr>
          <w:sz w:val="24"/>
        </w:rPr>
      </w:pPr>
      <w:r>
        <w:rPr>
          <w:sz w:val="24"/>
        </w:rPr>
        <w:t>A</w:t>
      </w:r>
      <w:r>
        <w:rPr>
          <w:spacing w:val="-6"/>
          <w:sz w:val="24"/>
        </w:rPr>
        <w:t> </w:t>
      </w:r>
      <w:r>
        <w:rPr>
          <w:sz w:val="24"/>
        </w:rPr>
        <w:t>-</w:t>
      </w:r>
      <w:r>
        <w:rPr>
          <w:spacing w:val="-4"/>
          <w:sz w:val="24"/>
        </w:rPr>
        <w:t> </w:t>
      </w:r>
      <w:r>
        <w:rPr>
          <w:sz w:val="24"/>
        </w:rPr>
        <w:t>Assessment of Progress: Evaluate the participant's emotions, cognition, and behavior, addressing</w:t>
      </w:r>
      <w:r>
        <w:rPr>
          <w:spacing w:val="-3"/>
          <w:sz w:val="24"/>
        </w:rPr>
        <w:t> </w:t>
      </w:r>
      <w:r>
        <w:rPr>
          <w:sz w:val="24"/>
        </w:rPr>
        <w:t>IRP</w:t>
      </w:r>
      <w:r>
        <w:rPr>
          <w:spacing w:val="-11"/>
          <w:sz w:val="24"/>
        </w:rPr>
        <w:t> </w:t>
      </w:r>
      <w:r>
        <w:rPr>
          <w:sz w:val="24"/>
        </w:rPr>
        <w:t>goals</w:t>
      </w:r>
      <w:r>
        <w:rPr>
          <w:spacing w:val="-5"/>
          <w:sz w:val="24"/>
        </w:rPr>
        <w:t> </w:t>
      </w:r>
      <w:r>
        <w:rPr>
          <w:sz w:val="24"/>
        </w:rPr>
        <w:t>and</w:t>
      </w:r>
      <w:r>
        <w:rPr>
          <w:spacing w:val="-3"/>
          <w:sz w:val="24"/>
        </w:rPr>
        <w:t> </w:t>
      </w:r>
      <w:r>
        <w:rPr>
          <w:sz w:val="24"/>
        </w:rPr>
        <w:t>identifying</w:t>
      </w:r>
      <w:r>
        <w:rPr>
          <w:spacing w:val="-8"/>
          <w:sz w:val="24"/>
        </w:rPr>
        <w:t> </w:t>
      </w:r>
      <w:r>
        <w:rPr>
          <w:sz w:val="24"/>
        </w:rPr>
        <w:t>themes.</w:t>
      </w:r>
      <w:r>
        <w:rPr>
          <w:spacing w:val="-14"/>
          <w:sz w:val="24"/>
        </w:rPr>
        <w:t> </w:t>
      </w:r>
      <w:r>
        <w:rPr>
          <w:sz w:val="24"/>
        </w:rPr>
        <w:t>Assess</w:t>
      </w:r>
      <w:r>
        <w:rPr>
          <w:spacing w:val="-5"/>
          <w:sz w:val="24"/>
        </w:rPr>
        <w:t> </w:t>
      </w:r>
      <w:r>
        <w:rPr>
          <w:sz w:val="24"/>
        </w:rPr>
        <w:t>whether</w:t>
      </w:r>
      <w:r>
        <w:rPr>
          <w:spacing w:val="-1"/>
          <w:sz w:val="24"/>
        </w:rPr>
        <w:t> </w:t>
      </w:r>
      <w:r>
        <w:rPr>
          <w:sz w:val="24"/>
        </w:rPr>
        <w:t>the</w:t>
      </w:r>
      <w:r>
        <w:rPr>
          <w:spacing w:val="-4"/>
          <w:sz w:val="24"/>
        </w:rPr>
        <w:t> </w:t>
      </w:r>
      <w:r>
        <w:rPr>
          <w:sz w:val="24"/>
        </w:rPr>
        <w:t>participants</w:t>
      </w:r>
      <w:r>
        <w:rPr>
          <w:spacing w:val="-5"/>
          <w:sz w:val="24"/>
        </w:rPr>
        <w:t> </w:t>
      </w:r>
      <w:r>
        <w:rPr>
          <w:sz w:val="24"/>
        </w:rPr>
        <w:t>made</w:t>
      </w:r>
      <w:r>
        <w:rPr>
          <w:spacing w:val="-4"/>
          <w:sz w:val="24"/>
        </w:rPr>
        <w:t> </w:t>
      </w:r>
      <w:r>
        <w:rPr>
          <w:sz w:val="24"/>
        </w:rPr>
        <w:t>progress</w:t>
      </w:r>
      <w:r>
        <w:rPr>
          <w:spacing w:val="-5"/>
          <w:sz w:val="24"/>
        </w:rPr>
        <w:t> </w:t>
      </w:r>
      <w:r>
        <w:rPr>
          <w:sz w:val="24"/>
        </w:rPr>
        <w:t>or regressed towards goals and their response to the service</w:t>
      </w:r>
    </w:p>
    <w:p>
      <w:pPr>
        <w:pStyle w:val="ListParagraph"/>
        <w:numPr>
          <w:ilvl w:val="0"/>
          <w:numId w:val="3"/>
        </w:numPr>
        <w:tabs>
          <w:tab w:pos="1079" w:val="left" w:leader="none"/>
        </w:tabs>
        <w:spacing w:line="477" w:lineRule="auto" w:before="19" w:after="0"/>
        <w:ind w:left="1079" w:right="505" w:hanging="348"/>
        <w:jc w:val="left"/>
        <w:rPr>
          <w:sz w:val="24"/>
        </w:rPr>
      </w:pPr>
      <w:r>
        <w:rPr>
          <w:sz w:val="24"/>
        </w:rPr>
        <w:t>P - Plans for Progress: Outline short-term and long-term goals for the participants, interaction plans,</w:t>
      </w:r>
      <w:r>
        <w:rPr>
          <w:spacing w:val="-1"/>
          <w:sz w:val="24"/>
        </w:rPr>
        <w:t> </w:t>
      </w:r>
      <w:r>
        <w:rPr>
          <w:sz w:val="24"/>
        </w:rPr>
        <w:t>and</w:t>
      </w:r>
      <w:r>
        <w:rPr>
          <w:spacing w:val="-2"/>
          <w:sz w:val="24"/>
        </w:rPr>
        <w:t> </w:t>
      </w:r>
      <w:r>
        <w:rPr>
          <w:sz w:val="24"/>
        </w:rPr>
        <w:t>theoretical</w:t>
      </w:r>
      <w:r>
        <w:rPr>
          <w:spacing w:val="-2"/>
          <w:sz w:val="24"/>
        </w:rPr>
        <w:t> </w:t>
      </w:r>
      <w:r>
        <w:rPr>
          <w:sz w:val="24"/>
        </w:rPr>
        <w:t>approaches.</w:t>
      </w:r>
      <w:r>
        <w:rPr>
          <w:spacing w:val="-1"/>
          <w:sz w:val="24"/>
        </w:rPr>
        <w:t> </w:t>
      </w:r>
      <w:r>
        <w:rPr>
          <w:sz w:val="24"/>
        </w:rPr>
        <w:t>Include</w:t>
      </w:r>
      <w:r>
        <w:rPr>
          <w:spacing w:val="-3"/>
          <w:sz w:val="24"/>
        </w:rPr>
        <w:t> </w:t>
      </w:r>
      <w:r>
        <w:rPr>
          <w:sz w:val="24"/>
        </w:rPr>
        <w:t>any</w:t>
      </w:r>
      <w:r>
        <w:rPr>
          <w:spacing w:val="-2"/>
          <w:sz w:val="24"/>
        </w:rPr>
        <w:t> </w:t>
      </w:r>
      <w:r>
        <w:rPr>
          <w:sz w:val="24"/>
        </w:rPr>
        <w:t>needs</w:t>
      </w:r>
      <w:r>
        <w:rPr>
          <w:spacing w:val="-4"/>
          <w:sz w:val="24"/>
        </w:rPr>
        <w:t> </w:t>
      </w:r>
      <w:r>
        <w:rPr>
          <w:sz w:val="24"/>
        </w:rPr>
        <w:t>for</w:t>
      </w:r>
      <w:r>
        <w:rPr>
          <w:spacing w:val="-1"/>
          <w:sz w:val="24"/>
        </w:rPr>
        <w:t> </w:t>
      </w:r>
      <w:r>
        <w:rPr>
          <w:sz w:val="24"/>
        </w:rPr>
        <w:t>supervision,</w:t>
      </w:r>
      <w:r>
        <w:rPr>
          <w:spacing w:val="-4"/>
          <w:sz w:val="24"/>
        </w:rPr>
        <w:t> </w:t>
      </w:r>
      <w:r>
        <w:rPr>
          <w:sz w:val="24"/>
        </w:rPr>
        <w:t>such</w:t>
      </w:r>
      <w:r>
        <w:rPr>
          <w:spacing w:val="-2"/>
          <w:sz w:val="24"/>
        </w:rPr>
        <w:t> </w:t>
      </w:r>
      <w:r>
        <w:rPr>
          <w:sz w:val="24"/>
        </w:rPr>
        <w:t>as</w:t>
      </w:r>
      <w:r>
        <w:rPr>
          <w:spacing w:val="-4"/>
          <w:sz w:val="24"/>
        </w:rPr>
        <w:t> </w:t>
      </w:r>
      <w:r>
        <w:rPr>
          <w:sz w:val="24"/>
        </w:rPr>
        <w:t>preparation</w:t>
      </w:r>
      <w:r>
        <w:rPr>
          <w:spacing w:val="-7"/>
          <w:sz w:val="24"/>
        </w:rPr>
        <w:t> </w:t>
      </w:r>
      <w:r>
        <w:rPr>
          <w:sz w:val="24"/>
        </w:rPr>
        <w:t>for</w:t>
      </w:r>
      <w:r>
        <w:rPr>
          <w:spacing w:val="-5"/>
          <w:sz w:val="24"/>
        </w:rPr>
        <w:t> </w:t>
      </w:r>
      <w:r>
        <w:rPr>
          <w:sz w:val="24"/>
        </w:rPr>
        <w:t>the next session, reading, research, practice, and help needed from a manager</w:t>
      </w:r>
    </w:p>
    <w:p>
      <w:pPr>
        <w:pStyle w:val="BodyText"/>
        <w:spacing w:line="480" w:lineRule="auto" w:before="4"/>
        <w:ind w:left="1079" w:right="494"/>
      </w:pPr>
      <w:r>
        <w:rPr/>
        <w:t>Unacceptable</w:t>
      </w:r>
      <w:r>
        <w:rPr>
          <w:spacing w:val="-10"/>
        </w:rPr>
        <w:t> </w:t>
      </w:r>
      <w:r>
        <w:rPr/>
        <w:t>Documentation:</w:t>
      </w:r>
      <w:r>
        <w:rPr>
          <w:spacing w:val="-15"/>
        </w:rPr>
        <w:t> </w:t>
      </w:r>
      <w:r>
        <w:rPr/>
        <w:t>Avoid</w:t>
      </w:r>
      <w:r>
        <w:rPr>
          <w:spacing w:val="-6"/>
        </w:rPr>
        <w:t> </w:t>
      </w:r>
      <w:r>
        <w:rPr/>
        <w:t>using</w:t>
      </w:r>
      <w:r>
        <w:rPr>
          <w:spacing w:val="-6"/>
        </w:rPr>
        <w:t> </w:t>
      </w:r>
      <w:r>
        <w:rPr/>
        <w:t>ditto</w:t>
      </w:r>
      <w:r>
        <w:rPr>
          <w:spacing w:val="-6"/>
        </w:rPr>
        <w:t> </w:t>
      </w:r>
      <w:r>
        <w:rPr/>
        <w:t>marks,</w:t>
      </w:r>
      <w:r>
        <w:rPr>
          <w:spacing w:val="-5"/>
        </w:rPr>
        <w:t> </w:t>
      </w:r>
      <w:r>
        <w:rPr/>
        <w:t>non-specific</w:t>
      </w:r>
      <w:r>
        <w:rPr>
          <w:spacing w:val="-7"/>
        </w:rPr>
        <w:t> </w:t>
      </w:r>
      <w:r>
        <w:rPr/>
        <w:t>statements,</w:t>
      </w:r>
      <w:r>
        <w:rPr>
          <w:spacing w:val="-5"/>
        </w:rPr>
        <w:t> </w:t>
      </w:r>
      <w:r>
        <w:rPr/>
        <w:t>or</w:t>
      </w:r>
      <w:r>
        <w:rPr>
          <w:spacing w:val="-9"/>
        </w:rPr>
        <w:t> </w:t>
      </w:r>
      <w:r>
        <w:rPr/>
        <w:t>personal opinions in progress notes</w:t>
      </w:r>
    </w:p>
    <w:p>
      <w:pPr>
        <w:pStyle w:val="BodyText"/>
        <w:spacing w:line="480" w:lineRule="auto"/>
        <w:ind w:left="479" w:right="1907"/>
      </w:pPr>
      <w:r>
        <w:rPr/>
        <w:t>All</w:t>
      </w:r>
      <w:r>
        <w:rPr>
          <w:spacing w:val="-3"/>
        </w:rPr>
        <w:t> </w:t>
      </w:r>
      <w:r>
        <w:rPr/>
        <w:t>services</w:t>
      </w:r>
      <w:r>
        <w:rPr>
          <w:spacing w:val="-5"/>
        </w:rPr>
        <w:t> </w:t>
      </w:r>
      <w:r>
        <w:rPr/>
        <w:t>require</w:t>
      </w:r>
      <w:r>
        <w:rPr>
          <w:spacing w:val="-4"/>
        </w:rPr>
        <w:t> </w:t>
      </w:r>
      <w:r>
        <w:rPr/>
        <w:t>progress</w:t>
      </w:r>
      <w:r>
        <w:rPr>
          <w:spacing w:val="-5"/>
        </w:rPr>
        <w:t> </w:t>
      </w:r>
      <w:r>
        <w:rPr/>
        <w:t>notes.</w:t>
      </w:r>
      <w:r>
        <w:rPr>
          <w:spacing w:val="-1"/>
        </w:rPr>
        <w:t> </w:t>
      </w:r>
      <w:r>
        <w:rPr/>
        <w:t>Progress</w:t>
      </w:r>
      <w:r>
        <w:rPr>
          <w:spacing w:val="-5"/>
        </w:rPr>
        <w:t> </w:t>
      </w:r>
      <w:r>
        <w:rPr/>
        <w:t>notes</w:t>
      </w:r>
      <w:r>
        <w:rPr>
          <w:spacing w:val="-5"/>
        </w:rPr>
        <w:t> </w:t>
      </w:r>
      <w:r>
        <w:rPr/>
        <w:t>will</w:t>
      </w:r>
      <w:r>
        <w:rPr>
          <w:spacing w:val="-3"/>
        </w:rPr>
        <w:t> </w:t>
      </w:r>
      <w:r>
        <w:rPr/>
        <w:t>be</w:t>
      </w:r>
      <w:r>
        <w:rPr>
          <w:spacing w:val="-4"/>
        </w:rPr>
        <w:t> </w:t>
      </w:r>
      <w:r>
        <w:rPr/>
        <w:t>made</w:t>
      </w:r>
      <w:r>
        <w:rPr>
          <w:spacing w:val="-4"/>
        </w:rPr>
        <w:t> </w:t>
      </w:r>
      <w:r>
        <w:rPr/>
        <w:t>available</w:t>
      </w:r>
      <w:r>
        <w:rPr>
          <w:spacing w:val="-4"/>
        </w:rPr>
        <w:t> </w:t>
      </w:r>
      <w:r>
        <w:rPr/>
        <w:t>when requested by HHSC to verify reimbursement. Progress notes must be:</w:t>
      </w:r>
    </w:p>
    <w:p>
      <w:pPr>
        <w:pStyle w:val="ListParagraph"/>
        <w:numPr>
          <w:ilvl w:val="1"/>
          <w:numId w:val="3"/>
        </w:numPr>
        <w:tabs>
          <w:tab w:pos="1199" w:val="left" w:leader="none"/>
        </w:tabs>
        <w:spacing w:line="240" w:lineRule="auto" w:before="19" w:after="0"/>
        <w:ind w:left="1199" w:right="0" w:hanging="347"/>
        <w:jc w:val="left"/>
        <w:rPr>
          <w:sz w:val="24"/>
        </w:rPr>
      </w:pPr>
      <w:r>
        <w:rPr>
          <w:sz w:val="24"/>
        </w:rPr>
        <w:t>Kept</w:t>
      </w:r>
      <w:r>
        <w:rPr>
          <w:spacing w:val="-1"/>
          <w:sz w:val="24"/>
        </w:rPr>
        <w:t> </w:t>
      </w:r>
      <w:r>
        <w:rPr>
          <w:sz w:val="24"/>
        </w:rPr>
        <w:t>in</w:t>
      </w:r>
      <w:r>
        <w:rPr>
          <w:spacing w:val="-1"/>
          <w:sz w:val="24"/>
        </w:rPr>
        <w:t> </w:t>
      </w:r>
      <w:r>
        <w:rPr>
          <w:sz w:val="24"/>
        </w:rPr>
        <w:t>the</w:t>
      </w:r>
      <w:r>
        <w:rPr>
          <w:spacing w:val="-1"/>
          <w:sz w:val="24"/>
        </w:rPr>
        <w:t> </w:t>
      </w:r>
      <w:r>
        <w:rPr>
          <w:sz w:val="24"/>
        </w:rPr>
        <w:t>clinical </w:t>
      </w:r>
      <w:r>
        <w:rPr>
          <w:spacing w:val="-2"/>
          <w:sz w:val="24"/>
        </w:rPr>
        <w:t>record</w:t>
      </w:r>
    </w:p>
    <w:p>
      <w:pPr>
        <w:pStyle w:val="BodyText"/>
        <w:spacing w:before="97"/>
        <w:rPr>
          <w:sz w:val="20"/>
        </w:rPr>
      </w:pPr>
      <w:r>
        <w:rPr>
          <w:sz w:val="20"/>
        </w:rPr>
        <mc:AlternateContent>
          <mc:Choice Requires="wps">
            <w:drawing>
              <wp:anchor distT="0" distB="0" distL="0" distR="0" allowOverlap="1" layoutInCell="1" locked="0" behindDoc="1" simplePos="0" relativeHeight="487587840">
                <wp:simplePos x="0" y="0"/>
                <wp:positionH relativeFrom="page">
                  <wp:posOffset>998219</wp:posOffset>
                </wp:positionH>
                <wp:positionV relativeFrom="paragraph">
                  <wp:posOffset>259987</wp:posOffset>
                </wp:positionV>
                <wp:extent cx="55244" cy="55244"/>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5244" cy="55244"/>
                        </a:xfrm>
                        <a:custGeom>
                          <a:avLst/>
                          <a:gdLst/>
                          <a:ahLst/>
                          <a:cxnLst/>
                          <a:rect l="l" t="t" r="r" b="b"/>
                          <a:pathLst>
                            <a:path w="55244" h="55244">
                              <a:moveTo>
                                <a:pt x="35051" y="54864"/>
                              </a:moveTo>
                              <a:lnTo>
                                <a:pt x="19811" y="54864"/>
                              </a:lnTo>
                              <a:lnTo>
                                <a:pt x="13715" y="51816"/>
                              </a:lnTo>
                              <a:lnTo>
                                <a:pt x="7619" y="47244"/>
                              </a:lnTo>
                              <a:lnTo>
                                <a:pt x="3047" y="41148"/>
                              </a:lnTo>
                              <a:lnTo>
                                <a:pt x="0" y="35052"/>
                              </a:lnTo>
                              <a:lnTo>
                                <a:pt x="0" y="19812"/>
                              </a:lnTo>
                              <a:lnTo>
                                <a:pt x="3047" y="13716"/>
                              </a:lnTo>
                              <a:lnTo>
                                <a:pt x="7619" y="7620"/>
                              </a:lnTo>
                              <a:lnTo>
                                <a:pt x="13715" y="3048"/>
                              </a:lnTo>
                              <a:lnTo>
                                <a:pt x="19811" y="0"/>
                              </a:lnTo>
                              <a:lnTo>
                                <a:pt x="35051" y="0"/>
                              </a:lnTo>
                              <a:lnTo>
                                <a:pt x="41147" y="3048"/>
                              </a:lnTo>
                              <a:lnTo>
                                <a:pt x="47243" y="7620"/>
                              </a:lnTo>
                              <a:lnTo>
                                <a:pt x="51815" y="13716"/>
                              </a:lnTo>
                              <a:lnTo>
                                <a:pt x="54863" y="19812"/>
                              </a:lnTo>
                              <a:lnTo>
                                <a:pt x="54863" y="35052"/>
                              </a:lnTo>
                              <a:lnTo>
                                <a:pt x="51815" y="41148"/>
                              </a:lnTo>
                              <a:lnTo>
                                <a:pt x="47243" y="47244"/>
                              </a:lnTo>
                              <a:lnTo>
                                <a:pt x="41147" y="51816"/>
                              </a:lnTo>
                              <a:lnTo>
                                <a:pt x="35051" y="5486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8.599998pt;margin-top:20.471458pt;width:4.350pt;height:4.350pt;mso-position-horizontal-relative:page;mso-position-vertical-relative:paragraph;z-index:-15728640;mso-wrap-distance-left:0;mso-wrap-distance-right:0" id="docshape2" coordorigin="1572,409" coordsize="87,87" path="m1627,496l1603,496,1594,491,1584,484,1577,474,1572,465,1572,441,1577,431,1584,421,1594,414,1603,409,1627,409,1637,414,1646,421,1654,431,1658,441,1658,465,1654,474,1646,484,1637,491,1627,496xe" filled="true" fillcolor="#000000"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88352">
                <wp:simplePos x="0" y="0"/>
                <wp:positionH relativeFrom="page">
                  <wp:posOffset>1220724</wp:posOffset>
                </wp:positionH>
                <wp:positionV relativeFrom="paragraph">
                  <wp:posOffset>223411</wp:posOffset>
                </wp:positionV>
                <wp:extent cx="3469004" cy="139065"/>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3469004" cy="139065"/>
                          <a:chExt cx="3469004" cy="139065"/>
                        </a:xfrm>
                      </wpg:grpSpPr>
                      <pic:pic>
                        <pic:nvPicPr>
                          <pic:cNvPr id="10" name="Image 10"/>
                          <pic:cNvPicPr/>
                        </pic:nvPicPr>
                        <pic:blipFill>
                          <a:blip r:embed="rId7" cstate="print"/>
                          <a:stretch>
                            <a:fillRect/>
                          </a:stretch>
                        </pic:blipFill>
                        <pic:spPr>
                          <a:xfrm>
                            <a:off x="0" y="0"/>
                            <a:ext cx="3200400" cy="138684"/>
                          </a:xfrm>
                          <a:prstGeom prst="rect">
                            <a:avLst/>
                          </a:prstGeom>
                        </pic:spPr>
                      </pic:pic>
                      <wps:wsp>
                        <wps:cNvPr id="11" name="Graphic 11"/>
                        <wps:cNvSpPr/>
                        <wps:spPr>
                          <a:xfrm>
                            <a:off x="3230867" y="3048"/>
                            <a:ext cx="91440" cy="105410"/>
                          </a:xfrm>
                          <a:custGeom>
                            <a:avLst/>
                            <a:gdLst/>
                            <a:ahLst/>
                            <a:cxnLst/>
                            <a:rect l="l" t="t" r="r" b="b"/>
                            <a:pathLst>
                              <a:path w="91440" h="105410">
                                <a:moveTo>
                                  <a:pt x="16764" y="94488"/>
                                </a:moveTo>
                                <a:lnTo>
                                  <a:pt x="10668" y="88392"/>
                                </a:lnTo>
                                <a:lnTo>
                                  <a:pt x="6096" y="88392"/>
                                </a:lnTo>
                                <a:lnTo>
                                  <a:pt x="3048" y="91440"/>
                                </a:lnTo>
                                <a:lnTo>
                                  <a:pt x="0" y="94488"/>
                                </a:lnTo>
                                <a:lnTo>
                                  <a:pt x="0" y="99060"/>
                                </a:lnTo>
                                <a:lnTo>
                                  <a:pt x="6096" y="105156"/>
                                </a:lnTo>
                                <a:lnTo>
                                  <a:pt x="10668" y="105156"/>
                                </a:lnTo>
                                <a:lnTo>
                                  <a:pt x="16764" y="99060"/>
                                </a:lnTo>
                                <a:lnTo>
                                  <a:pt x="16764" y="94488"/>
                                </a:lnTo>
                                <a:close/>
                              </a:path>
                              <a:path w="91440" h="105410">
                                <a:moveTo>
                                  <a:pt x="91440" y="64008"/>
                                </a:moveTo>
                                <a:lnTo>
                                  <a:pt x="89916" y="57912"/>
                                </a:lnTo>
                                <a:lnTo>
                                  <a:pt x="83820" y="48768"/>
                                </a:lnTo>
                                <a:lnTo>
                                  <a:pt x="79248" y="45720"/>
                                </a:lnTo>
                                <a:lnTo>
                                  <a:pt x="73152" y="42672"/>
                                </a:lnTo>
                                <a:lnTo>
                                  <a:pt x="79159" y="36957"/>
                                </a:lnTo>
                                <a:lnTo>
                                  <a:pt x="83439" y="31242"/>
                                </a:lnTo>
                                <a:lnTo>
                                  <a:pt x="86017" y="25527"/>
                                </a:lnTo>
                                <a:lnTo>
                                  <a:pt x="86868" y="19812"/>
                                </a:lnTo>
                                <a:lnTo>
                                  <a:pt x="86868" y="16764"/>
                                </a:lnTo>
                                <a:lnTo>
                                  <a:pt x="85344" y="12192"/>
                                </a:lnTo>
                                <a:lnTo>
                                  <a:pt x="84328" y="10668"/>
                                </a:lnTo>
                                <a:lnTo>
                                  <a:pt x="82296" y="7620"/>
                                </a:lnTo>
                                <a:lnTo>
                                  <a:pt x="77724" y="3048"/>
                                </a:lnTo>
                                <a:lnTo>
                                  <a:pt x="71628" y="0"/>
                                </a:lnTo>
                                <a:lnTo>
                                  <a:pt x="56388" y="0"/>
                                </a:lnTo>
                                <a:lnTo>
                                  <a:pt x="51816" y="1524"/>
                                </a:lnTo>
                                <a:lnTo>
                                  <a:pt x="47244" y="6096"/>
                                </a:lnTo>
                                <a:lnTo>
                                  <a:pt x="42672" y="9144"/>
                                </a:lnTo>
                                <a:lnTo>
                                  <a:pt x="36576" y="21336"/>
                                </a:lnTo>
                                <a:lnTo>
                                  <a:pt x="39624" y="22860"/>
                                </a:lnTo>
                                <a:lnTo>
                                  <a:pt x="44196" y="15240"/>
                                </a:lnTo>
                                <a:lnTo>
                                  <a:pt x="50292" y="10668"/>
                                </a:lnTo>
                                <a:lnTo>
                                  <a:pt x="64008" y="10668"/>
                                </a:lnTo>
                                <a:lnTo>
                                  <a:pt x="68580" y="12192"/>
                                </a:lnTo>
                                <a:lnTo>
                                  <a:pt x="74676" y="18288"/>
                                </a:lnTo>
                                <a:lnTo>
                                  <a:pt x="76200" y="22860"/>
                                </a:lnTo>
                                <a:lnTo>
                                  <a:pt x="76200" y="32004"/>
                                </a:lnTo>
                                <a:lnTo>
                                  <a:pt x="74676" y="35052"/>
                                </a:lnTo>
                                <a:lnTo>
                                  <a:pt x="73152" y="39624"/>
                                </a:lnTo>
                                <a:lnTo>
                                  <a:pt x="71628" y="42672"/>
                                </a:lnTo>
                                <a:lnTo>
                                  <a:pt x="68580" y="45720"/>
                                </a:lnTo>
                                <a:lnTo>
                                  <a:pt x="64008" y="47244"/>
                                </a:lnTo>
                                <a:lnTo>
                                  <a:pt x="59436" y="50292"/>
                                </a:lnTo>
                                <a:lnTo>
                                  <a:pt x="56388" y="51816"/>
                                </a:lnTo>
                                <a:lnTo>
                                  <a:pt x="51816" y="51816"/>
                                </a:lnTo>
                                <a:lnTo>
                                  <a:pt x="51816" y="53340"/>
                                </a:lnTo>
                                <a:lnTo>
                                  <a:pt x="57912" y="53340"/>
                                </a:lnTo>
                                <a:lnTo>
                                  <a:pt x="62484" y="54864"/>
                                </a:lnTo>
                                <a:lnTo>
                                  <a:pt x="74676" y="60960"/>
                                </a:lnTo>
                                <a:lnTo>
                                  <a:pt x="76200" y="62484"/>
                                </a:lnTo>
                                <a:lnTo>
                                  <a:pt x="76200" y="65532"/>
                                </a:lnTo>
                                <a:lnTo>
                                  <a:pt x="77724" y="67056"/>
                                </a:lnTo>
                                <a:lnTo>
                                  <a:pt x="79248" y="71628"/>
                                </a:lnTo>
                                <a:lnTo>
                                  <a:pt x="80772" y="74676"/>
                                </a:lnTo>
                                <a:lnTo>
                                  <a:pt x="80772" y="83820"/>
                                </a:lnTo>
                                <a:lnTo>
                                  <a:pt x="79248" y="89916"/>
                                </a:lnTo>
                                <a:lnTo>
                                  <a:pt x="74676" y="92964"/>
                                </a:lnTo>
                                <a:lnTo>
                                  <a:pt x="71628" y="97536"/>
                                </a:lnTo>
                                <a:lnTo>
                                  <a:pt x="67056" y="99060"/>
                                </a:lnTo>
                                <a:lnTo>
                                  <a:pt x="56388" y="99060"/>
                                </a:lnTo>
                                <a:lnTo>
                                  <a:pt x="54864" y="97536"/>
                                </a:lnTo>
                                <a:lnTo>
                                  <a:pt x="53340" y="97536"/>
                                </a:lnTo>
                                <a:lnTo>
                                  <a:pt x="47244" y="94488"/>
                                </a:lnTo>
                                <a:lnTo>
                                  <a:pt x="45720" y="92964"/>
                                </a:lnTo>
                                <a:lnTo>
                                  <a:pt x="38100" y="92964"/>
                                </a:lnTo>
                                <a:lnTo>
                                  <a:pt x="35052" y="96012"/>
                                </a:lnTo>
                                <a:lnTo>
                                  <a:pt x="35052" y="99060"/>
                                </a:lnTo>
                                <a:lnTo>
                                  <a:pt x="38100" y="102108"/>
                                </a:lnTo>
                                <a:lnTo>
                                  <a:pt x="41148" y="103632"/>
                                </a:lnTo>
                                <a:lnTo>
                                  <a:pt x="45720" y="105156"/>
                                </a:lnTo>
                                <a:lnTo>
                                  <a:pt x="51816" y="105156"/>
                                </a:lnTo>
                                <a:lnTo>
                                  <a:pt x="61531" y="104330"/>
                                </a:lnTo>
                                <a:lnTo>
                                  <a:pt x="70104" y="101917"/>
                                </a:lnTo>
                                <a:lnTo>
                                  <a:pt x="75653" y="99060"/>
                                </a:lnTo>
                                <a:lnTo>
                                  <a:pt x="77533" y="98094"/>
                                </a:lnTo>
                                <a:lnTo>
                                  <a:pt x="83820" y="92964"/>
                                </a:lnTo>
                                <a:lnTo>
                                  <a:pt x="88392" y="86868"/>
                                </a:lnTo>
                                <a:lnTo>
                                  <a:pt x="91440" y="79248"/>
                                </a:lnTo>
                                <a:lnTo>
                                  <a:pt x="91440" y="64008"/>
                                </a:lnTo>
                                <a:close/>
                              </a:path>
                            </a:pathLst>
                          </a:custGeom>
                          <a:solidFill>
                            <a:srgbClr val="000000"/>
                          </a:solidFill>
                        </wps:spPr>
                        <wps:bodyPr wrap="square" lIns="0" tIns="0" rIns="0" bIns="0" rtlCol="0">
                          <a:prstTxWarp prst="textNoShape">
                            <a:avLst/>
                          </a:prstTxWarp>
                          <a:noAutofit/>
                        </wps:bodyPr>
                      </wps:wsp>
                      <pic:pic>
                        <pic:nvPicPr>
                          <pic:cNvPr id="12" name="Image 12"/>
                          <pic:cNvPicPr/>
                        </pic:nvPicPr>
                        <pic:blipFill>
                          <a:blip r:embed="rId8" cstate="print"/>
                          <a:stretch>
                            <a:fillRect/>
                          </a:stretch>
                        </pic:blipFill>
                        <pic:spPr>
                          <a:xfrm>
                            <a:off x="3342132" y="3048"/>
                            <a:ext cx="64008" cy="105156"/>
                          </a:xfrm>
                          <a:prstGeom prst="rect">
                            <a:avLst/>
                          </a:prstGeom>
                        </pic:spPr>
                      </pic:pic>
                      <wps:wsp>
                        <wps:cNvPr id="13" name="Graphic 13"/>
                        <wps:cNvSpPr/>
                        <wps:spPr>
                          <a:xfrm>
                            <a:off x="3429000" y="3047"/>
                            <a:ext cx="40005" cy="104139"/>
                          </a:xfrm>
                          <a:custGeom>
                            <a:avLst/>
                            <a:gdLst/>
                            <a:ahLst/>
                            <a:cxnLst/>
                            <a:rect l="l" t="t" r="r" b="b"/>
                            <a:pathLst>
                              <a:path w="40005" h="104139">
                                <a:moveTo>
                                  <a:pt x="28956" y="99060"/>
                                </a:moveTo>
                                <a:lnTo>
                                  <a:pt x="13716" y="99060"/>
                                </a:lnTo>
                                <a:lnTo>
                                  <a:pt x="13716" y="96012"/>
                                </a:lnTo>
                                <a:lnTo>
                                  <a:pt x="15240" y="94488"/>
                                </a:lnTo>
                                <a:lnTo>
                                  <a:pt x="15240" y="19812"/>
                                </a:lnTo>
                                <a:lnTo>
                                  <a:pt x="13716" y="16764"/>
                                </a:lnTo>
                                <a:lnTo>
                                  <a:pt x="13716" y="15240"/>
                                </a:lnTo>
                                <a:lnTo>
                                  <a:pt x="10668" y="12192"/>
                                </a:lnTo>
                                <a:lnTo>
                                  <a:pt x="0" y="12192"/>
                                </a:lnTo>
                                <a:lnTo>
                                  <a:pt x="24384" y="0"/>
                                </a:lnTo>
                                <a:lnTo>
                                  <a:pt x="27432" y="0"/>
                                </a:lnTo>
                                <a:lnTo>
                                  <a:pt x="27432" y="12192"/>
                                </a:lnTo>
                                <a:lnTo>
                                  <a:pt x="7620" y="12192"/>
                                </a:lnTo>
                                <a:lnTo>
                                  <a:pt x="1524" y="15240"/>
                                </a:lnTo>
                                <a:lnTo>
                                  <a:pt x="27432" y="15240"/>
                                </a:lnTo>
                                <a:lnTo>
                                  <a:pt x="27432" y="96012"/>
                                </a:lnTo>
                                <a:lnTo>
                                  <a:pt x="28956" y="97536"/>
                                </a:lnTo>
                                <a:lnTo>
                                  <a:pt x="28956" y="99060"/>
                                </a:lnTo>
                                <a:close/>
                              </a:path>
                              <a:path w="40005" h="104139">
                                <a:moveTo>
                                  <a:pt x="32004" y="100584"/>
                                </a:moveTo>
                                <a:lnTo>
                                  <a:pt x="10668" y="100584"/>
                                </a:lnTo>
                                <a:lnTo>
                                  <a:pt x="12192" y="99060"/>
                                </a:lnTo>
                                <a:lnTo>
                                  <a:pt x="30480" y="99060"/>
                                </a:lnTo>
                                <a:lnTo>
                                  <a:pt x="32004" y="100584"/>
                                </a:lnTo>
                                <a:close/>
                              </a:path>
                              <a:path w="40005" h="104139">
                                <a:moveTo>
                                  <a:pt x="39624" y="103632"/>
                                </a:moveTo>
                                <a:lnTo>
                                  <a:pt x="3048" y="103632"/>
                                </a:lnTo>
                                <a:lnTo>
                                  <a:pt x="3048" y="100584"/>
                                </a:lnTo>
                                <a:lnTo>
                                  <a:pt x="39624" y="100584"/>
                                </a:lnTo>
                                <a:lnTo>
                                  <a:pt x="39624" y="10363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96.120003pt;margin-top:17.591436pt;width:273.150pt;height:10.95pt;mso-position-horizontal-relative:page;mso-position-vertical-relative:paragraph;z-index:-15728128;mso-wrap-distance-left:0;mso-wrap-distance-right:0" id="docshapegroup3" coordorigin="1922,352" coordsize="5463,219">
                <v:shape style="position:absolute;left:1922;top:351;width:5040;height:219" type="#_x0000_t75" id="docshape4" stroked="false">
                  <v:imagedata r:id="rId7" o:title=""/>
                </v:shape>
                <v:shape style="position:absolute;left:7010;top:356;width:144;height:166" id="docshape5" coordorigin="7010,357" coordsize="144,166" path="m7037,505l7027,496,7020,496,7015,501,7010,505,7010,513,7020,522,7027,522,7037,513,7037,505xm7154,457l7152,448,7142,433,7135,429,7126,424,7135,415,7142,406,7146,397,7147,388,7147,383,7145,376,7143,373,7140,369,7133,361,7123,357,7099,357,7092,359,7085,366,7078,371,7068,390,7073,393,7080,381,7090,373,7111,373,7118,376,7128,385,7130,393,7130,407,7128,412,7126,419,7123,424,7118,429,7111,431,7104,436,7099,438,7092,438,7092,441,7102,441,7109,443,7128,453,7130,455,7130,460,7133,462,7135,469,7138,474,7138,489,7135,498,7128,503,7123,510,7116,513,7099,513,7097,510,7094,510,7085,505,7082,503,7070,503,7066,508,7066,513,7070,517,7075,520,7082,522,7092,522,7107,521,7121,517,7130,513,7132,511,7142,503,7150,493,7154,481,7154,457xe" filled="true" fillcolor="#000000" stroked="false">
                  <v:path arrowok="t"/>
                  <v:fill type="solid"/>
                </v:shape>
                <v:shape style="position:absolute;left:7185;top:356;width:101;height:166" type="#_x0000_t75" id="docshape6" stroked="false">
                  <v:imagedata r:id="rId8" o:title=""/>
                </v:shape>
                <v:shape style="position:absolute;left:7322;top:356;width:63;height:164" id="docshape7" coordorigin="7322,357" coordsize="63,164" path="m7368,513l7344,513,7344,508,7346,505,7346,388,7344,383,7344,381,7339,376,7322,376,7361,357,7366,357,7366,376,7334,376,7325,381,7366,381,7366,508,7368,510,7368,513xm7373,515l7339,515,7342,513,7370,513,7373,515xm7385,520l7327,520,7327,515,7385,515,7385,520xe" filled="true" fillcolor="#000000" stroked="false">
                  <v:path arrowok="t"/>
                  <v:fill type="solid"/>
                </v:shape>
                <w10:wrap type="topAndBottom"/>
              </v:group>
            </w:pict>
          </mc:Fallback>
        </mc:AlternateContent>
      </w:r>
    </w:p>
    <w:p>
      <w:pPr>
        <w:pStyle w:val="BodyText"/>
        <w:spacing w:before="16"/>
      </w:pPr>
    </w:p>
    <w:p>
      <w:pPr>
        <w:pStyle w:val="ListParagraph"/>
        <w:numPr>
          <w:ilvl w:val="1"/>
          <w:numId w:val="3"/>
        </w:numPr>
        <w:tabs>
          <w:tab w:pos="1199" w:val="left" w:leader="none"/>
        </w:tabs>
        <w:spacing w:line="240" w:lineRule="auto" w:before="0" w:after="0"/>
        <w:ind w:left="1199" w:right="0" w:hanging="347"/>
        <w:jc w:val="left"/>
        <w:rPr>
          <w:sz w:val="24"/>
        </w:rPr>
      </w:pPr>
      <w:r>
        <w:rPr>
          <w:sz w:val="24"/>
        </w:rPr>
        <w:t>Every</w:t>
      </w:r>
      <w:r>
        <w:rPr>
          <w:spacing w:val="2"/>
          <w:sz w:val="24"/>
        </w:rPr>
        <w:t> </w:t>
      </w:r>
      <w:r>
        <w:rPr>
          <w:sz w:val="24"/>
        </w:rPr>
        <w:t>page</w:t>
      </w:r>
      <w:r>
        <w:rPr>
          <w:spacing w:val="1"/>
          <w:sz w:val="24"/>
        </w:rPr>
        <w:t> </w:t>
      </w:r>
      <w:r>
        <w:rPr>
          <w:sz w:val="24"/>
        </w:rPr>
        <w:t>has a</w:t>
      </w:r>
      <w:r>
        <w:rPr>
          <w:spacing w:val="-4"/>
          <w:sz w:val="24"/>
        </w:rPr>
        <w:t> </w:t>
      </w:r>
      <w:r>
        <w:rPr>
          <w:sz w:val="24"/>
        </w:rPr>
        <w:t>form</w:t>
      </w:r>
      <w:r>
        <w:rPr>
          <w:spacing w:val="-2"/>
          <w:sz w:val="24"/>
        </w:rPr>
        <w:t> </w:t>
      </w:r>
      <w:r>
        <w:rPr>
          <w:sz w:val="24"/>
        </w:rPr>
        <w:t>of</w:t>
      </w:r>
      <w:r>
        <w:rPr>
          <w:spacing w:val="-1"/>
          <w:sz w:val="24"/>
        </w:rPr>
        <w:t> </w:t>
      </w:r>
      <w:r>
        <w:rPr>
          <w:sz w:val="24"/>
        </w:rPr>
        <w:t>participant</w:t>
      </w:r>
      <w:r>
        <w:rPr>
          <w:spacing w:val="2"/>
          <w:sz w:val="24"/>
        </w:rPr>
        <w:t> </w:t>
      </w:r>
      <w:r>
        <w:rPr>
          <w:spacing w:val="-2"/>
          <w:sz w:val="24"/>
        </w:rPr>
        <w:t>identification</w:t>
      </w:r>
    </w:p>
    <w:p>
      <w:pPr>
        <w:pStyle w:val="BodyText"/>
        <w:spacing w:before="19"/>
      </w:pPr>
    </w:p>
    <w:p>
      <w:pPr>
        <w:pStyle w:val="ListParagraph"/>
        <w:numPr>
          <w:ilvl w:val="1"/>
          <w:numId w:val="3"/>
        </w:numPr>
        <w:tabs>
          <w:tab w:pos="1199" w:val="left" w:leader="none"/>
        </w:tabs>
        <w:spacing w:line="240" w:lineRule="auto" w:before="0" w:after="0"/>
        <w:ind w:left="1199" w:right="0" w:hanging="347"/>
        <w:jc w:val="left"/>
        <w:rPr>
          <w:sz w:val="24"/>
        </w:rPr>
      </w:pPr>
      <w:r>
        <w:rPr>
          <w:sz w:val="24"/>
        </w:rPr>
        <w:t>Name,</w:t>
      </w:r>
      <w:r>
        <w:rPr>
          <w:spacing w:val="-2"/>
          <w:sz w:val="24"/>
        </w:rPr>
        <w:t> </w:t>
      </w:r>
      <w:r>
        <w:rPr>
          <w:sz w:val="24"/>
        </w:rPr>
        <w:t>location,</w:t>
      </w:r>
      <w:r>
        <w:rPr>
          <w:spacing w:val="-2"/>
          <w:sz w:val="24"/>
        </w:rPr>
        <w:t> </w:t>
      </w:r>
      <w:r>
        <w:rPr>
          <w:sz w:val="24"/>
        </w:rPr>
        <w:t>date,</w:t>
      </w:r>
      <w:r>
        <w:rPr>
          <w:spacing w:val="1"/>
          <w:sz w:val="24"/>
        </w:rPr>
        <w:t> </w:t>
      </w:r>
      <w:r>
        <w:rPr>
          <w:sz w:val="24"/>
        </w:rPr>
        <w:t>start</w:t>
      </w:r>
      <w:r>
        <w:rPr>
          <w:spacing w:val="-5"/>
          <w:sz w:val="24"/>
        </w:rPr>
        <w:t> </w:t>
      </w:r>
      <w:r>
        <w:rPr>
          <w:sz w:val="24"/>
        </w:rPr>
        <w:t>and</w:t>
      </w:r>
      <w:r>
        <w:rPr>
          <w:spacing w:val="-1"/>
          <w:sz w:val="24"/>
        </w:rPr>
        <w:t> </w:t>
      </w:r>
      <w:r>
        <w:rPr>
          <w:sz w:val="24"/>
        </w:rPr>
        <w:t>stop</w:t>
      </w:r>
      <w:r>
        <w:rPr>
          <w:spacing w:val="-1"/>
          <w:sz w:val="24"/>
        </w:rPr>
        <w:t> </w:t>
      </w:r>
      <w:r>
        <w:rPr>
          <w:sz w:val="24"/>
        </w:rPr>
        <w:t>time</w:t>
      </w:r>
      <w:r>
        <w:rPr>
          <w:spacing w:val="-2"/>
          <w:sz w:val="24"/>
        </w:rPr>
        <w:t> </w:t>
      </w:r>
      <w:r>
        <w:rPr>
          <w:sz w:val="24"/>
        </w:rPr>
        <w:t>and</w:t>
      </w:r>
      <w:r>
        <w:rPr>
          <w:spacing w:val="-1"/>
          <w:sz w:val="24"/>
        </w:rPr>
        <w:t> </w:t>
      </w:r>
      <w:r>
        <w:rPr>
          <w:sz w:val="24"/>
        </w:rPr>
        <w:t>description</w:t>
      </w:r>
      <w:r>
        <w:rPr>
          <w:spacing w:val="-1"/>
          <w:sz w:val="24"/>
        </w:rPr>
        <w:t> </w:t>
      </w:r>
      <w:r>
        <w:rPr>
          <w:sz w:val="24"/>
        </w:rPr>
        <w:t>of</w:t>
      </w:r>
      <w:r>
        <w:rPr>
          <w:spacing w:val="-3"/>
          <w:sz w:val="24"/>
        </w:rPr>
        <w:t> </w:t>
      </w:r>
      <w:r>
        <w:rPr>
          <w:spacing w:val="-2"/>
          <w:sz w:val="24"/>
        </w:rPr>
        <w:t>service</w:t>
      </w:r>
    </w:p>
    <w:p>
      <w:pPr>
        <w:pStyle w:val="ListParagraph"/>
        <w:spacing w:after="0" w:line="240" w:lineRule="auto"/>
        <w:jc w:val="left"/>
        <w:rPr>
          <w:sz w:val="24"/>
        </w:rPr>
        <w:sectPr>
          <w:pgSz w:w="12240" w:h="15840"/>
          <w:pgMar w:header="720" w:footer="0" w:top="1340" w:bottom="280" w:left="720" w:right="720"/>
        </w:sectPr>
      </w:pPr>
    </w:p>
    <w:p>
      <w:pPr>
        <w:pStyle w:val="ListParagraph"/>
        <w:numPr>
          <w:ilvl w:val="1"/>
          <w:numId w:val="3"/>
        </w:numPr>
        <w:tabs>
          <w:tab w:pos="1199" w:val="left" w:leader="none"/>
        </w:tabs>
        <w:spacing w:line="240" w:lineRule="auto" w:before="117" w:after="0"/>
        <w:ind w:left="1199" w:right="0" w:hanging="347"/>
        <w:jc w:val="left"/>
        <w:rPr>
          <w:sz w:val="24"/>
        </w:rPr>
      </w:pPr>
      <w:r>
        <w:rPr>
          <w:sz w:val="24"/>
        </w:rPr>
        <w:t>Participants</w:t>
      </w:r>
      <w:r>
        <w:rPr>
          <w:spacing w:val="-2"/>
          <w:sz w:val="24"/>
        </w:rPr>
        <w:t> </w:t>
      </w:r>
      <w:r>
        <w:rPr>
          <w:sz w:val="24"/>
        </w:rPr>
        <w:t>response</w:t>
      </w:r>
      <w:r>
        <w:rPr>
          <w:spacing w:val="-1"/>
          <w:sz w:val="24"/>
        </w:rPr>
        <w:t> </w:t>
      </w:r>
      <w:r>
        <w:rPr>
          <w:sz w:val="24"/>
        </w:rPr>
        <w:t>to the</w:t>
      </w:r>
      <w:r>
        <w:rPr>
          <w:spacing w:val="-1"/>
          <w:sz w:val="24"/>
        </w:rPr>
        <w:t> </w:t>
      </w:r>
      <w:r>
        <w:rPr>
          <w:spacing w:val="-2"/>
          <w:sz w:val="24"/>
        </w:rPr>
        <w:t>service</w:t>
      </w:r>
    </w:p>
    <w:p>
      <w:pPr>
        <w:pStyle w:val="BodyText"/>
        <w:spacing w:before="19"/>
      </w:pPr>
    </w:p>
    <w:p>
      <w:pPr>
        <w:pStyle w:val="ListParagraph"/>
        <w:numPr>
          <w:ilvl w:val="1"/>
          <w:numId w:val="3"/>
        </w:numPr>
        <w:tabs>
          <w:tab w:pos="1199" w:val="left" w:leader="none"/>
        </w:tabs>
        <w:spacing w:line="240" w:lineRule="auto" w:before="0" w:after="0"/>
        <w:ind w:left="1199" w:right="0" w:hanging="347"/>
        <w:jc w:val="left"/>
        <w:rPr>
          <w:sz w:val="24"/>
        </w:rPr>
      </w:pPr>
      <w:r>
        <w:rPr>
          <w:sz w:val="24"/>
        </w:rPr>
        <w:t>Progress</w:t>
      </w:r>
      <w:r>
        <w:rPr>
          <w:spacing w:val="-2"/>
          <w:sz w:val="24"/>
        </w:rPr>
        <w:t> </w:t>
      </w:r>
      <w:r>
        <w:rPr>
          <w:sz w:val="24"/>
        </w:rPr>
        <w:t>or</w:t>
      </w:r>
      <w:r>
        <w:rPr>
          <w:spacing w:val="-3"/>
          <w:sz w:val="24"/>
        </w:rPr>
        <w:t> </w:t>
      </w:r>
      <w:r>
        <w:rPr>
          <w:sz w:val="24"/>
        </w:rPr>
        <w:t>regression of</w:t>
      </w:r>
      <w:r>
        <w:rPr>
          <w:spacing w:val="2"/>
          <w:sz w:val="24"/>
        </w:rPr>
        <w:t> </w:t>
      </w:r>
      <w:r>
        <w:rPr>
          <w:sz w:val="24"/>
        </w:rPr>
        <w:t>meeting</w:t>
      </w:r>
      <w:r>
        <w:rPr>
          <w:spacing w:val="-5"/>
          <w:sz w:val="24"/>
        </w:rPr>
        <w:t> </w:t>
      </w:r>
      <w:r>
        <w:rPr>
          <w:sz w:val="24"/>
        </w:rPr>
        <w:t>IRP</w:t>
      </w:r>
      <w:r>
        <w:rPr>
          <w:spacing w:val="-8"/>
          <w:sz w:val="24"/>
        </w:rPr>
        <w:t> </w:t>
      </w:r>
      <w:r>
        <w:rPr>
          <w:spacing w:val="-4"/>
          <w:sz w:val="24"/>
        </w:rPr>
        <w:t>goals</w:t>
      </w:r>
    </w:p>
    <w:p>
      <w:pPr>
        <w:pStyle w:val="BodyText"/>
        <w:spacing w:before="14"/>
      </w:pPr>
    </w:p>
    <w:p>
      <w:pPr>
        <w:pStyle w:val="ListParagraph"/>
        <w:numPr>
          <w:ilvl w:val="1"/>
          <w:numId w:val="3"/>
        </w:numPr>
        <w:tabs>
          <w:tab w:pos="1199" w:val="left" w:leader="none"/>
        </w:tabs>
        <w:spacing w:line="240" w:lineRule="auto" w:before="0" w:after="0"/>
        <w:ind w:left="1199" w:right="0" w:hanging="347"/>
        <w:jc w:val="left"/>
        <w:rPr>
          <w:sz w:val="24"/>
        </w:rPr>
      </w:pPr>
      <w:r>
        <w:rPr>
          <w:sz w:val="24"/>
        </w:rPr>
        <w:t>Summary of</w:t>
      </w:r>
      <w:r>
        <w:rPr>
          <w:spacing w:val="-1"/>
          <w:sz w:val="24"/>
        </w:rPr>
        <w:t> </w:t>
      </w:r>
      <w:r>
        <w:rPr>
          <w:sz w:val="24"/>
        </w:rPr>
        <w:t>activities</w:t>
      </w:r>
      <w:r>
        <w:rPr>
          <w:spacing w:val="-1"/>
          <w:sz w:val="24"/>
        </w:rPr>
        <w:t> </w:t>
      </w:r>
      <w:r>
        <w:rPr>
          <w:sz w:val="24"/>
        </w:rPr>
        <w:t>and</w:t>
      </w:r>
      <w:r>
        <w:rPr>
          <w:spacing w:val="1"/>
          <w:sz w:val="24"/>
        </w:rPr>
        <w:t> </w:t>
      </w:r>
      <w:r>
        <w:rPr>
          <w:spacing w:val="-2"/>
          <w:sz w:val="24"/>
        </w:rPr>
        <w:t>behaviors</w:t>
      </w:r>
    </w:p>
    <w:p>
      <w:pPr>
        <w:pStyle w:val="BodyText"/>
        <w:spacing w:before="20"/>
      </w:pPr>
    </w:p>
    <w:p>
      <w:pPr>
        <w:pStyle w:val="ListParagraph"/>
        <w:numPr>
          <w:ilvl w:val="1"/>
          <w:numId w:val="3"/>
        </w:numPr>
        <w:tabs>
          <w:tab w:pos="1199" w:val="left" w:leader="none"/>
        </w:tabs>
        <w:spacing w:line="240" w:lineRule="auto" w:before="0" w:after="0"/>
        <w:ind w:left="1199" w:right="0" w:hanging="347"/>
        <w:jc w:val="left"/>
        <w:rPr>
          <w:sz w:val="24"/>
        </w:rPr>
      </w:pPr>
      <w:r>
        <w:rPr>
          <w:sz w:val="24"/>
        </w:rPr>
        <w:t>Signature</w:t>
      </w:r>
      <w:r>
        <w:rPr>
          <w:spacing w:val="-2"/>
          <w:sz w:val="24"/>
        </w:rPr>
        <w:t> </w:t>
      </w:r>
      <w:r>
        <w:rPr>
          <w:sz w:val="24"/>
        </w:rPr>
        <w:t>and</w:t>
      </w:r>
      <w:r>
        <w:rPr>
          <w:spacing w:val="-1"/>
          <w:sz w:val="24"/>
        </w:rPr>
        <w:t> </w:t>
      </w:r>
      <w:r>
        <w:rPr>
          <w:sz w:val="24"/>
        </w:rPr>
        <w:t>credentials</w:t>
      </w:r>
      <w:r>
        <w:rPr>
          <w:spacing w:val="-2"/>
          <w:sz w:val="24"/>
        </w:rPr>
        <w:t> </w:t>
      </w:r>
      <w:r>
        <w:rPr>
          <w:sz w:val="24"/>
        </w:rPr>
        <w:t>of</w:t>
      </w:r>
      <w:r>
        <w:rPr>
          <w:spacing w:val="1"/>
          <w:sz w:val="24"/>
        </w:rPr>
        <w:t> </w:t>
      </w:r>
      <w:r>
        <w:rPr>
          <w:sz w:val="24"/>
        </w:rPr>
        <w:t>service</w:t>
      </w:r>
      <w:r>
        <w:rPr>
          <w:spacing w:val="-1"/>
          <w:sz w:val="24"/>
        </w:rPr>
        <w:t> </w:t>
      </w:r>
      <w:r>
        <w:rPr>
          <w:spacing w:val="-4"/>
          <w:sz w:val="24"/>
        </w:rPr>
        <w:t>staff</w:t>
      </w:r>
    </w:p>
    <w:p>
      <w:pPr>
        <w:pStyle w:val="BodyText"/>
        <w:spacing w:before="14"/>
      </w:pPr>
    </w:p>
    <w:p>
      <w:pPr>
        <w:pStyle w:val="ListParagraph"/>
        <w:numPr>
          <w:ilvl w:val="1"/>
          <w:numId w:val="3"/>
        </w:numPr>
        <w:tabs>
          <w:tab w:pos="1199" w:val="left" w:leader="none"/>
        </w:tabs>
        <w:spacing w:line="240" w:lineRule="auto" w:before="0" w:after="0"/>
        <w:ind w:left="1199" w:right="0" w:hanging="347"/>
        <w:jc w:val="left"/>
        <w:rPr>
          <w:sz w:val="24"/>
        </w:rPr>
      </w:pPr>
      <w:r>
        <w:rPr>
          <w:sz w:val="24"/>
        </w:rPr>
        <w:t>Notes</w:t>
      </w:r>
      <w:r>
        <w:rPr>
          <w:spacing w:val="-4"/>
          <w:sz w:val="24"/>
        </w:rPr>
        <w:t> </w:t>
      </w:r>
      <w:r>
        <w:rPr>
          <w:sz w:val="24"/>
        </w:rPr>
        <w:t>must</w:t>
      </w:r>
      <w:r>
        <w:rPr>
          <w:spacing w:val="1"/>
          <w:sz w:val="24"/>
        </w:rPr>
        <w:t> </w:t>
      </w:r>
      <w:r>
        <w:rPr>
          <w:sz w:val="24"/>
        </w:rPr>
        <w:t>be</w:t>
      </w:r>
      <w:r>
        <w:rPr>
          <w:spacing w:val="-1"/>
          <w:sz w:val="24"/>
        </w:rPr>
        <w:t> </w:t>
      </w:r>
      <w:r>
        <w:rPr>
          <w:sz w:val="24"/>
        </w:rPr>
        <w:t>tailored</w:t>
      </w:r>
      <w:r>
        <w:rPr>
          <w:spacing w:val="1"/>
          <w:sz w:val="24"/>
        </w:rPr>
        <w:t> </w:t>
      </w:r>
      <w:r>
        <w:rPr>
          <w:sz w:val="24"/>
        </w:rPr>
        <w:t>to</w:t>
      </w:r>
      <w:r>
        <w:rPr>
          <w:spacing w:val="-4"/>
          <w:sz w:val="24"/>
        </w:rPr>
        <w:t> </w:t>
      </w:r>
      <w:r>
        <w:rPr>
          <w:sz w:val="24"/>
        </w:rPr>
        <w:t>participant</w:t>
      </w:r>
      <w:r>
        <w:rPr>
          <w:spacing w:val="-3"/>
          <w:sz w:val="24"/>
        </w:rPr>
        <w:t> </w:t>
      </w:r>
      <w:r>
        <w:rPr>
          <w:spacing w:val="-4"/>
          <w:sz w:val="24"/>
        </w:rPr>
        <w:t>needs</w:t>
      </w:r>
    </w:p>
    <w:p>
      <w:pPr>
        <w:pStyle w:val="BodyText"/>
        <w:spacing w:before="19"/>
      </w:pPr>
    </w:p>
    <w:p>
      <w:pPr>
        <w:pStyle w:val="ListParagraph"/>
        <w:numPr>
          <w:ilvl w:val="1"/>
          <w:numId w:val="3"/>
        </w:numPr>
        <w:tabs>
          <w:tab w:pos="1199" w:val="left" w:leader="none"/>
        </w:tabs>
        <w:spacing w:line="240" w:lineRule="auto" w:before="0" w:after="0"/>
        <w:ind w:left="1199" w:right="0" w:hanging="347"/>
        <w:jc w:val="left"/>
        <w:rPr>
          <w:sz w:val="24"/>
        </w:rPr>
      </w:pPr>
      <w:r>
        <w:rPr>
          <w:sz w:val="24"/>
        </w:rPr>
        <w:t>Draw</w:t>
      </w:r>
      <w:r>
        <w:rPr>
          <w:spacing w:val="-1"/>
          <w:sz w:val="24"/>
        </w:rPr>
        <w:t> </w:t>
      </w:r>
      <w:r>
        <w:rPr>
          <w:sz w:val="24"/>
        </w:rPr>
        <w:t>a single line</w:t>
      </w:r>
      <w:r>
        <w:rPr>
          <w:spacing w:val="-4"/>
          <w:sz w:val="24"/>
        </w:rPr>
        <w:t> </w:t>
      </w:r>
      <w:r>
        <w:rPr>
          <w:sz w:val="24"/>
        </w:rPr>
        <w:t>through any</w:t>
      </w:r>
      <w:r>
        <w:rPr>
          <w:spacing w:val="-3"/>
          <w:sz w:val="24"/>
        </w:rPr>
        <w:t> </w:t>
      </w:r>
      <w:r>
        <w:rPr>
          <w:sz w:val="24"/>
        </w:rPr>
        <w:t>errors</w:t>
      </w:r>
      <w:r>
        <w:rPr>
          <w:spacing w:val="-1"/>
          <w:sz w:val="24"/>
        </w:rPr>
        <w:t> </w:t>
      </w:r>
      <w:r>
        <w:rPr>
          <w:sz w:val="24"/>
        </w:rPr>
        <w:t>and</w:t>
      </w:r>
      <w:r>
        <w:rPr>
          <w:spacing w:val="1"/>
          <w:sz w:val="24"/>
        </w:rPr>
        <w:t> </w:t>
      </w:r>
      <w:r>
        <w:rPr>
          <w:spacing w:val="-2"/>
          <w:sz w:val="24"/>
        </w:rPr>
        <w:t>initial</w:t>
      </w:r>
    </w:p>
    <w:p>
      <w:pPr>
        <w:pStyle w:val="BodyText"/>
        <w:spacing w:before="15"/>
      </w:pPr>
    </w:p>
    <w:p>
      <w:pPr>
        <w:pStyle w:val="ListParagraph"/>
        <w:numPr>
          <w:ilvl w:val="1"/>
          <w:numId w:val="3"/>
        </w:numPr>
        <w:tabs>
          <w:tab w:pos="1199" w:val="left" w:leader="none"/>
        </w:tabs>
        <w:spacing w:line="240" w:lineRule="auto" w:before="0" w:after="0"/>
        <w:ind w:left="1199" w:right="0" w:hanging="347"/>
        <w:jc w:val="left"/>
        <w:rPr>
          <w:sz w:val="24"/>
        </w:rPr>
      </w:pPr>
      <w:r>
        <w:rPr>
          <w:sz w:val="24"/>
        </w:rPr>
        <w:t>Only</w:t>
      </w:r>
      <w:r>
        <w:rPr>
          <w:spacing w:val="1"/>
          <w:sz w:val="24"/>
        </w:rPr>
        <w:t> </w:t>
      </w:r>
      <w:r>
        <w:rPr>
          <w:sz w:val="24"/>
        </w:rPr>
        <w:t>original</w:t>
      </w:r>
      <w:r>
        <w:rPr>
          <w:spacing w:val="-3"/>
          <w:sz w:val="24"/>
        </w:rPr>
        <w:t> </w:t>
      </w:r>
      <w:r>
        <w:rPr>
          <w:sz w:val="24"/>
        </w:rPr>
        <w:t>authors may</w:t>
      </w:r>
      <w:r>
        <w:rPr>
          <w:spacing w:val="1"/>
          <w:sz w:val="24"/>
        </w:rPr>
        <w:t> </w:t>
      </w:r>
      <w:r>
        <w:rPr>
          <w:sz w:val="24"/>
        </w:rPr>
        <w:t>make</w:t>
      </w:r>
      <w:r>
        <w:rPr>
          <w:spacing w:val="-4"/>
          <w:sz w:val="24"/>
        </w:rPr>
        <w:t> </w:t>
      </w:r>
      <w:r>
        <w:rPr>
          <w:spacing w:val="-2"/>
          <w:sz w:val="24"/>
        </w:rPr>
        <w:t>corrections</w:t>
      </w:r>
    </w:p>
    <w:p>
      <w:pPr>
        <w:pStyle w:val="BodyText"/>
        <w:spacing w:before="19"/>
      </w:pPr>
    </w:p>
    <w:p>
      <w:pPr>
        <w:pStyle w:val="ListParagraph"/>
        <w:numPr>
          <w:ilvl w:val="1"/>
          <w:numId w:val="3"/>
        </w:numPr>
        <w:tabs>
          <w:tab w:pos="1199" w:val="left" w:leader="none"/>
        </w:tabs>
        <w:spacing w:line="240" w:lineRule="auto" w:before="0" w:after="0"/>
        <w:ind w:left="1199" w:right="0" w:hanging="347"/>
        <w:jc w:val="left"/>
        <w:rPr>
          <w:sz w:val="24"/>
        </w:rPr>
      </w:pPr>
      <w:r>
        <w:rPr>
          <w:sz w:val="24"/>
        </w:rPr>
        <w:t>Supervisions</w:t>
      </w:r>
      <w:r>
        <w:rPr>
          <w:spacing w:val="-2"/>
          <w:sz w:val="24"/>
        </w:rPr>
        <w:t> </w:t>
      </w:r>
      <w:r>
        <w:rPr>
          <w:sz w:val="24"/>
        </w:rPr>
        <w:t>and reviewers</w:t>
      </w:r>
      <w:r>
        <w:rPr>
          <w:spacing w:val="-2"/>
          <w:sz w:val="24"/>
        </w:rPr>
        <w:t> </w:t>
      </w:r>
      <w:r>
        <w:rPr>
          <w:sz w:val="24"/>
        </w:rPr>
        <w:t>may add a</w:t>
      </w:r>
      <w:r>
        <w:rPr>
          <w:spacing w:val="-6"/>
          <w:sz w:val="24"/>
        </w:rPr>
        <w:t> </w:t>
      </w:r>
      <w:r>
        <w:rPr>
          <w:sz w:val="24"/>
        </w:rPr>
        <w:t>Progress</w:t>
      </w:r>
      <w:r>
        <w:rPr>
          <w:spacing w:val="-2"/>
          <w:sz w:val="24"/>
        </w:rPr>
        <w:t> </w:t>
      </w:r>
      <w:r>
        <w:rPr>
          <w:sz w:val="24"/>
        </w:rPr>
        <w:t>Note</w:t>
      </w:r>
      <w:r>
        <w:rPr>
          <w:spacing w:val="-1"/>
          <w:sz w:val="24"/>
        </w:rPr>
        <w:t> </w:t>
      </w:r>
      <w:r>
        <w:rPr>
          <w:sz w:val="24"/>
        </w:rPr>
        <w:t>addendum and</w:t>
      </w:r>
      <w:r>
        <w:rPr>
          <w:spacing w:val="1"/>
          <w:sz w:val="24"/>
        </w:rPr>
        <w:t> </w:t>
      </w:r>
      <w:r>
        <w:rPr>
          <w:spacing w:val="-4"/>
          <w:sz w:val="24"/>
        </w:rPr>
        <w:t>date</w:t>
      </w:r>
    </w:p>
    <w:p>
      <w:pPr>
        <w:pStyle w:val="BodyText"/>
        <w:spacing w:before="19"/>
      </w:pPr>
    </w:p>
    <w:p>
      <w:pPr>
        <w:pStyle w:val="ListParagraph"/>
        <w:numPr>
          <w:ilvl w:val="1"/>
          <w:numId w:val="3"/>
        </w:numPr>
        <w:tabs>
          <w:tab w:pos="1199" w:val="left" w:leader="none"/>
        </w:tabs>
        <w:spacing w:line="240" w:lineRule="auto" w:before="0" w:after="0"/>
        <w:ind w:left="1199" w:right="0" w:hanging="347"/>
        <w:jc w:val="left"/>
        <w:rPr>
          <w:sz w:val="24"/>
        </w:rPr>
      </w:pPr>
      <w:r>
        <w:rPr>
          <w:sz w:val="24"/>
        </w:rPr>
        <w:t>Universal acronyms</w:t>
      </w:r>
      <w:r>
        <w:rPr>
          <w:spacing w:val="-2"/>
          <w:sz w:val="24"/>
        </w:rPr>
        <w:t> </w:t>
      </w:r>
      <w:r>
        <w:rPr>
          <w:sz w:val="24"/>
        </w:rPr>
        <w:t>and abbreviation</w:t>
      </w:r>
      <w:r>
        <w:rPr>
          <w:spacing w:val="1"/>
          <w:sz w:val="24"/>
        </w:rPr>
        <w:t> </w:t>
      </w:r>
      <w:r>
        <w:rPr>
          <w:sz w:val="24"/>
        </w:rPr>
        <w:t>may</w:t>
      </w:r>
      <w:r>
        <w:rPr>
          <w:spacing w:val="-5"/>
          <w:sz w:val="24"/>
        </w:rPr>
        <w:t> </w:t>
      </w:r>
      <w:r>
        <w:rPr>
          <w:sz w:val="24"/>
        </w:rPr>
        <w:t>be </w:t>
      </w:r>
      <w:r>
        <w:rPr>
          <w:spacing w:val="-4"/>
          <w:sz w:val="24"/>
        </w:rPr>
        <w:t>used</w:t>
      </w:r>
    </w:p>
    <w:p>
      <w:pPr>
        <w:pStyle w:val="BodyText"/>
        <w:spacing w:before="15"/>
      </w:pPr>
    </w:p>
    <w:p>
      <w:pPr>
        <w:pStyle w:val="ListParagraph"/>
        <w:numPr>
          <w:ilvl w:val="0"/>
          <w:numId w:val="3"/>
        </w:numPr>
        <w:tabs>
          <w:tab w:pos="1079" w:val="left" w:leader="none"/>
        </w:tabs>
        <w:spacing w:line="480" w:lineRule="auto" w:before="0" w:after="0"/>
        <w:ind w:left="1079" w:right="453" w:hanging="348"/>
        <w:jc w:val="left"/>
        <w:rPr>
          <w:sz w:val="24"/>
        </w:rPr>
      </w:pPr>
      <w:r>
        <w:rPr>
          <w:sz w:val="24"/>
        </w:rPr>
        <w:t>Correction Procedures: Follow established procedures for correcting progress notes, ensuring accuracy</w:t>
      </w:r>
      <w:r>
        <w:rPr>
          <w:spacing w:val="-2"/>
          <w:sz w:val="24"/>
        </w:rPr>
        <w:t> </w:t>
      </w:r>
      <w:r>
        <w:rPr>
          <w:sz w:val="24"/>
        </w:rPr>
        <w:t>and</w:t>
      </w:r>
      <w:r>
        <w:rPr>
          <w:spacing w:val="-2"/>
          <w:sz w:val="24"/>
        </w:rPr>
        <w:t> </w:t>
      </w:r>
      <w:r>
        <w:rPr>
          <w:sz w:val="24"/>
        </w:rPr>
        <w:t>integrity</w:t>
      </w:r>
      <w:r>
        <w:rPr>
          <w:spacing w:val="-2"/>
          <w:sz w:val="24"/>
        </w:rPr>
        <w:t> </w:t>
      </w:r>
      <w:r>
        <w:rPr>
          <w:sz w:val="24"/>
        </w:rPr>
        <w:t>of the</w:t>
      </w:r>
      <w:r>
        <w:rPr>
          <w:spacing w:val="-8"/>
          <w:sz w:val="24"/>
        </w:rPr>
        <w:t> </w:t>
      </w:r>
      <w:r>
        <w:rPr>
          <w:sz w:val="24"/>
        </w:rPr>
        <w:t>record.</w:t>
      </w:r>
      <w:r>
        <w:rPr>
          <w:spacing w:val="-4"/>
          <w:sz w:val="24"/>
        </w:rPr>
        <w:t> </w:t>
      </w:r>
      <w:r>
        <w:rPr>
          <w:sz w:val="24"/>
        </w:rPr>
        <w:t>Kinship</w:t>
      </w:r>
      <w:r>
        <w:rPr>
          <w:spacing w:val="-2"/>
          <w:sz w:val="24"/>
        </w:rPr>
        <w:t> </w:t>
      </w:r>
      <w:r>
        <w:rPr>
          <w:sz w:val="24"/>
        </w:rPr>
        <w:t>Place</w:t>
      </w:r>
      <w:r>
        <w:rPr>
          <w:spacing w:val="-8"/>
          <w:sz w:val="24"/>
        </w:rPr>
        <w:t> </w:t>
      </w:r>
      <w:r>
        <w:rPr>
          <w:sz w:val="24"/>
        </w:rPr>
        <w:t>will</w:t>
      </w:r>
      <w:r>
        <w:rPr>
          <w:spacing w:val="-2"/>
          <w:sz w:val="24"/>
        </w:rPr>
        <w:t> </w:t>
      </w:r>
      <w:r>
        <w:rPr>
          <w:sz w:val="24"/>
        </w:rPr>
        <w:t>not</w:t>
      </w:r>
      <w:r>
        <w:rPr>
          <w:spacing w:val="-6"/>
          <w:sz w:val="24"/>
        </w:rPr>
        <w:t> </w:t>
      </w:r>
      <w:r>
        <w:rPr>
          <w:sz w:val="24"/>
        </w:rPr>
        <w:t>use</w:t>
      </w:r>
      <w:r>
        <w:rPr>
          <w:spacing w:val="-3"/>
          <w:sz w:val="24"/>
        </w:rPr>
        <w:t> </w:t>
      </w:r>
      <w:r>
        <w:rPr>
          <w:sz w:val="24"/>
        </w:rPr>
        <w:t>whiteout</w:t>
      </w:r>
      <w:r>
        <w:rPr>
          <w:spacing w:val="-2"/>
          <w:sz w:val="24"/>
        </w:rPr>
        <w:t> </w:t>
      </w:r>
      <w:r>
        <w:rPr>
          <w:sz w:val="24"/>
        </w:rPr>
        <w:t>or erasers.</w:t>
      </w:r>
      <w:r>
        <w:rPr>
          <w:spacing w:val="-13"/>
          <w:sz w:val="24"/>
        </w:rPr>
        <w:t> </w:t>
      </w:r>
      <w:r>
        <w:rPr>
          <w:sz w:val="24"/>
        </w:rPr>
        <w:t>A</w:t>
      </w:r>
      <w:r>
        <w:rPr>
          <w:spacing w:val="-15"/>
          <w:sz w:val="24"/>
        </w:rPr>
        <w:t> </w:t>
      </w:r>
      <w:r>
        <w:rPr>
          <w:sz w:val="24"/>
        </w:rPr>
        <w:t>single</w:t>
      </w:r>
      <w:r>
        <w:rPr>
          <w:spacing w:val="-3"/>
          <w:sz w:val="24"/>
        </w:rPr>
        <w:t> </w:t>
      </w:r>
      <w:r>
        <w:rPr>
          <w:sz w:val="24"/>
        </w:rPr>
        <w:t>line will be utilized and initialed in the place of the correction. Version history will be utilized for electronic records</w:t>
      </w:r>
    </w:p>
    <w:p>
      <w:pPr>
        <w:pStyle w:val="ListParagraph"/>
        <w:numPr>
          <w:ilvl w:val="0"/>
          <w:numId w:val="3"/>
        </w:numPr>
        <w:tabs>
          <w:tab w:pos="1079" w:val="left" w:leader="none"/>
        </w:tabs>
        <w:spacing w:line="480" w:lineRule="auto" w:before="10" w:after="0"/>
        <w:ind w:left="1079" w:right="680" w:hanging="348"/>
        <w:jc w:val="left"/>
        <w:rPr>
          <w:rFonts w:ascii="Calibri" w:hAnsi="Calibri"/>
          <w:sz w:val="24"/>
        </w:rPr>
      </w:pPr>
      <w:r>
        <w:rPr>
          <w:rFonts w:ascii="Calibri" w:hAnsi="Calibri"/>
          <w:w w:val="105"/>
          <w:sz w:val="24"/>
        </w:rPr>
        <w:t>The</w:t>
      </w:r>
      <w:r>
        <w:rPr>
          <w:rFonts w:ascii="Calibri" w:hAnsi="Calibri"/>
          <w:spacing w:val="-4"/>
          <w:w w:val="105"/>
          <w:sz w:val="24"/>
        </w:rPr>
        <w:t> </w:t>
      </w:r>
      <w:r>
        <w:rPr>
          <w:rFonts w:ascii="Calibri" w:hAnsi="Calibri"/>
          <w:w w:val="105"/>
          <w:sz w:val="24"/>
        </w:rPr>
        <w:t>documentation</w:t>
      </w:r>
      <w:r>
        <w:rPr>
          <w:rFonts w:ascii="Calibri" w:hAnsi="Calibri"/>
          <w:spacing w:val="-1"/>
          <w:w w:val="105"/>
          <w:sz w:val="24"/>
        </w:rPr>
        <w:t> </w:t>
      </w:r>
      <w:r>
        <w:rPr>
          <w:rFonts w:ascii="Calibri" w:hAnsi="Calibri"/>
          <w:w w:val="105"/>
          <w:sz w:val="24"/>
        </w:rPr>
        <w:t>mentioned</w:t>
      </w:r>
      <w:r>
        <w:rPr>
          <w:rFonts w:ascii="Calibri" w:hAnsi="Calibri"/>
          <w:spacing w:val="-3"/>
          <w:w w:val="105"/>
          <w:sz w:val="24"/>
        </w:rPr>
        <w:t> </w:t>
      </w:r>
      <w:r>
        <w:rPr>
          <w:rFonts w:ascii="Calibri" w:hAnsi="Calibri"/>
          <w:w w:val="105"/>
          <w:sz w:val="24"/>
        </w:rPr>
        <w:t>above</w:t>
      </w:r>
      <w:r>
        <w:rPr>
          <w:rFonts w:ascii="Calibri" w:hAnsi="Calibri"/>
          <w:spacing w:val="-4"/>
          <w:w w:val="105"/>
          <w:sz w:val="24"/>
        </w:rPr>
        <w:t> </w:t>
      </w:r>
      <w:r>
        <w:rPr>
          <w:rFonts w:ascii="Calibri" w:hAnsi="Calibri"/>
          <w:w w:val="105"/>
          <w:sz w:val="24"/>
        </w:rPr>
        <w:t>shall</w:t>
      </w:r>
      <w:r>
        <w:rPr>
          <w:rFonts w:ascii="Calibri" w:hAnsi="Calibri"/>
          <w:spacing w:val="-3"/>
          <w:w w:val="105"/>
          <w:sz w:val="24"/>
        </w:rPr>
        <w:t> </w:t>
      </w:r>
      <w:r>
        <w:rPr>
          <w:rFonts w:ascii="Calibri" w:hAnsi="Calibri"/>
          <w:w w:val="105"/>
          <w:sz w:val="24"/>
        </w:rPr>
        <w:t>be</w:t>
      </w:r>
      <w:r>
        <w:rPr>
          <w:rFonts w:ascii="Calibri" w:hAnsi="Calibri"/>
          <w:spacing w:val="-4"/>
          <w:w w:val="105"/>
          <w:sz w:val="24"/>
        </w:rPr>
        <w:t> </w:t>
      </w:r>
      <w:r>
        <w:rPr>
          <w:rFonts w:ascii="Calibri" w:hAnsi="Calibri"/>
          <w:w w:val="105"/>
          <w:sz w:val="24"/>
        </w:rPr>
        <w:t>completed</w:t>
      </w:r>
      <w:r>
        <w:rPr>
          <w:rFonts w:ascii="Calibri" w:hAnsi="Calibri"/>
          <w:spacing w:val="-3"/>
          <w:w w:val="105"/>
          <w:sz w:val="24"/>
        </w:rPr>
        <w:t> </w:t>
      </w:r>
      <w:r>
        <w:rPr>
          <w:rFonts w:ascii="Calibri" w:hAnsi="Calibri"/>
          <w:w w:val="105"/>
          <w:sz w:val="24"/>
        </w:rPr>
        <w:t>within</w:t>
      </w:r>
      <w:r>
        <w:rPr>
          <w:rFonts w:ascii="Calibri" w:hAnsi="Calibri"/>
          <w:spacing w:val="-1"/>
          <w:w w:val="105"/>
          <w:sz w:val="24"/>
        </w:rPr>
        <w:t> </w:t>
      </w:r>
      <w:r>
        <w:rPr>
          <w:rFonts w:ascii="Calibri" w:hAnsi="Calibri"/>
          <w:w w:val="105"/>
          <w:sz w:val="24"/>
        </w:rPr>
        <w:t>two</w:t>
      </w:r>
      <w:r>
        <w:rPr>
          <w:rFonts w:ascii="Calibri" w:hAnsi="Calibri"/>
          <w:spacing w:val="-7"/>
          <w:w w:val="105"/>
          <w:sz w:val="24"/>
        </w:rPr>
        <w:t> </w:t>
      </w:r>
      <w:r>
        <w:rPr>
          <w:rFonts w:ascii="Calibri" w:hAnsi="Calibri"/>
          <w:w w:val="105"/>
          <w:sz w:val="24"/>
        </w:rPr>
        <w:t>business</w:t>
      </w:r>
      <w:r>
        <w:rPr>
          <w:rFonts w:ascii="Calibri" w:hAnsi="Calibri"/>
          <w:spacing w:val="-4"/>
          <w:w w:val="105"/>
          <w:sz w:val="24"/>
        </w:rPr>
        <w:t> </w:t>
      </w:r>
      <w:r>
        <w:rPr>
          <w:rFonts w:ascii="Calibri" w:hAnsi="Calibri"/>
          <w:w w:val="105"/>
          <w:sz w:val="24"/>
        </w:rPr>
        <w:t>days</w:t>
      </w:r>
      <w:r>
        <w:rPr>
          <w:rFonts w:ascii="Calibri" w:hAnsi="Calibri"/>
          <w:spacing w:val="-4"/>
          <w:w w:val="105"/>
          <w:sz w:val="24"/>
        </w:rPr>
        <w:t> </w:t>
      </w:r>
      <w:r>
        <w:rPr>
          <w:rFonts w:ascii="Calibri" w:hAnsi="Calibri"/>
          <w:w w:val="105"/>
          <w:sz w:val="24"/>
        </w:rPr>
        <w:t>after each contact that occurs to provide mental health community services</w:t>
      </w:r>
    </w:p>
    <w:p>
      <w:pPr>
        <w:pStyle w:val="BodyText"/>
        <w:spacing w:before="263"/>
        <w:rPr>
          <w:rFonts w:ascii="Calibri"/>
        </w:rPr>
      </w:pPr>
    </w:p>
    <w:p>
      <w:pPr>
        <w:pStyle w:val="ListParagraph"/>
        <w:numPr>
          <w:ilvl w:val="1"/>
          <w:numId w:val="1"/>
        </w:numPr>
        <w:tabs>
          <w:tab w:pos="549" w:val="left" w:leader="none"/>
        </w:tabs>
        <w:spacing w:line="240" w:lineRule="auto" w:before="0" w:after="0"/>
        <w:ind w:left="549" w:right="0" w:hanging="190"/>
        <w:jc w:val="left"/>
        <w:rPr>
          <w:sz w:val="24"/>
        </w:rPr>
      </w:pPr>
      <w:r>
        <w:rPr>
          <w:sz w:val="24"/>
        </w:rPr>
        <w:t>Confidentiality</w:t>
      </w:r>
      <w:r>
        <w:rPr>
          <w:spacing w:val="-6"/>
          <w:sz w:val="24"/>
        </w:rPr>
        <w:t> </w:t>
      </w:r>
      <w:r>
        <w:rPr>
          <w:spacing w:val="-2"/>
          <w:sz w:val="24"/>
        </w:rPr>
        <w:t>Procedures</w:t>
      </w:r>
    </w:p>
    <w:p>
      <w:pPr>
        <w:pStyle w:val="BodyText"/>
      </w:pPr>
    </w:p>
    <w:p>
      <w:pPr>
        <w:pStyle w:val="BodyText"/>
      </w:pPr>
    </w:p>
    <w:p>
      <w:pPr>
        <w:pStyle w:val="BodyText"/>
      </w:pPr>
    </w:p>
    <w:p>
      <w:pPr>
        <w:pStyle w:val="BodyText"/>
        <w:spacing w:line="480" w:lineRule="auto"/>
        <w:ind w:left="359" w:right="384"/>
      </w:pPr>
      <w:r>
        <w:rPr/>
        <w:t>The exchange or sharing of confidential information, particularly protected health information (PHI) or other sensitive</w:t>
      </w:r>
      <w:r>
        <w:rPr>
          <w:spacing w:val="-3"/>
        </w:rPr>
        <w:t> </w:t>
      </w:r>
      <w:r>
        <w:rPr/>
        <w:t>personal</w:t>
      </w:r>
      <w:r>
        <w:rPr>
          <w:spacing w:val="-2"/>
        </w:rPr>
        <w:t> </w:t>
      </w:r>
      <w:r>
        <w:rPr/>
        <w:t>information,</w:t>
      </w:r>
      <w:r>
        <w:rPr>
          <w:spacing w:val="-4"/>
        </w:rPr>
        <w:t> </w:t>
      </w:r>
      <w:r>
        <w:rPr/>
        <w:t>must</w:t>
      </w:r>
      <w:r>
        <w:rPr>
          <w:spacing w:val="-2"/>
        </w:rPr>
        <w:t> </w:t>
      </w:r>
      <w:r>
        <w:rPr/>
        <w:t>be</w:t>
      </w:r>
      <w:r>
        <w:rPr>
          <w:spacing w:val="-3"/>
        </w:rPr>
        <w:t> </w:t>
      </w:r>
      <w:r>
        <w:rPr/>
        <w:t>done</w:t>
      </w:r>
      <w:r>
        <w:rPr>
          <w:spacing w:val="-8"/>
        </w:rPr>
        <w:t> </w:t>
      </w:r>
      <w:r>
        <w:rPr/>
        <w:t>via</w:t>
      </w:r>
      <w:r>
        <w:rPr>
          <w:spacing w:val="-3"/>
        </w:rPr>
        <w:t> </w:t>
      </w:r>
      <w:r>
        <w:rPr/>
        <w:t>a</w:t>
      </w:r>
      <w:r>
        <w:rPr>
          <w:spacing w:val="-3"/>
        </w:rPr>
        <w:t> </w:t>
      </w:r>
      <w:r>
        <w:rPr/>
        <w:t>Health</w:t>
      </w:r>
      <w:r>
        <w:rPr>
          <w:spacing w:val="-7"/>
        </w:rPr>
        <w:t> </w:t>
      </w:r>
      <w:r>
        <w:rPr/>
        <w:t>Insurance</w:t>
      </w:r>
      <w:r>
        <w:rPr>
          <w:spacing w:val="-3"/>
        </w:rPr>
        <w:t> </w:t>
      </w:r>
      <w:r>
        <w:rPr/>
        <w:t>Portability</w:t>
      </w:r>
      <w:r>
        <w:rPr>
          <w:spacing w:val="-2"/>
        </w:rPr>
        <w:t> </w:t>
      </w:r>
      <w:r>
        <w:rPr/>
        <w:t>and</w:t>
      </w:r>
      <w:r>
        <w:rPr>
          <w:spacing w:val="-15"/>
        </w:rPr>
        <w:t> </w:t>
      </w:r>
      <w:r>
        <w:rPr/>
        <w:t>Accountability Act (HIPAA) compliant secure process</w:t>
      </w:r>
    </w:p>
    <w:p>
      <w:pPr>
        <w:pStyle w:val="ListParagraph"/>
        <w:numPr>
          <w:ilvl w:val="2"/>
          <w:numId w:val="1"/>
        </w:numPr>
        <w:tabs>
          <w:tab w:pos="1199" w:val="left" w:leader="none"/>
        </w:tabs>
        <w:spacing w:line="480" w:lineRule="auto" w:before="19" w:after="0"/>
        <w:ind w:left="1199" w:right="2119" w:hanging="348"/>
        <w:jc w:val="left"/>
        <w:rPr>
          <w:sz w:val="24"/>
        </w:rPr>
      </w:pPr>
      <w:r>
        <w:rPr>
          <w:sz w:val="24"/>
        </w:rPr>
        <w:t>Any</w:t>
      </w:r>
      <w:r>
        <w:rPr>
          <w:spacing w:val="-2"/>
          <w:sz w:val="24"/>
        </w:rPr>
        <w:t> </w:t>
      </w:r>
      <w:r>
        <w:rPr>
          <w:sz w:val="24"/>
        </w:rPr>
        <w:t>person</w:t>
      </w:r>
      <w:r>
        <w:rPr>
          <w:spacing w:val="-2"/>
          <w:sz w:val="24"/>
        </w:rPr>
        <w:t> </w:t>
      </w:r>
      <w:r>
        <w:rPr>
          <w:sz w:val="24"/>
        </w:rPr>
        <w:t>that</w:t>
      </w:r>
      <w:r>
        <w:rPr>
          <w:spacing w:val="-2"/>
          <w:sz w:val="24"/>
        </w:rPr>
        <w:t> </w:t>
      </w:r>
      <w:r>
        <w:rPr>
          <w:sz w:val="24"/>
        </w:rPr>
        <w:t>has</w:t>
      </w:r>
      <w:r>
        <w:rPr>
          <w:spacing w:val="-4"/>
          <w:sz w:val="24"/>
        </w:rPr>
        <w:t> </w:t>
      </w:r>
      <w:r>
        <w:rPr>
          <w:sz w:val="24"/>
        </w:rPr>
        <w:t>access</w:t>
      </w:r>
      <w:r>
        <w:rPr>
          <w:spacing w:val="-4"/>
          <w:sz w:val="24"/>
        </w:rPr>
        <w:t> </w:t>
      </w:r>
      <w:r>
        <w:rPr>
          <w:sz w:val="24"/>
        </w:rPr>
        <w:t>to</w:t>
      </w:r>
      <w:r>
        <w:rPr>
          <w:spacing w:val="-2"/>
          <w:sz w:val="24"/>
        </w:rPr>
        <w:t> </w:t>
      </w:r>
      <w:r>
        <w:rPr>
          <w:sz w:val="24"/>
        </w:rPr>
        <w:t>personal</w:t>
      </w:r>
      <w:r>
        <w:rPr>
          <w:spacing w:val="-2"/>
          <w:sz w:val="24"/>
        </w:rPr>
        <w:t> </w:t>
      </w:r>
      <w:r>
        <w:rPr>
          <w:sz w:val="24"/>
        </w:rPr>
        <w:t>information</w:t>
      </w:r>
      <w:r>
        <w:rPr>
          <w:spacing w:val="-7"/>
          <w:sz w:val="24"/>
        </w:rPr>
        <w:t> </w:t>
      </w:r>
      <w:r>
        <w:rPr>
          <w:sz w:val="24"/>
        </w:rPr>
        <w:t>will</w:t>
      </w:r>
      <w:r>
        <w:rPr>
          <w:spacing w:val="-2"/>
          <w:sz w:val="24"/>
        </w:rPr>
        <w:t> </w:t>
      </w:r>
      <w:r>
        <w:rPr>
          <w:sz w:val="24"/>
        </w:rPr>
        <w:t>be</w:t>
      </w:r>
      <w:r>
        <w:rPr>
          <w:spacing w:val="-8"/>
          <w:sz w:val="24"/>
        </w:rPr>
        <w:t> </w:t>
      </w:r>
      <w:r>
        <w:rPr>
          <w:sz w:val="24"/>
        </w:rPr>
        <w:t>on</w:t>
      </w:r>
      <w:r>
        <w:rPr>
          <w:spacing w:val="-2"/>
          <w:sz w:val="24"/>
        </w:rPr>
        <w:t> </w:t>
      </w:r>
      <w:r>
        <w:rPr>
          <w:sz w:val="24"/>
        </w:rPr>
        <w:t>a</w:t>
      </w:r>
      <w:r>
        <w:rPr>
          <w:spacing w:val="-3"/>
          <w:sz w:val="24"/>
        </w:rPr>
        <w:t> </w:t>
      </w:r>
      <w:r>
        <w:rPr>
          <w:sz w:val="24"/>
        </w:rPr>
        <w:t>need-to-know basis. All electronic information will be password protected</w:t>
      </w:r>
    </w:p>
    <w:p>
      <w:pPr>
        <w:pStyle w:val="ListParagraph"/>
        <w:spacing w:after="0" w:line="480" w:lineRule="auto"/>
        <w:jc w:val="left"/>
        <w:rPr>
          <w:sz w:val="24"/>
        </w:rPr>
        <w:sectPr>
          <w:pgSz w:w="12240" w:h="15840"/>
          <w:pgMar w:header="720" w:footer="0" w:top="1340" w:bottom="280" w:left="720" w:right="720"/>
        </w:sectPr>
      </w:pPr>
    </w:p>
    <w:p>
      <w:pPr>
        <w:pStyle w:val="ListParagraph"/>
        <w:numPr>
          <w:ilvl w:val="2"/>
          <w:numId w:val="1"/>
        </w:numPr>
        <w:tabs>
          <w:tab w:pos="1199" w:val="left" w:leader="none"/>
        </w:tabs>
        <w:spacing w:line="480" w:lineRule="auto" w:before="117" w:after="0"/>
        <w:ind w:left="1199" w:right="2539" w:hanging="348"/>
        <w:jc w:val="left"/>
        <w:rPr>
          <w:sz w:val="24"/>
        </w:rPr>
      </w:pPr>
      <w:r>
        <w:rPr>
          <w:sz w:val="24"/>
        </w:rPr>
        <w:t>Paper copies of personal information will be stored in a “double locked” fashion.</w:t>
      </w:r>
      <w:r>
        <w:rPr>
          <w:spacing w:val="-5"/>
          <w:sz w:val="24"/>
        </w:rPr>
        <w:t> </w:t>
      </w:r>
      <w:r>
        <w:rPr>
          <w:sz w:val="24"/>
        </w:rPr>
        <w:t>This</w:t>
      </w:r>
      <w:r>
        <w:rPr>
          <w:spacing w:val="-5"/>
          <w:sz w:val="24"/>
        </w:rPr>
        <w:t> </w:t>
      </w:r>
      <w:r>
        <w:rPr>
          <w:sz w:val="24"/>
        </w:rPr>
        <w:t>will</w:t>
      </w:r>
      <w:r>
        <w:rPr>
          <w:spacing w:val="-4"/>
          <w:sz w:val="24"/>
        </w:rPr>
        <w:t> </w:t>
      </w:r>
      <w:r>
        <w:rPr>
          <w:sz w:val="24"/>
        </w:rPr>
        <w:t>include</w:t>
      </w:r>
      <w:r>
        <w:rPr>
          <w:spacing w:val="-5"/>
          <w:sz w:val="24"/>
        </w:rPr>
        <w:t> </w:t>
      </w:r>
      <w:r>
        <w:rPr>
          <w:sz w:val="24"/>
        </w:rPr>
        <w:t>a</w:t>
      </w:r>
      <w:r>
        <w:rPr>
          <w:spacing w:val="-9"/>
          <w:sz w:val="24"/>
        </w:rPr>
        <w:t> </w:t>
      </w:r>
      <w:r>
        <w:rPr>
          <w:sz w:val="24"/>
        </w:rPr>
        <w:t>locked</w:t>
      </w:r>
      <w:r>
        <w:rPr>
          <w:spacing w:val="-4"/>
          <w:sz w:val="24"/>
        </w:rPr>
        <w:t> </w:t>
      </w:r>
      <w:r>
        <w:rPr>
          <w:sz w:val="24"/>
        </w:rPr>
        <w:t>file</w:t>
      </w:r>
      <w:r>
        <w:rPr>
          <w:spacing w:val="-5"/>
          <w:sz w:val="24"/>
        </w:rPr>
        <w:t> </w:t>
      </w:r>
      <w:r>
        <w:rPr>
          <w:sz w:val="24"/>
        </w:rPr>
        <w:t>cabinet</w:t>
      </w:r>
      <w:r>
        <w:rPr>
          <w:spacing w:val="-4"/>
          <w:sz w:val="24"/>
        </w:rPr>
        <w:t> </w:t>
      </w:r>
      <w:r>
        <w:rPr>
          <w:sz w:val="24"/>
        </w:rPr>
        <w:t>behind</w:t>
      </w:r>
      <w:r>
        <w:rPr>
          <w:spacing w:val="-4"/>
          <w:sz w:val="24"/>
        </w:rPr>
        <w:t> </w:t>
      </w:r>
      <w:r>
        <w:rPr>
          <w:sz w:val="24"/>
        </w:rPr>
        <w:t>a</w:t>
      </w:r>
      <w:r>
        <w:rPr>
          <w:spacing w:val="-5"/>
          <w:sz w:val="24"/>
        </w:rPr>
        <w:t> </w:t>
      </w:r>
      <w:r>
        <w:rPr>
          <w:sz w:val="24"/>
        </w:rPr>
        <w:t>locked</w:t>
      </w:r>
      <w:r>
        <w:rPr>
          <w:spacing w:val="-4"/>
          <w:sz w:val="24"/>
        </w:rPr>
        <w:t> </w:t>
      </w:r>
      <w:r>
        <w:rPr>
          <w:sz w:val="24"/>
        </w:rPr>
        <w:t>door.</w:t>
      </w:r>
      <w:r>
        <w:rPr>
          <w:spacing w:val="-10"/>
          <w:sz w:val="24"/>
        </w:rPr>
        <w:t> </w:t>
      </w:r>
      <w:r>
        <w:rPr>
          <w:sz w:val="24"/>
        </w:rPr>
        <w:t>This information will be accessible to individuals on a need-to-know basis</w:t>
      </w:r>
    </w:p>
    <w:p>
      <w:pPr>
        <w:pStyle w:val="ListParagraph"/>
        <w:numPr>
          <w:ilvl w:val="2"/>
          <w:numId w:val="1"/>
        </w:numPr>
        <w:tabs>
          <w:tab w:pos="1199" w:val="left" w:leader="none"/>
        </w:tabs>
        <w:spacing w:line="240" w:lineRule="auto" w:before="19" w:after="0"/>
        <w:ind w:left="1199" w:right="0" w:hanging="347"/>
        <w:jc w:val="left"/>
        <w:rPr>
          <w:sz w:val="24"/>
        </w:rPr>
      </w:pPr>
      <w:r>
        <w:rPr>
          <w:sz w:val="24"/>
        </w:rPr>
        <w:t>Personal</w:t>
      </w:r>
      <w:r>
        <w:rPr>
          <w:spacing w:val="-2"/>
          <w:sz w:val="24"/>
        </w:rPr>
        <w:t> </w:t>
      </w:r>
      <w:r>
        <w:rPr>
          <w:sz w:val="24"/>
        </w:rPr>
        <w:t>information</w:t>
      </w:r>
      <w:r>
        <w:rPr>
          <w:spacing w:val="-5"/>
          <w:sz w:val="24"/>
        </w:rPr>
        <w:t> </w:t>
      </w:r>
      <w:r>
        <w:rPr>
          <w:sz w:val="24"/>
        </w:rPr>
        <w:t>will</w:t>
      </w:r>
      <w:r>
        <w:rPr>
          <w:spacing w:val="-4"/>
          <w:sz w:val="24"/>
        </w:rPr>
        <w:t> </w:t>
      </w:r>
      <w:r>
        <w:rPr>
          <w:sz w:val="24"/>
        </w:rPr>
        <w:t>never</w:t>
      </w:r>
      <w:r>
        <w:rPr>
          <w:spacing w:val="2"/>
          <w:sz w:val="24"/>
        </w:rPr>
        <w:t> </w:t>
      </w:r>
      <w:r>
        <w:rPr>
          <w:sz w:val="24"/>
        </w:rPr>
        <w:t>be</w:t>
      </w:r>
      <w:r>
        <w:rPr>
          <w:spacing w:val="-1"/>
          <w:sz w:val="24"/>
        </w:rPr>
        <w:t> </w:t>
      </w:r>
      <w:r>
        <w:rPr>
          <w:sz w:val="24"/>
        </w:rPr>
        <w:t>left</w:t>
      </w:r>
      <w:r>
        <w:rPr>
          <w:spacing w:val="1"/>
          <w:sz w:val="24"/>
        </w:rPr>
        <w:t> </w:t>
      </w:r>
      <w:r>
        <w:rPr>
          <w:sz w:val="24"/>
        </w:rPr>
        <w:t>unattended</w:t>
      </w:r>
      <w:r>
        <w:rPr>
          <w:spacing w:val="-5"/>
          <w:sz w:val="24"/>
        </w:rPr>
        <w:t> </w:t>
      </w:r>
      <w:r>
        <w:rPr>
          <w:sz w:val="24"/>
        </w:rPr>
        <w:t>or</w:t>
      </w:r>
      <w:r>
        <w:rPr>
          <w:spacing w:val="2"/>
          <w:sz w:val="24"/>
        </w:rPr>
        <w:t> </w:t>
      </w:r>
      <w:r>
        <w:rPr>
          <w:sz w:val="24"/>
        </w:rPr>
        <w:t>exposed to other</w:t>
      </w:r>
      <w:r>
        <w:rPr>
          <w:spacing w:val="-2"/>
          <w:sz w:val="24"/>
        </w:rPr>
        <w:t> participants.</w:t>
      </w:r>
    </w:p>
    <w:p>
      <w:pPr>
        <w:pStyle w:val="BodyText"/>
        <w:spacing w:before="14"/>
      </w:pPr>
    </w:p>
    <w:p>
      <w:pPr>
        <w:pStyle w:val="ListParagraph"/>
        <w:numPr>
          <w:ilvl w:val="2"/>
          <w:numId w:val="1"/>
        </w:numPr>
        <w:tabs>
          <w:tab w:pos="1199" w:val="left" w:leader="none"/>
        </w:tabs>
        <w:spacing w:line="480" w:lineRule="auto" w:before="1" w:after="0"/>
        <w:ind w:left="1199" w:right="3151" w:hanging="348"/>
        <w:jc w:val="left"/>
        <w:rPr>
          <w:sz w:val="24"/>
        </w:rPr>
      </w:pPr>
      <w:r>
        <w:rPr>
          <w:sz w:val="24"/>
        </w:rPr>
        <w:t>Personal</w:t>
      </w:r>
      <w:r>
        <w:rPr>
          <w:spacing w:val="-3"/>
          <w:sz w:val="24"/>
        </w:rPr>
        <w:t> </w:t>
      </w:r>
      <w:r>
        <w:rPr>
          <w:sz w:val="24"/>
        </w:rPr>
        <w:t>information</w:t>
      </w:r>
      <w:r>
        <w:rPr>
          <w:spacing w:val="-8"/>
          <w:sz w:val="24"/>
        </w:rPr>
        <w:t> </w:t>
      </w:r>
      <w:r>
        <w:rPr>
          <w:sz w:val="24"/>
        </w:rPr>
        <w:t>will</w:t>
      </w:r>
      <w:r>
        <w:rPr>
          <w:spacing w:val="-7"/>
          <w:sz w:val="24"/>
        </w:rPr>
        <w:t> </w:t>
      </w:r>
      <w:r>
        <w:rPr>
          <w:sz w:val="24"/>
        </w:rPr>
        <w:t>only</w:t>
      </w:r>
      <w:r>
        <w:rPr>
          <w:spacing w:val="-3"/>
          <w:sz w:val="24"/>
        </w:rPr>
        <w:t> </w:t>
      </w:r>
      <w:r>
        <w:rPr>
          <w:sz w:val="24"/>
        </w:rPr>
        <w:t>be</w:t>
      </w:r>
      <w:r>
        <w:rPr>
          <w:spacing w:val="-4"/>
          <w:sz w:val="24"/>
        </w:rPr>
        <w:t> </w:t>
      </w:r>
      <w:r>
        <w:rPr>
          <w:sz w:val="24"/>
        </w:rPr>
        <w:t>sent</w:t>
      </w:r>
      <w:r>
        <w:rPr>
          <w:spacing w:val="-3"/>
          <w:sz w:val="24"/>
        </w:rPr>
        <w:t> </w:t>
      </w:r>
      <w:r>
        <w:rPr>
          <w:sz w:val="24"/>
        </w:rPr>
        <w:t>with</w:t>
      </w:r>
      <w:r>
        <w:rPr>
          <w:spacing w:val="-3"/>
          <w:sz w:val="24"/>
        </w:rPr>
        <w:t> </w:t>
      </w:r>
      <w:r>
        <w:rPr>
          <w:sz w:val="24"/>
        </w:rPr>
        <w:t>participant</w:t>
      </w:r>
      <w:r>
        <w:rPr>
          <w:spacing w:val="-3"/>
          <w:sz w:val="24"/>
        </w:rPr>
        <w:t> </w:t>
      </w:r>
      <w:r>
        <w:rPr>
          <w:sz w:val="24"/>
        </w:rPr>
        <w:t>consent</w:t>
      </w:r>
      <w:r>
        <w:rPr>
          <w:spacing w:val="-3"/>
          <w:sz w:val="24"/>
        </w:rPr>
        <w:t> </w:t>
      </w:r>
      <w:r>
        <w:rPr>
          <w:sz w:val="24"/>
        </w:rPr>
        <w:t>and through an encrypted email</w:t>
      </w:r>
    </w:p>
    <w:p>
      <w:pPr>
        <w:pStyle w:val="ListParagraph"/>
        <w:numPr>
          <w:ilvl w:val="2"/>
          <w:numId w:val="1"/>
        </w:numPr>
        <w:tabs>
          <w:tab w:pos="1199" w:val="left" w:leader="none"/>
        </w:tabs>
        <w:spacing w:line="477" w:lineRule="auto" w:before="19" w:after="0"/>
        <w:ind w:left="1199" w:right="1946" w:hanging="348"/>
        <w:jc w:val="left"/>
        <w:rPr>
          <w:sz w:val="24"/>
        </w:rPr>
      </w:pPr>
      <w:r>
        <w:rPr>
          <w:sz w:val="24"/>
        </w:rPr>
        <w:t>When</w:t>
      </w:r>
      <w:r>
        <w:rPr>
          <w:spacing w:val="-2"/>
          <w:sz w:val="24"/>
        </w:rPr>
        <w:t> </w:t>
      </w:r>
      <w:r>
        <w:rPr>
          <w:sz w:val="24"/>
        </w:rPr>
        <w:t>participant</w:t>
      </w:r>
      <w:r>
        <w:rPr>
          <w:spacing w:val="-2"/>
          <w:sz w:val="24"/>
        </w:rPr>
        <w:t> </w:t>
      </w:r>
      <w:r>
        <w:rPr>
          <w:sz w:val="24"/>
        </w:rPr>
        <w:t>information</w:t>
      </w:r>
      <w:r>
        <w:rPr>
          <w:spacing w:val="-2"/>
          <w:sz w:val="24"/>
        </w:rPr>
        <w:t> </w:t>
      </w:r>
      <w:r>
        <w:rPr>
          <w:sz w:val="24"/>
        </w:rPr>
        <w:t>needs</w:t>
      </w:r>
      <w:r>
        <w:rPr>
          <w:spacing w:val="-4"/>
          <w:sz w:val="24"/>
        </w:rPr>
        <w:t> </w:t>
      </w:r>
      <w:r>
        <w:rPr>
          <w:sz w:val="24"/>
        </w:rPr>
        <w:t>to</w:t>
      </w:r>
      <w:r>
        <w:rPr>
          <w:spacing w:val="-7"/>
          <w:sz w:val="24"/>
        </w:rPr>
        <w:t> </w:t>
      </w:r>
      <w:r>
        <w:rPr>
          <w:sz w:val="24"/>
        </w:rPr>
        <w:t>be</w:t>
      </w:r>
      <w:r>
        <w:rPr>
          <w:spacing w:val="-3"/>
          <w:sz w:val="24"/>
        </w:rPr>
        <w:t> </w:t>
      </w:r>
      <w:r>
        <w:rPr>
          <w:sz w:val="24"/>
        </w:rPr>
        <w:t>disposed</w:t>
      </w:r>
      <w:r>
        <w:rPr>
          <w:spacing w:val="-2"/>
          <w:sz w:val="24"/>
        </w:rPr>
        <w:t> </w:t>
      </w:r>
      <w:r>
        <w:rPr>
          <w:sz w:val="24"/>
        </w:rPr>
        <w:t>of,</w:t>
      </w:r>
      <w:r>
        <w:rPr>
          <w:spacing w:val="-4"/>
          <w:sz w:val="24"/>
        </w:rPr>
        <w:t> </w:t>
      </w:r>
      <w:r>
        <w:rPr>
          <w:sz w:val="24"/>
        </w:rPr>
        <w:t>records</w:t>
      </w:r>
      <w:r>
        <w:rPr>
          <w:spacing w:val="-4"/>
          <w:sz w:val="24"/>
        </w:rPr>
        <w:t> </w:t>
      </w:r>
      <w:r>
        <w:rPr>
          <w:sz w:val="24"/>
        </w:rPr>
        <w:t>will</w:t>
      </w:r>
      <w:r>
        <w:rPr>
          <w:spacing w:val="-6"/>
          <w:sz w:val="24"/>
        </w:rPr>
        <w:t> </w:t>
      </w:r>
      <w:r>
        <w:rPr>
          <w:sz w:val="24"/>
        </w:rPr>
        <w:t>be</w:t>
      </w:r>
      <w:r>
        <w:rPr>
          <w:spacing w:val="-3"/>
          <w:sz w:val="24"/>
        </w:rPr>
        <w:t> </w:t>
      </w:r>
      <w:r>
        <w:rPr>
          <w:sz w:val="24"/>
        </w:rPr>
        <w:t>disclosed in a secure manner where reconstruction of records is not reasonable or </w:t>
      </w:r>
      <w:r>
        <w:rPr>
          <w:spacing w:val="-2"/>
          <w:sz w:val="24"/>
        </w:rPr>
        <w:t>foreseeable</w:t>
      </w:r>
    </w:p>
    <w:p>
      <w:pPr>
        <w:pStyle w:val="BodyText"/>
      </w:pPr>
    </w:p>
    <w:p>
      <w:pPr>
        <w:pStyle w:val="BodyText"/>
        <w:spacing w:before="3"/>
      </w:pPr>
    </w:p>
    <w:p>
      <w:pPr>
        <w:pStyle w:val="BodyText"/>
        <w:spacing w:line="480" w:lineRule="auto" w:before="1"/>
        <w:ind w:left="479" w:right="1907"/>
      </w:pPr>
      <w:r>
        <w:rPr/>
        <w:t>Notice</w:t>
      </w:r>
      <w:r>
        <w:rPr>
          <w:spacing w:val="-7"/>
        </w:rPr>
        <w:t> </w:t>
      </w:r>
      <w:r>
        <w:rPr/>
        <w:t>to</w:t>
      </w:r>
      <w:r>
        <w:rPr>
          <w:spacing w:val="-3"/>
        </w:rPr>
        <w:t> </w:t>
      </w:r>
      <w:r>
        <w:rPr/>
        <w:t>Participants</w:t>
      </w:r>
      <w:r>
        <w:rPr>
          <w:spacing w:val="-5"/>
        </w:rPr>
        <w:t> </w:t>
      </w:r>
      <w:r>
        <w:rPr/>
        <w:t>to</w:t>
      </w:r>
      <w:r>
        <w:rPr>
          <w:spacing w:val="-12"/>
        </w:rPr>
        <w:t> </w:t>
      </w:r>
      <w:r>
        <w:rPr/>
        <w:t>Theft,</w:t>
      </w:r>
      <w:r>
        <w:rPr>
          <w:spacing w:val="-5"/>
        </w:rPr>
        <w:t> </w:t>
      </w:r>
      <w:r>
        <w:rPr/>
        <w:t>Loss,</w:t>
      </w:r>
      <w:r>
        <w:rPr>
          <w:spacing w:val="-1"/>
        </w:rPr>
        <w:t> </w:t>
      </w:r>
      <w:r>
        <w:rPr/>
        <w:t>Unauthorized</w:t>
      </w:r>
      <w:r>
        <w:rPr>
          <w:spacing w:val="-17"/>
        </w:rPr>
        <w:t> </w:t>
      </w:r>
      <w:r>
        <w:rPr/>
        <w:t>Access,</w:t>
      </w:r>
      <w:r>
        <w:rPr>
          <w:spacing w:val="-1"/>
        </w:rPr>
        <w:t> </w:t>
      </w:r>
      <w:r>
        <w:rPr/>
        <w:t>Use</w:t>
      </w:r>
      <w:r>
        <w:rPr>
          <w:spacing w:val="-4"/>
        </w:rPr>
        <w:t> </w:t>
      </w:r>
      <w:r>
        <w:rPr/>
        <w:t>or</w:t>
      </w:r>
      <w:r>
        <w:rPr>
          <w:spacing w:val="-1"/>
        </w:rPr>
        <w:t> </w:t>
      </w:r>
      <w:r>
        <w:rPr/>
        <w:t>Disclosure</w:t>
      </w:r>
      <w:r>
        <w:rPr>
          <w:spacing w:val="-4"/>
        </w:rPr>
        <w:t> </w:t>
      </w:r>
      <w:r>
        <w:rPr/>
        <w:t>of Personal Information</w:t>
      </w:r>
    </w:p>
    <w:p>
      <w:pPr>
        <w:pStyle w:val="BodyText"/>
      </w:pPr>
    </w:p>
    <w:p>
      <w:pPr>
        <w:pStyle w:val="BodyText"/>
      </w:pPr>
    </w:p>
    <w:p>
      <w:pPr>
        <w:pStyle w:val="BodyText"/>
        <w:spacing w:line="480" w:lineRule="auto"/>
        <w:ind w:left="479" w:right="1907"/>
      </w:pPr>
      <w:r>
        <w:rPr/>
        <w:t>Staff</w:t>
      </w:r>
      <w:r>
        <w:rPr>
          <w:spacing w:val="-2"/>
        </w:rPr>
        <w:t> </w:t>
      </w:r>
      <w:r>
        <w:rPr/>
        <w:t>members</w:t>
      </w:r>
      <w:r>
        <w:rPr>
          <w:spacing w:val="-5"/>
        </w:rPr>
        <w:t> </w:t>
      </w:r>
      <w:r>
        <w:rPr/>
        <w:t>will</w:t>
      </w:r>
      <w:r>
        <w:rPr>
          <w:spacing w:val="-7"/>
        </w:rPr>
        <w:t> </w:t>
      </w:r>
      <w:r>
        <w:rPr/>
        <w:t>report</w:t>
      </w:r>
      <w:r>
        <w:rPr>
          <w:spacing w:val="-3"/>
        </w:rPr>
        <w:t> </w:t>
      </w:r>
      <w:r>
        <w:rPr/>
        <w:t>to</w:t>
      </w:r>
      <w:r>
        <w:rPr>
          <w:spacing w:val="-8"/>
        </w:rPr>
        <w:t> </w:t>
      </w:r>
      <w:r>
        <w:rPr/>
        <w:t>the</w:t>
      </w:r>
      <w:r>
        <w:rPr>
          <w:spacing w:val="-4"/>
        </w:rPr>
        <w:t> </w:t>
      </w:r>
      <w:r>
        <w:rPr/>
        <w:t>Manager</w:t>
      </w:r>
      <w:r>
        <w:rPr>
          <w:spacing w:val="-2"/>
        </w:rPr>
        <w:t> </w:t>
      </w:r>
      <w:r>
        <w:rPr/>
        <w:t>or</w:t>
      </w:r>
      <w:r>
        <w:rPr>
          <w:spacing w:val="-15"/>
        </w:rPr>
        <w:t> </w:t>
      </w:r>
      <w:r>
        <w:rPr/>
        <w:t>Administrator</w:t>
      </w:r>
      <w:r>
        <w:rPr>
          <w:spacing w:val="-2"/>
        </w:rPr>
        <w:t> </w:t>
      </w:r>
      <w:r>
        <w:rPr/>
        <w:t>for</w:t>
      </w:r>
      <w:r>
        <w:rPr>
          <w:spacing w:val="-2"/>
        </w:rPr>
        <w:t> </w:t>
      </w:r>
      <w:r>
        <w:rPr/>
        <w:t>Kinship</w:t>
      </w:r>
      <w:r>
        <w:rPr>
          <w:spacing w:val="-3"/>
        </w:rPr>
        <w:t> </w:t>
      </w:r>
      <w:r>
        <w:rPr/>
        <w:t>Place</w:t>
      </w:r>
      <w:r>
        <w:rPr>
          <w:spacing w:val="-4"/>
        </w:rPr>
        <w:t> </w:t>
      </w:r>
      <w:r>
        <w:rPr/>
        <w:t>any</w:t>
      </w:r>
      <w:r>
        <w:rPr>
          <w:spacing w:val="-3"/>
        </w:rPr>
        <w:t> </w:t>
      </w:r>
      <w:r>
        <w:rPr/>
        <w:t>theft, loss, unauthorized access, or disclosure of personal information.</w:t>
      </w:r>
      <w:r>
        <w:rPr>
          <w:spacing w:val="-1"/>
        </w:rPr>
        <w:t> </w:t>
      </w:r>
      <w:r>
        <w:rPr/>
        <w:t>A</w:t>
      </w:r>
      <w:r>
        <w:rPr>
          <w:spacing w:val="-4"/>
        </w:rPr>
        <w:t> </w:t>
      </w:r>
      <w:r>
        <w:rPr/>
        <w:t>critical incident report will be filed. The participant will be notified with a follow-up letter to the last known address.</w:t>
      </w:r>
    </w:p>
    <w:p>
      <w:pPr>
        <w:pStyle w:val="BodyText"/>
      </w:pPr>
    </w:p>
    <w:p>
      <w:pPr>
        <w:pStyle w:val="BodyText"/>
      </w:pPr>
    </w:p>
    <w:p>
      <w:pPr>
        <w:pStyle w:val="BodyText"/>
        <w:ind w:left="479"/>
      </w:pPr>
      <w:r>
        <w:rPr/>
        <w:t>Release</w:t>
      </w:r>
      <w:r>
        <w:rPr>
          <w:spacing w:val="-3"/>
        </w:rPr>
        <w:t> </w:t>
      </w:r>
      <w:r>
        <w:rPr/>
        <w:t>of </w:t>
      </w:r>
      <w:r>
        <w:rPr>
          <w:spacing w:val="-2"/>
        </w:rPr>
        <w:t>Information</w:t>
      </w:r>
    </w:p>
    <w:p>
      <w:pPr>
        <w:pStyle w:val="BodyText"/>
      </w:pPr>
    </w:p>
    <w:p>
      <w:pPr>
        <w:pStyle w:val="BodyText"/>
      </w:pPr>
    </w:p>
    <w:p>
      <w:pPr>
        <w:pStyle w:val="BodyText"/>
      </w:pPr>
    </w:p>
    <w:p>
      <w:pPr>
        <w:pStyle w:val="BodyText"/>
        <w:spacing w:line="480" w:lineRule="auto"/>
        <w:ind w:left="479" w:right="494"/>
      </w:pPr>
      <w:r>
        <w:rPr/>
        <w:t>HIPAA</w:t>
      </w:r>
      <w:r>
        <w:rPr>
          <w:spacing w:val="-6"/>
        </w:rPr>
        <w:t> </w:t>
      </w:r>
      <w:r>
        <w:rPr/>
        <w:t>strongly directs the rules and standards of participant information. Regulations protect the release</w:t>
      </w:r>
      <w:r>
        <w:rPr>
          <w:spacing w:val="-3"/>
        </w:rPr>
        <w:t> </w:t>
      </w:r>
      <w:r>
        <w:rPr/>
        <w:t>of information</w:t>
      </w:r>
      <w:r>
        <w:rPr>
          <w:spacing w:val="-2"/>
        </w:rPr>
        <w:t> </w:t>
      </w:r>
      <w:r>
        <w:rPr/>
        <w:t>in</w:t>
      </w:r>
      <w:r>
        <w:rPr>
          <w:spacing w:val="-7"/>
        </w:rPr>
        <w:t> </w:t>
      </w:r>
      <w:r>
        <w:rPr/>
        <w:t>the</w:t>
      </w:r>
      <w:r>
        <w:rPr>
          <w:spacing w:val="-3"/>
        </w:rPr>
        <w:t> </w:t>
      </w:r>
      <w:r>
        <w:rPr/>
        <w:t>mental</w:t>
      </w:r>
      <w:r>
        <w:rPr>
          <w:spacing w:val="-6"/>
        </w:rPr>
        <w:t> </w:t>
      </w:r>
      <w:r>
        <w:rPr/>
        <w:t>health</w:t>
      </w:r>
      <w:r>
        <w:rPr>
          <w:spacing w:val="-2"/>
        </w:rPr>
        <w:t> </w:t>
      </w:r>
      <w:r>
        <w:rPr/>
        <w:t>sector and</w:t>
      </w:r>
      <w:r>
        <w:rPr>
          <w:spacing w:val="-2"/>
        </w:rPr>
        <w:t> </w:t>
      </w:r>
      <w:r>
        <w:rPr/>
        <w:t>require</w:t>
      </w:r>
      <w:r>
        <w:rPr>
          <w:spacing w:val="-8"/>
        </w:rPr>
        <w:t> </w:t>
      </w:r>
      <w:r>
        <w:rPr/>
        <w:t>the</w:t>
      </w:r>
      <w:r>
        <w:rPr>
          <w:spacing w:val="-3"/>
        </w:rPr>
        <w:t> </w:t>
      </w:r>
      <w:r>
        <w:rPr/>
        <w:t>participant’s</w:t>
      </w:r>
      <w:r>
        <w:rPr>
          <w:spacing w:val="-4"/>
        </w:rPr>
        <w:t> </w:t>
      </w:r>
      <w:r>
        <w:rPr/>
        <w:t>consent.</w:t>
      </w:r>
      <w:r>
        <w:rPr>
          <w:spacing w:val="-9"/>
        </w:rPr>
        <w:t> </w:t>
      </w:r>
      <w:r>
        <w:rPr/>
        <w:t>This</w:t>
      </w:r>
      <w:r>
        <w:rPr>
          <w:spacing w:val="-4"/>
        </w:rPr>
        <w:t> </w:t>
      </w:r>
      <w:r>
        <w:rPr/>
        <w:t>process will</w:t>
      </w:r>
      <w:r>
        <w:rPr>
          <w:spacing w:val="-1"/>
        </w:rPr>
        <w:t> </w:t>
      </w:r>
      <w:r>
        <w:rPr/>
        <w:t>be</w:t>
      </w:r>
      <w:r>
        <w:rPr>
          <w:spacing w:val="-1"/>
        </w:rPr>
        <w:t> </w:t>
      </w:r>
      <w:r>
        <w:rPr/>
        <w:t>safe</w:t>
      </w:r>
      <w:r>
        <w:rPr>
          <w:spacing w:val="-2"/>
        </w:rPr>
        <w:t> </w:t>
      </w:r>
      <w:r>
        <w:rPr/>
        <w:t>and secure.</w:t>
      </w:r>
      <w:r>
        <w:rPr>
          <w:spacing w:val="-3"/>
        </w:rPr>
        <w:t> </w:t>
      </w:r>
      <w:r>
        <w:rPr/>
        <w:t>Release</w:t>
      </w:r>
      <w:r>
        <w:rPr>
          <w:spacing w:val="-1"/>
        </w:rPr>
        <w:t> </w:t>
      </w:r>
      <w:r>
        <w:rPr/>
        <w:t>of</w:t>
      </w:r>
      <w:r>
        <w:rPr>
          <w:spacing w:val="1"/>
        </w:rPr>
        <w:t> </w:t>
      </w:r>
      <w:r>
        <w:rPr/>
        <w:t>Information</w:t>
      </w:r>
      <w:r>
        <w:rPr>
          <w:spacing w:val="-5"/>
        </w:rPr>
        <w:t> </w:t>
      </w:r>
      <w:r>
        <w:rPr/>
        <w:t>forms</w:t>
      </w:r>
      <w:r>
        <w:rPr>
          <w:spacing w:val="-2"/>
        </w:rPr>
        <w:t> </w:t>
      </w:r>
      <w:r>
        <w:rPr/>
        <w:t>must</w:t>
      </w:r>
      <w:r>
        <w:rPr>
          <w:spacing w:val="-1"/>
        </w:rPr>
        <w:t> </w:t>
      </w:r>
      <w:r>
        <w:rPr/>
        <w:t>be</w:t>
      </w:r>
      <w:r>
        <w:rPr>
          <w:spacing w:val="-1"/>
        </w:rPr>
        <w:t> </w:t>
      </w:r>
      <w:r>
        <w:rPr/>
        <w:t>completed with</w:t>
      </w:r>
      <w:r>
        <w:rPr>
          <w:spacing w:val="-6"/>
        </w:rPr>
        <w:t> </w:t>
      </w:r>
      <w:r>
        <w:rPr/>
        <w:t>signatures</w:t>
      </w:r>
      <w:r>
        <w:rPr>
          <w:spacing w:val="-2"/>
        </w:rPr>
        <w:t> </w:t>
      </w:r>
      <w:r>
        <w:rPr/>
        <w:t>and </w:t>
      </w:r>
      <w:r>
        <w:rPr>
          <w:spacing w:val="-2"/>
        </w:rPr>
        <w:t>dated.</w:t>
      </w:r>
    </w:p>
    <w:p>
      <w:pPr>
        <w:pStyle w:val="BodyText"/>
        <w:spacing w:after="0" w:line="480" w:lineRule="auto"/>
        <w:sectPr>
          <w:pgSz w:w="12240" w:h="15840"/>
          <w:pgMar w:header="720" w:footer="0" w:top="1340" w:bottom="280" w:left="720" w:right="720"/>
        </w:sectPr>
      </w:pPr>
    </w:p>
    <w:p>
      <w:pPr>
        <w:pStyle w:val="BodyText"/>
        <w:spacing w:line="480" w:lineRule="auto" w:before="98"/>
        <w:ind w:left="479" w:right="494"/>
      </w:pPr>
      <w:r>
        <w:rPr/>
        <w:t>This</w:t>
      </w:r>
      <w:r>
        <w:rPr>
          <w:spacing w:val="-4"/>
        </w:rPr>
        <w:t> </w:t>
      </w:r>
      <w:r>
        <w:rPr/>
        <w:t>release</w:t>
      </w:r>
      <w:r>
        <w:rPr>
          <w:spacing w:val="-3"/>
        </w:rPr>
        <w:t> </w:t>
      </w:r>
      <w:r>
        <w:rPr/>
        <w:t>or similar</w:t>
      </w:r>
      <w:r>
        <w:rPr>
          <w:spacing w:val="-5"/>
        </w:rPr>
        <w:t> </w:t>
      </w:r>
      <w:r>
        <w:rPr/>
        <w:t>form</w:t>
      </w:r>
      <w:r>
        <w:rPr>
          <w:spacing w:val="-2"/>
        </w:rPr>
        <w:t> </w:t>
      </w:r>
      <w:r>
        <w:rPr/>
        <w:t>must</w:t>
      </w:r>
      <w:r>
        <w:rPr>
          <w:spacing w:val="-2"/>
        </w:rPr>
        <w:t> </w:t>
      </w:r>
      <w:r>
        <w:rPr/>
        <w:t>be</w:t>
      </w:r>
      <w:r>
        <w:rPr>
          <w:spacing w:val="-8"/>
        </w:rPr>
        <w:t> </w:t>
      </w:r>
      <w:r>
        <w:rPr/>
        <w:t>presented</w:t>
      </w:r>
      <w:r>
        <w:rPr>
          <w:spacing w:val="-2"/>
        </w:rPr>
        <w:t> </w:t>
      </w:r>
      <w:r>
        <w:rPr/>
        <w:t>when</w:t>
      </w:r>
      <w:r>
        <w:rPr>
          <w:spacing w:val="-2"/>
        </w:rPr>
        <w:t> </w:t>
      </w:r>
      <w:r>
        <w:rPr/>
        <w:t>an</w:t>
      </w:r>
      <w:r>
        <w:rPr>
          <w:spacing w:val="-2"/>
        </w:rPr>
        <w:t> </w:t>
      </w:r>
      <w:r>
        <w:rPr/>
        <w:t>outside</w:t>
      </w:r>
      <w:r>
        <w:rPr>
          <w:spacing w:val="-3"/>
        </w:rPr>
        <w:t> </w:t>
      </w:r>
      <w:r>
        <w:rPr/>
        <w:t>agency</w:t>
      </w:r>
      <w:r>
        <w:rPr>
          <w:spacing w:val="-2"/>
        </w:rPr>
        <w:t> </w:t>
      </w:r>
      <w:r>
        <w:rPr/>
        <w:t>is</w:t>
      </w:r>
      <w:r>
        <w:rPr>
          <w:spacing w:val="-4"/>
        </w:rPr>
        <w:t> </w:t>
      </w:r>
      <w:r>
        <w:rPr/>
        <w:t>requesting</w:t>
      </w:r>
      <w:r>
        <w:rPr>
          <w:spacing w:val="-2"/>
        </w:rPr>
        <w:t> </w:t>
      </w:r>
      <w:r>
        <w:rPr/>
        <w:t>information</w:t>
      </w:r>
      <w:r>
        <w:rPr>
          <w:spacing w:val="-7"/>
        </w:rPr>
        <w:t> </w:t>
      </w:r>
      <w:r>
        <w:rPr/>
        <w:t>from Kinship Place.</w:t>
      </w:r>
      <w:r>
        <w:rPr>
          <w:spacing w:val="-6"/>
        </w:rPr>
        <w:t> </w:t>
      </w:r>
      <w:r>
        <w:rPr/>
        <w:t>A</w:t>
      </w:r>
      <w:r>
        <w:rPr>
          <w:spacing w:val="-9"/>
        </w:rPr>
        <w:t> </w:t>
      </w:r>
      <w:r>
        <w:rPr/>
        <w:t>completed Request of Information (ROI) form will be made available from Kinship Place, via the participant or Medical Power of</w:t>
      </w:r>
      <w:r>
        <w:rPr>
          <w:spacing w:val="-7"/>
        </w:rPr>
        <w:t> </w:t>
      </w:r>
      <w:r>
        <w:rPr/>
        <w:t>Attorney (MPOA), to the organization that records are being requested. The form will be stored in the participant’s records and will be safeguarded and protected according to this policy.</w:t>
      </w:r>
    </w:p>
    <w:p>
      <w:pPr>
        <w:pStyle w:val="BodyText"/>
      </w:pPr>
    </w:p>
    <w:p>
      <w:pPr>
        <w:pStyle w:val="BodyText"/>
      </w:pPr>
    </w:p>
    <w:p>
      <w:pPr>
        <w:pStyle w:val="BodyText"/>
        <w:ind w:left="422"/>
      </w:pPr>
      <w:r>
        <w:rPr/>
        <w:t>Record</w:t>
      </w:r>
      <w:r>
        <w:rPr>
          <w:spacing w:val="-2"/>
        </w:rPr>
        <w:t> </w:t>
      </w:r>
      <w:r>
        <w:rPr/>
        <w:t>Retention</w:t>
      </w:r>
      <w:r>
        <w:rPr>
          <w:spacing w:val="-1"/>
        </w:rPr>
        <w:t> </w:t>
      </w:r>
      <w:r>
        <w:rPr>
          <w:spacing w:val="-2"/>
        </w:rPr>
        <w:t>Procedure</w:t>
      </w:r>
    </w:p>
    <w:p>
      <w:pPr>
        <w:pStyle w:val="BodyText"/>
      </w:pPr>
    </w:p>
    <w:p>
      <w:pPr>
        <w:pStyle w:val="BodyText"/>
      </w:pPr>
    </w:p>
    <w:p>
      <w:pPr>
        <w:pStyle w:val="BodyText"/>
      </w:pPr>
    </w:p>
    <w:p>
      <w:pPr>
        <w:pStyle w:val="BodyText"/>
        <w:spacing w:line="480" w:lineRule="auto"/>
        <w:ind w:left="479" w:right="1907"/>
      </w:pPr>
      <w:r>
        <w:rPr/>
        <w:t>Kinship</w:t>
      </w:r>
      <w:r>
        <w:rPr>
          <w:spacing w:val="-2"/>
        </w:rPr>
        <w:t> </w:t>
      </w:r>
      <w:r>
        <w:rPr/>
        <w:t>Place</w:t>
      </w:r>
      <w:r>
        <w:rPr>
          <w:spacing w:val="-3"/>
        </w:rPr>
        <w:t> </w:t>
      </w:r>
      <w:r>
        <w:rPr/>
        <w:t>will</w:t>
      </w:r>
      <w:r>
        <w:rPr>
          <w:spacing w:val="-2"/>
        </w:rPr>
        <w:t> </w:t>
      </w:r>
      <w:r>
        <w:rPr/>
        <w:t>be</w:t>
      </w:r>
      <w:r>
        <w:rPr>
          <w:spacing w:val="-8"/>
        </w:rPr>
        <w:t> </w:t>
      </w:r>
      <w:r>
        <w:rPr/>
        <w:t>responsible</w:t>
      </w:r>
      <w:r>
        <w:rPr>
          <w:spacing w:val="-3"/>
        </w:rPr>
        <w:t> </w:t>
      </w:r>
      <w:r>
        <w:rPr/>
        <w:t>for keeping</w:t>
      </w:r>
      <w:r>
        <w:rPr>
          <w:spacing w:val="-7"/>
        </w:rPr>
        <w:t> </w:t>
      </w:r>
      <w:r>
        <w:rPr/>
        <w:t>accurate</w:t>
      </w:r>
      <w:r>
        <w:rPr>
          <w:spacing w:val="-3"/>
        </w:rPr>
        <w:t> </w:t>
      </w:r>
      <w:r>
        <w:rPr/>
        <w:t>records</w:t>
      </w:r>
      <w:r>
        <w:rPr>
          <w:spacing w:val="-4"/>
        </w:rPr>
        <w:t> </w:t>
      </w:r>
      <w:r>
        <w:rPr/>
        <w:t>that</w:t>
      </w:r>
      <w:r>
        <w:rPr>
          <w:spacing w:val="-6"/>
        </w:rPr>
        <w:t> </w:t>
      </w:r>
      <w:r>
        <w:rPr/>
        <w:t>document</w:t>
      </w:r>
      <w:r>
        <w:rPr>
          <w:spacing w:val="-2"/>
        </w:rPr>
        <w:t> </w:t>
      </w:r>
      <w:r>
        <w:rPr/>
        <w:t>the services provided. All entries must meet the following requirements:</w:t>
      </w:r>
    </w:p>
    <w:p>
      <w:pPr>
        <w:pStyle w:val="ListParagraph"/>
        <w:numPr>
          <w:ilvl w:val="2"/>
          <w:numId w:val="1"/>
        </w:numPr>
        <w:tabs>
          <w:tab w:pos="1199" w:val="left" w:leader="none"/>
        </w:tabs>
        <w:spacing w:line="240" w:lineRule="auto" w:before="19" w:after="0"/>
        <w:ind w:left="1199" w:right="0" w:hanging="347"/>
        <w:jc w:val="left"/>
        <w:rPr>
          <w:sz w:val="24"/>
        </w:rPr>
      </w:pPr>
      <w:r>
        <w:rPr>
          <w:sz w:val="24"/>
        </w:rPr>
        <w:t>Organized</w:t>
      </w:r>
      <w:r>
        <w:rPr>
          <w:spacing w:val="-1"/>
          <w:sz w:val="24"/>
        </w:rPr>
        <w:t> </w:t>
      </w:r>
      <w:r>
        <w:rPr>
          <w:sz w:val="24"/>
        </w:rPr>
        <w:t>and</w:t>
      </w:r>
      <w:r>
        <w:rPr>
          <w:spacing w:val="-1"/>
          <w:sz w:val="24"/>
        </w:rPr>
        <w:t> </w:t>
      </w:r>
      <w:r>
        <w:rPr>
          <w:sz w:val="24"/>
        </w:rPr>
        <w:t>divided</w:t>
      </w:r>
      <w:r>
        <w:rPr>
          <w:spacing w:val="-1"/>
          <w:sz w:val="24"/>
        </w:rPr>
        <w:t> </w:t>
      </w:r>
      <w:r>
        <w:rPr>
          <w:sz w:val="24"/>
        </w:rPr>
        <w:t>into</w:t>
      </w:r>
      <w:r>
        <w:rPr>
          <w:spacing w:val="-5"/>
          <w:sz w:val="24"/>
        </w:rPr>
        <w:t> </w:t>
      </w:r>
      <w:r>
        <w:rPr>
          <w:sz w:val="24"/>
        </w:rPr>
        <w:t>sections</w:t>
      </w:r>
      <w:r>
        <w:rPr>
          <w:spacing w:val="-3"/>
          <w:sz w:val="24"/>
        </w:rPr>
        <w:t> </w:t>
      </w:r>
      <w:r>
        <w:rPr>
          <w:sz w:val="24"/>
        </w:rPr>
        <w:t>in</w:t>
      </w:r>
      <w:r>
        <w:rPr>
          <w:spacing w:val="-1"/>
          <w:sz w:val="24"/>
        </w:rPr>
        <w:t> </w:t>
      </w:r>
      <w:r>
        <w:rPr>
          <w:sz w:val="24"/>
        </w:rPr>
        <w:t>a</w:t>
      </w:r>
      <w:r>
        <w:rPr>
          <w:spacing w:val="-1"/>
          <w:sz w:val="24"/>
        </w:rPr>
        <w:t> </w:t>
      </w:r>
      <w:r>
        <w:rPr>
          <w:sz w:val="24"/>
        </w:rPr>
        <w:t>uniform</w:t>
      </w:r>
      <w:r>
        <w:rPr>
          <w:spacing w:val="-5"/>
          <w:sz w:val="24"/>
        </w:rPr>
        <w:t> </w:t>
      </w:r>
      <w:r>
        <w:rPr>
          <w:sz w:val="24"/>
        </w:rPr>
        <w:t>and</w:t>
      </w:r>
      <w:r>
        <w:rPr>
          <w:spacing w:val="-1"/>
          <w:sz w:val="24"/>
        </w:rPr>
        <w:t> </w:t>
      </w:r>
      <w:r>
        <w:rPr>
          <w:sz w:val="24"/>
        </w:rPr>
        <w:t>consistent </w:t>
      </w:r>
      <w:r>
        <w:rPr>
          <w:spacing w:val="-2"/>
          <w:sz w:val="24"/>
        </w:rPr>
        <w:t>manner</w:t>
      </w:r>
    </w:p>
    <w:p>
      <w:pPr>
        <w:pStyle w:val="BodyText"/>
        <w:spacing w:before="14"/>
      </w:pPr>
    </w:p>
    <w:p>
      <w:pPr>
        <w:pStyle w:val="ListParagraph"/>
        <w:numPr>
          <w:ilvl w:val="2"/>
          <w:numId w:val="1"/>
        </w:numPr>
        <w:tabs>
          <w:tab w:pos="1199" w:val="left" w:leader="none"/>
        </w:tabs>
        <w:spacing w:line="240" w:lineRule="auto" w:before="1" w:after="0"/>
        <w:ind w:left="1199" w:right="0" w:hanging="347"/>
        <w:jc w:val="left"/>
        <w:rPr>
          <w:sz w:val="24"/>
        </w:rPr>
      </w:pPr>
      <w:r>
        <w:rPr>
          <w:sz w:val="24"/>
        </w:rPr>
        <w:t>All records</w:t>
      </w:r>
      <w:r>
        <w:rPr>
          <w:spacing w:val="-1"/>
          <w:sz w:val="24"/>
        </w:rPr>
        <w:t> </w:t>
      </w:r>
      <w:r>
        <w:rPr>
          <w:sz w:val="24"/>
        </w:rPr>
        <w:t>will</w:t>
      </w:r>
      <w:r>
        <w:rPr>
          <w:spacing w:val="-3"/>
          <w:sz w:val="24"/>
        </w:rPr>
        <w:t> </w:t>
      </w:r>
      <w:r>
        <w:rPr>
          <w:sz w:val="24"/>
        </w:rPr>
        <w:t>be maintained</w:t>
      </w:r>
      <w:r>
        <w:rPr>
          <w:spacing w:val="-3"/>
          <w:sz w:val="24"/>
        </w:rPr>
        <w:t> </w:t>
      </w:r>
      <w:r>
        <w:rPr>
          <w:sz w:val="24"/>
        </w:rPr>
        <w:t>in chronological</w:t>
      </w:r>
      <w:r>
        <w:rPr>
          <w:spacing w:val="-2"/>
          <w:sz w:val="24"/>
        </w:rPr>
        <w:t> </w:t>
      </w:r>
      <w:r>
        <w:rPr>
          <w:spacing w:val="-4"/>
          <w:sz w:val="24"/>
        </w:rPr>
        <w:t>order</w:t>
      </w:r>
    </w:p>
    <w:p>
      <w:pPr>
        <w:pStyle w:val="BodyText"/>
        <w:spacing w:before="19"/>
      </w:pPr>
    </w:p>
    <w:p>
      <w:pPr>
        <w:pStyle w:val="ListParagraph"/>
        <w:numPr>
          <w:ilvl w:val="2"/>
          <w:numId w:val="1"/>
        </w:numPr>
        <w:tabs>
          <w:tab w:pos="1199" w:val="left" w:leader="none"/>
        </w:tabs>
        <w:spacing w:line="240" w:lineRule="auto" w:before="0" w:after="0"/>
        <w:ind w:left="1199" w:right="0" w:hanging="347"/>
        <w:jc w:val="left"/>
        <w:rPr>
          <w:sz w:val="24"/>
        </w:rPr>
      </w:pPr>
      <w:r>
        <w:rPr>
          <w:sz w:val="24"/>
        </w:rPr>
        <w:t>All</w:t>
      </w:r>
      <w:r>
        <w:rPr>
          <w:spacing w:val="-1"/>
          <w:sz w:val="24"/>
        </w:rPr>
        <w:t> </w:t>
      </w:r>
      <w:r>
        <w:rPr>
          <w:sz w:val="24"/>
        </w:rPr>
        <w:t>records</w:t>
      </w:r>
      <w:r>
        <w:rPr>
          <w:spacing w:val="-2"/>
          <w:sz w:val="24"/>
        </w:rPr>
        <w:t> </w:t>
      </w:r>
      <w:r>
        <w:rPr>
          <w:sz w:val="24"/>
        </w:rPr>
        <w:t>shall be</w:t>
      </w:r>
      <w:r>
        <w:rPr>
          <w:spacing w:val="-6"/>
          <w:sz w:val="24"/>
        </w:rPr>
        <w:t> </w:t>
      </w:r>
      <w:r>
        <w:rPr>
          <w:sz w:val="24"/>
        </w:rPr>
        <w:t>fastened</w:t>
      </w:r>
      <w:r>
        <w:rPr>
          <w:spacing w:val="-1"/>
          <w:sz w:val="24"/>
        </w:rPr>
        <w:t> </w:t>
      </w:r>
      <w:r>
        <w:rPr>
          <w:sz w:val="24"/>
        </w:rPr>
        <w:t>to avoid</w:t>
      </w:r>
      <w:r>
        <w:rPr>
          <w:spacing w:val="-5"/>
          <w:sz w:val="24"/>
        </w:rPr>
        <w:t> </w:t>
      </w:r>
      <w:r>
        <w:rPr>
          <w:sz w:val="24"/>
        </w:rPr>
        <w:t>loose/lost </w:t>
      </w:r>
      <w:r>
        <w:rPr>
          <w:spacing w:val="-2"/>
          <w:sz w:val="24"/>
        </w:rPr>
        <w:t>papers</w:t>
      </w:r>
    </w:p>
    <w:p>
      <w:pPr>
        <w:pStyle w:val="BodyText"/>
        <w:spacing w:before="19"/>
      </w:pPr>
    </w:p>
    <w:p>
      <w:pPr>
        <w:pStyle w:val="ListParagraph"/>
        <w:numPr>
          <w:ilvl w:val="2"/>
          <w:numId w:val="1"/>
        </w:numPr>
        <w:tabs>
          <w:tab w:pos="1199" w:val="left" w:leader="none"/>
        </w:tabs>
        <w:spacing w:line="477" w:lineRule="auto" w:before="0" w:after="0"/>
        <w:ind w:left="1199" w:right="567" w:hanging="348"/>
        <w:jc w:val="left"/>
        <w:rPr>
          <w:sz w:val="24"/>
        </w:rPr>
      </w:pPr>
      <w:r>
        <w:rPr>
          <w:sz w:val="24"/>
        </w:rPr>
        <w:t>All records will be retained, according to the provider agreement, until one of the following occurs (whichever is the latest): Seven years from the date of which the events occurred: transfers, death,</w:t>
      </w:r>
      <w:r>
        <w:rPr>
          <w:spacing w:val="-4"/>
          <w:sz w:val="24"/>
        </w:rPr>
        <w:t> </w:t>
      </w:r>
      <w:r>
        <w:rPr>
          <w:sz w:val="24"/>
        </w:rPr>
        <w:t>or disenrollment</w:t>
      </w:r>
      <w:r>
        <w:rPr>
          <w:spacing w:val="-2"/>
          <w:sz w:val="24"/>
        </w:rPr>
        <w:t> </w:t>
      </w:r>
      <w:r>
        <w:rPr>
          <w:sz w:val="24"/>
        </w:rPr>
        <w:t>or</w:t>
      </w:r>
      <w:r>
        <w:rPr>
          <w:spacing w:val="-5"/>
          <w:sz w:val="24"/>
        </w:rPr>
        <w:t> </w:t>
      </w:r>
      <w:r>
        <w:rPr>
          <w:sz w:val="24"/>
        </w:rPr>
        <w:t>until</w:t>
      </w:r>
      <w:r>
        <w:rPr>
          <w:spacing w:val="-5"/>
          <w:sz w:val="24"/>
        </w:rPr>
        <w:t> </w:t>
      </w:r>
      <w:r>
        <w:rPr>
          <w:sz w:val="24"/>
        </w:rPr>
        <w:t>an</w:t>
      </w:r>
      <w:r>
        <w:rPr>
          <w:spacing w:val="-2"/>
          <w:sz w:val="24"/>
        </w:rPr>
        <w:t> </w:t>
      </w:r>
      <w:r>
        <w:rPr>
          <w:sz w:val="24"/>
        </w:rPr>
        <w:t>audit</w:t>
      </w:r>
      <w:r>
        <w:rPr>
          <w:spacing w:val="-10"/>
          <w:sz w:val="24"/>
        </w:rPr>
        <w:t> </w:t>
      </w:r>
      <w:r>
        <w:rPr>
          <w:sz w:val="24"/>
        </w:rPr>
        <w:t>exception</w:t>
      </w:r>
      <w:r>
        <w:rPr>
          <w:spacing w:val="-2"/>
          <w:sz w:val="24"/>
        </w:rPr>
        <w:t> </w:t>
      </w:r>
      <w:r>
        <w:rPr>
          <w:sz w:val="24"/>
        </w:rPr>
        <w:t>or litigation</w:t>
      </w:r>
      <w:r>
        <w:rPr>
          <w:spacing w:val="-2"/>
          <w:sz w:val="24"/>
        </w:rPr>
        <w:t> </w:t>
      </w:r>
      <w:r>
        <w:rPr>
          <w:sz w:val="24"/>
        </w:rPr>
        <w:t>involving</w:t>
      </w:r>
      <w:r>
        <w:rPr>
          <w:spacing w:val="-6"/>
          <w:sz w:val="24"/>
        </w:rPr>
        <w:t> </w:t>
      </w:r>
      <w:r>
        <w:rPr>
          <w:sz w:val="24"/>
        </w:rPr>
        <w:t>the</w:t>
      </w:r>
      <w:r>
        <w:rPr>
          <w:spacing w:val="-7"/>
          <w:sz w:val="24"/>
        </w:rPr>
        <w:t> </w:t>
      </w:r>
      <w:r>
        <w:rPr>
          <w:sz w:val="24"/>
        </w:rPr>
        <w:t>records is resolved</w:t>
      </w:r>
    </w:p>
    <w:p>
      <w:pPr>
        <w:pStyle w:val="ListParagraph"/>
        <w:numPr>
          <w:ilvl w:val="2"/>
          <w:numId w:val="1"/>
        </w:numPr>
        <w:tabs>
          <w:tab w:pos="1199" w:val="left" w:leader="none"/>
        </w:tabs>
        <w:spacing w:line="480" w:lineRule="auto" w:before="26" w:after="0"/>
        <w:ind w:left="1199" w:right="677" w:hanging="348"/>
        <w:jc w:val="left"/>
        <w:rPr>
          <w:sz w:val="24"/>
        </w:rPr>
      </w:pPr>
      <w:r>
        <w:rPr>
          <w:sz w:val="24"/>
        </w:rPr>
        <w:t>All records will be maintained in a double locked fashion, for example in a locked cabinet behind</w:t>
      </w:r>
      <w:r>
        <w:rPr>
          <w:spacing w:val="-3"/>
          <w:sz w:val="24"/>
        </w:rPr>
        <w:t> </w:t>
      </w:r>
      <w:r>
        <w:rPr>
          <w:sz w:val="24"/>
        </w:rPr>
        <w:t>a</w:t>
      </w:r>
      <w:r>
        <w:rPr>
          <w:spacing w:val="-4"/>
          <w:sz w:val="24"/>
        </w:rPr>
        <w:t> </w:t>
      </w:r>
      <w:r>
        <w:rPr>
          <w:sz w:val="24"/>
        </w:rPr>
        <w:t>locked</w:t>
      </w:r>
      <w:r>
        <w:rPr>
          <w:spacing w:val="-3"/>
          <w:sz w:val="24"/>
        </w:rPr>
        <w:t> </w:t>
      </w:r>
      <w:r>
        <w:rPr>
          <w:sz w:val="24"/>
        </w:rPr>
        <w:t>door.</w:t>
      </w:r>
      <w:r>
        <w:rPr>
          <w:spacing w:val="-5"/>
          <w:sz w:val="24"/>
        </w:rPr>
        <w:t> </w:t>
      </w:r>
      <w:r>
        <w:rPr>
          <w:sz w:val="24"/>
        </w:rPr>
        <w:t>When</w:t>
      </w:r>
      <w:r>
        <w:rPr>
          <w:spacing w:val="-3"/>
          <w:sz w:val="24"/>
        </w:rPr>
        <w:t> </w:t>
      </w:r>
      <w:r>
        <w:rPr>
          <w:sz w:val="24"/>
        </w:rPr>
        <w:t>transporting,</w:t>
      </w:r>
      <w:r>
        <w:rPr>
          <w:spacing w:val="-5"/>
          <w:sz w:val="24"/>
        </w:rPr>
        <w:t> </w:t>
      </w:r>
      <w:r>
        <w:rPr>
          <w:sz w:val="24"/>
        </w:rPr>
        <w:t>all</w:t>
      </w:r>
      <w:r>
        <w:rPr>
          <w:spacing w:val="-3"/>
          <w:sz w:val="24"/>
        </w:rPr>
        <w:t> </w:t>
      </w:r>
      <w:r>
        <w:rPr>
          <w:sz w:val="24"/>
        </w:rPr>
        <w:t>records</w:t>
      </w:r>
      <w:r>
        <w:rPr>
          <w:spacing w:val="-5"/>
          <w:sz w:val="24"/>
        </w:rPr>
        <w:t> </w:t>
      </w:r>
      <w:r>
        <w:rPr>
          <w:sz w:val="24"/>
        </w:rPr>
        <w:t>will</w:t>
      </w:r>
      <w:r>
        <w:rPr>
          <w:spacing w:val="-3"/>
          <w:sz w:val="24"/>
        </w:rPr>
        <w:t> </w:t>
      </w:r>
      <w:r>
        <w:rPr>
          <w:sz w:val="24"/>
        </w:rPr>
        <w:t>be</w:t>
      </w:r>
      <w:r>
        <w:rPr>
          <w:spacing w:val="-4"/>
          <w:sz w:val="24"/>
        </w:rPr>
        <w:t> </w:t>
      </w:r>
      <w:r>
        <w:rPr>
          <w:sz w:val="24"/>
        </w:rPr>
        <w:t>double</w:t>
      </w:r>
      <w:r>
        <w:rPr>
          <w:spacing w:val="-9"/>
          <w:sz w:val="24"/>
        </w:rPr>
        <w:t> </w:t>
      </w:r>
      <w:r>
        <w:rPr>
          <w:sz w:val="24"/>
        </w:rPr>
        <w:t>locked</w:t>
      </w:r>
      <w:r>
        <w:rPr>
          <w:spacing w:val="-3"/>
          <w:sz w:val="24"/>
        </w:rPr>
        <w:t> </w:t>
      </w:r>
      <w:r>
        <w:rPr>
          <w:sz w:val="24"/>
        </w:rPr>
        <w:t>and</w:t>
      </w:r>
      <w:r>
        <w:rPr>
          <w:spacing w:val="-3"/>
          <w:sz w:val="24"/>
        </w:rPr>
        <w:t> </w:t>
      </w:r>
      <w:r>
        <w:rPr>
          <w:sz w:val="24"/>
        </w:rPr>
        <w:t>safe</w:t>
      </w:r>
      <w:r>
        <w:rPr>
          <w:spacing w:val="-4"/>
          <w:sz w:val="24"/>
        </w:rPr>
        <w:t> </w:t>
      </w:r>
      <w:r>
        <w:rPr>
          <w:sz w:val="24"/>
        </w:rPr>
        <w:t>guarded, for example in a locked box in a locked vehicle trunk and not left unattended</w:t>
      </w:r>
    </w:p>
    <w:p>
      <w:pPr>
        <w:pStyle w:val="ListParagraph"/>
        <w:numPr>
          <w:ilvl w:val="2"/>
          <w:numId w:val="1"/>
        </w:numPr>
        <w:tabs>
          <w:tab w:pos="1199" w:val="left" w:leader="none"/>
        </w:tabs>
        <w:spacing w:line="240" w:lineRule="auto" w:before="19" w:after="0"/>
        <w:ind w:left="1199" w:right="0" w:hanging="347"/>
        <w:jc w:val="left"/>
        <w:rPr>
          <w:sz w:val="24"/>
        </w:rPr>
      </w:pPr>
      <w:r>
        <w:rPr>
          <w:sz w:val="24"/>
        </w:rPr>
        <w:t>Electronic</w:t>
      </w:r>
      <w:r>
        <w:rPr>
          <w:spacing w:val="-2"/>
          <w:sz w:val="24"/>
        </w:rPr>
        <w:t> </w:t>
      </w:r>
      <w:r>
        <w:rPr>
          <w:sz w:val="24"/>
        </w:rPr>
        <w:t>Medical</w:t>
      </w:r>
      <w:r>
        <w:rPr>
          <w:spacing w:val="-1"/>
          <w:sz w:val="24"/>
        </w:rPr>
        <w:t> </w:t>
      </w:r>
      <w:r>
        <w:rPr>
          <w:sz w:val="24"/>
        </w:rPr>
        <w:t>Records</w:t>
      </w:r>
      <w:r>
        <w:rPr>
          <w:spacing w:val="-2"/>
          <w:sz w:val="24"/>
        </w:rPr>
        <w:t> </w:t>
      </w:r>
      <w:r>
        <w:rPr>
          <w:sz w:val="24"/>
        </w:rPr>
        <w:t>(EMRs)</w:t>
      </w:r>
      <w:r>
        <w:rPr>
          <w:spacing w:val="1"/>
          <w:sz w:val="24"/>
        </w:rPr>
        <w:t> </w:t>
      </w:r>
      <w:r>
        <w:rPr>
          <w:sz w:val="24"/>
        </w:rPr>
        <w:t>are</w:t>
      </w:r>
      <w:r>
        <w:rPr>
          <w:spacing w:val="-1"/>
          <w:sz w:val="24"/>
        </w:rPr>
        <w:t> </w:t>
      </w:r>
      <w:r>
        <w:rPr>
          <w:sz w:val="24"/>
        </w:rPr>
        <w:t>stored</w:t>
      </w:r>
      <w:r>
        <w:rPr>
          <w:spacing w:val="-6"/>
          <w:sz w:val="24"/>
        </w:rPr>
        <w:t> </w:t>
      </w:r>
      <w:r>
        <w:rPr>
          <w:sz w:val="24"/>
        </w:rPr>
        <w:t>in</w:t>
      </w:r>
      <w:r>
        <w:rPr>
          <w:spacing w:val="-5"/>
          <w:sz w:val="24"/>
        </w:rPr>
        <w:t> </w:t>
      </w:r>
      <w:r>
        <w:rPr>
          <w:sz w:val="24"/>
        </w:rPr>
        <w:t>a</w:t>
      </w:r>
      <w:r>
        <w:rPr>
          <w:spacing w:val="-1"/>
          <w:sz w:val="24"/>
        </w:rPr>
        <w:t> </w:t>
      </w:r>
      <w:r>
        <w:rPr>
          <w:sz w:val="24"/>
        </w:rPr>
        <w:t>password</w:t>
      </w:r>
      <w:r>
        <w:rPr>
          <w:spacing w:val="-1"/>
          <w:sz w:val="24"/>
        </w:rPr>
        <w:t> </w:t>
      </w:r>
      <w:r>
        <w:rPr>
          <w:sz w:val="24"/>
        </w:rPr>
        <w:t>protected </w:t>
      </w:r>
      <w:r>
        <w:rPr>
          <w:spacing w:val="-2"/>
          <w:sz w:val="24"/>
        </w:rPr>
        <w:t>computer</w:t>
      </w:r>
    </w:p>
    <w:p>
      <w:pPr>
        <w:pStyle w:val="BodyText"/>
        <w:spacing w:before="15"/>
      </w:pPr>
    </w:p>
    <w:p>
      <w:pPr>
        <w:pStyle w:val="ListParagraph"/>
        <w:numPr>
          <w:ilvl w:val="2"/>
          <w:numId w:val="1"/>
        </w:numPr>
        <w:tabs>
          <w:tab w:pos="1199" w:val="left" w:leader="none"/>
        </w:tabs>
        <w:spacing w:line="240" w:lineRule="auto" w:before="0" w:after="0"/>
        <w:ind w:left="1199" w:right="0" w:hanging="347"/>
        <w:jc w:val="left"/>
        <w:rPr>
          <w:sz w:val="24"/>
        </w:rPr>
      </w:pPr>
      <w:r>
        <w:rPr>
          <w:sz w:val="24"/>
        </w:rPr>
        <w:t>All entries</w:t>
      </w:r>
      <w:r>
        <w:rPr>
          <w:spacing w:val="-1"/>
          <w:sz w:val="24"/>
        </w:rPr>
        <w:t> </w:t>
      </w:r>
      <w:r>
        <w:rPr>
          <w:sz w:val="24"/>
        </w:rPr>
        <w:t>must</w:t>
      </w:r>
      <w:r>
        <w:rPr>
          <w:spacing w:val="1"/>
          <w:sz w:val="24"/>
        </w:rPr>
        <w:t> </w:t>
      </w:r>
      <w:r>
        <w:rPr>
          <w:sz w:val="24"/>
        </w:rPr>
        <w:t>be</w:t>
      </w:r>
      <w:r>
        <w:rPr>
          <w:spacing w:val="-5"/>
          <w:sz w:val="24"/>
        </w:rPr>
        <w:t> </w:t>
      </w:r>
      <w:r>
        <w:rPr>
          <w:spacing w:val="-2"/>
          <w:sz w:val="24"/>
        </w:rPr>
        <w:t>legible</w:t>
      </w:r>
    </w:p>
    <w:p>
      <w:pPr>
        <w:pStyle w:val="BodyText"/>
        <w:spacing w:before="19"/>
      </w:pPr>
    </w:p>
    <w:p>
      <w:pPr>
        <w:pStyle w:val="ListParagraph"/>
        <w:numPr>
          <w:ilvl w:val="2"/>
          <w:numId w:val="1"/>
        </w:numPr>
        <w:tabs>
          <w:tab w:pos="1199" w:val="left" w:leader="none"/>
        </w:tabs>
        <w:spacing w:line="240" w:lineRule="auto" w:before="0" w:after="0"/>
        <w:ind w:left="1199" w:right="0" w:hanging="347"/>
        <w:jc w:val="left"/>
        <w:rPr>
          <w:sz w:val="24"/>
        </w:rPr>
      </w:pPr>
      <w:r>
        <w:rPr>
          <w:sz w:val="24"/>
        </w:rPr>
        <w:t>Any</w:t>
      </w:r>
      <w:r>
        <w:rPr>
          <w:spacing w:val="-3"/>
          <w:sz w:val="24"/>
        </w:rPr>
        <w:t> </w:t>
      </w:r>
      <w:r>
        <w:rPr>
          <w:sz w:val="24"/>
        </w:rPr>
        <w:t>sharing</w:t>
      </w:r>
      <w:r>
        <w:rPr>
          <w:spacing w:val="-1"/>
          <w:sz w:val="24"/>
        </w:rPr>
        <w:t> </w:t>
      </w:r>
      <w:r>
        <w:rPr>
          <w:sz w:val="24"/>
        </w:rPr>
        <w:t>of</w:t>
      </w:r>
      <w:r>
        <w:rPr>
          <w:spacing w:val="-4"/>
          <w:sz w:val="24"/>
        </w:rPr>
        <w:t> </w:t>
      </w:r>
      <w:r>
        <w:rPr>
          <w:sz w:val="24"/>
        </w:rPr>
        <w:t>PHI</w:t>
      </w:r>
      <w:r>
        <w:rPr>
          <w:spacing w:val="-3"/>
          <w:sz w:val="24"/>
        </w:rPr>
        <w:t> </w:t>
      </w:r>
      <w:r>
        <w:rPr>
          <w:sz w:val="24"/>
        </w:rPr>
        <w:t>or</w:t>
      </w:r>
      <w:r>
        <w:rPr>
          <w:spacing w:val="1"/>
          <w:sz w:val="24"/>
        </w:rPr>
        <w:t> </w:t>
      </w:r>
      <w:r>
        <w:rPr>
          <w:sz w:val="24"/>
        </w:rPr>
        <w:t>sensitive</w:t>
      </w:r>
      <w:r>
        <w:rPr>
          <w:spacing w:val="-2"/>
          <w:sz w:val="24"/>
        </w:rPr>
        <w:t> </w:t>
      </w:r>
      <w:r>
        <w:rPr>
          <w:sz w:val="24"/>
        </w:rPr>
        <w:t>information</w:t>
      </w:r>
      <w:r>
        <w:rPr>
          <w:spacing w:val="-1"/>
          <w:sz w:val="24"/>
        </w:rPr>
        <w:t> </w:t>
      </w:r>
      <w:r>
        <w:rPr>
          <w:sz w:val="24"/>
        </w:rPr>
        <w:t>will be</w:t>
      </w:r>
      <w:r>
        <w:rPr>
          <w:spacing w:val="-2"/>
          <w:sz w:val="24"/>
        </w:rPr>
        <w:t> </w:t>
      </w:r>
      <w:r>
        <w:rPr>
          <w:sz w:val="24"/>
        </w:rPr>
        <w:t>compliant</w:t>
      </w:r>
      <w:r>
        <w:rPr>
          <w:spacing w:val="-1"/>
          <w:sz w:val="24"/>
        </w:rPr>
        <w:t> </w:t>
      </w:r>
      <w:r>
        <w:rPr>
          <w:sz w:val="24"/>
        </w:rPr>
        <w:t>with</w:t>
      </w:r>
      <w:r>
        <w:rPr>
          <w:spacing w:val="-5"/>
          <w:sz w:val="24"/>
        </w:rPr>
        <w:t> </w:t>
      </w:r>
      <w:r>
        <w:rPr>
          <w:spacing w:val="-2"/>
          <w:sz w:val="24"/>
        </w:rPr>
        <w:t>HIPAA</w:t>
      </w:r>
    </w:p>
    <w:p>
      <w:pPr>
        <w:pStyle w:val="ListParagraph"/>
        <w:spacing w:after="0" w:line="240" w:lineRule="auto"/>
        <w:jc w:val="left"/>
        <w:rPr>
          <w:sz w:val="24"/>
        </w:rPr>
        <w:sectPr>
          <w:pgSz w:w="12240" w:h="15840"/>
          <w:pgMar w:header="720" w:footer="0" w:top="1340" w:bottom="280" w:left="720" w:right="720"/>
        </w:sectPr>
      </w:pPr>
    </w:p>
    <w:p>
      <w:pPr>
        <w:pStyle w:val="ListParagraph"/>
        <w:numPr>
          <w:ilvl w:val="2"/>
          <w:numId w:val="1"/>
        </w:numPr>
        <w:tabs>
          <w:tab w:pos="1199" w:val="left" w:leader="none"/>
        </w:tabs>
        <w:spacing w:line="480" w:lineRule="auto" w:before="117" w:after="0"/>
        <w:ind w:left="1199" w:right="487" w:hanging="348"/>
        <w:jc w:val="both"/>
        <w:rPr>
          <w:sz w:val="24"/>
        </w:rPr>
      </w:pPr>
      <w:r>
        <w:rPr>
          <w:sz w:val="24"/>
        </w:rPr>
        <w:t>Kinship</w:t>
      </w:r>
      <w:r>
        <w:rPr>
          <w:spacing w:val="-2"/>
          <w:sz w:val="24"/>
        </w:rPr>
        <w:t> </w:t>
      </w:r>
      <w:r>
        <w:rPr>
          <w:sz w:val="24"/>
        </w:rPr>
        <w:t>Place</w:t>
      </w:r>
      <w:r>
        <w:rPr>
          <w:spacing w:val="-3"/>
          <w:sz w:val="24"/>
        </w:rPr>
        <w:t> </w:t>
      </w:r>
      <w:r>
        <w:rPr>
          <w:sz w:val="24"/>
        </w:rPr>
        <w:t>will</w:t>
      </w:r>
      <w:r>
        <w:rPr>
          <w:spacing w:val="-2"/>
          <w:sz w:val="24"/>
        </w:rPr>
        <w:t> </w:t>
      </w:r>
      <w:r>
        <w:rPr>
          <w:sz w:val="24"/>
        </w:rPr>
        <w:t>allow</w:t>
      </w:r>
      <w:r>
        <w:rPr>
          <w:spacing w:val="-7"/>
          <w:sz w:val="24"/>
        </w:rPr>
        <w:t> </w:t>
      </w:r>
      <w:r>
        <w:rPr>
          <w:sz w:val="24"/>
        </w:rPr>
        <w:t>HHSC</w:t>
      </w:r>
      <w:r>
        <w:rPr>
          <w:spacing w:val="-4"/>
          <w:sz w:val="24"/>
        </w:rPr>
        <w:t> </w:t>
      </w:r>
      <w:r>
        <w:rPr>
          <w:sz w:val="24"/>
        </w:rPr>
        <w:t>staff access</w:t>
      </w:r>
      <w:r>
        <w:rPr>
          <w:spacing w:val="-4"/>
          <w:sz w:val="24"/>
        </w:rPr>
        <w:t> </w:t>
      </w:r>
      <w:r>
        <w:rPr>
          <w:sz w:val="24"/>
        </w:rPr>
        <w:t>to</w:t>
      </w:r>
      <w:r>
        <w:rPr>
          <w:spacing w:val="-2"/>
          <w:sz w:val="24"/>
        </w:rPr>
        <w:t> </w:t>
      </w:r>
      <w:r>
        <w:rPr>
          <w:sz w:val="24"/>
        </w:rPr>
        <w:t>all</w:t>
      </w:r>
      <w:r>
        <w:rPr>
          <w:spacing w:val="-6"/>
          <w:sz w:val="24"/>
        </w:rPr>
        <w:t> </w:t>
      </w:r>
      <w:r>
        <w:rPr>
          <w:sz w:val="24"/>
        </w:rPr>
        <w:t>clinical</w:t>
      </w:r>
      <w:r>
        <w:rPr>
          <w:spacing w:val="-2"/>
          <w:sz w:val="24"/>
        </w:rPr>
        <w:t> </w:t>
      </w:r>
      <w:r>
        <w:rPr>
          <w:sz w:val="24"/>
        </w:rPr>
        <w:t>records</w:t>
      </w:r>
      <w:r>
        <w:rPr>
          <w:spacing w:val="-4"/>
          <w:sz w:val="24"/>
        </w:rPr>
        <w:t> </w:t>
      </w:r>
      <w:r>
        <w:rPr>
          <w:sz w:val="24"/>
        </w:rPr>
        <w:t>and</w:t>
      </w:r>
      <w:r>
        <w:rPr>
          <w:spacing w:val="-2"/>
          <w:sz w:val="24"/>
        </w:rPr>
        <w:t> </w:t>
      </w:r>
      <w:r>
        <w:rPr>
          <w:sz w:val="24"/>
        </w:rPr>
        <w:t>any</w:t>
      </w:r>
      <w:r>
        <w:rPr>
          <w:spacing w:val="-2"/>
          <w:sz w:val="24"/>
        </w:rPr>
        <w:t> </w:t>
      </w:r>
      <w:r>
        <w:rPr>
          <w:sz w:val="24"/>
        </w:rPr>
        <w:t>other information</w:t>
      </w:r>
      <w:r>
        <w:rPr>
          <w:spacing w:val="-7"/>
          <w:sz w:val="24"/>
        </w:rPr>
        <w:t> </w:t>
      </w:r>
      <w:r>
        <w:rPr>
          <w:sz w:val="24"/>
        </w:rPr>
        <w:t>to substantiate</w:t>
      </w:r>
      <w:r>
        <w:rPr>
          <w:spacing w:val="-2"/>
          <w:sz w:val="24"/>
        </w:rPr>
        <w:t> </w:t>
      </w:r>
      <w:r>
        <w:rPr>
          <w:sz w:val="24"/>
        </w:rPr>
        <w:t>claims</w:t>
      </w:r>
      <w:r>
        <w:rPr>
          <w:spacing w:val="-3"/>
          <w:sz w:val="24"/>
        </w:rPr>
        <w:t> </w:t>
      </w:r>
      <w:r>
        <w:rPr>
          <w:sz w:val="24"/>
        </w:rPr>
        <w:t>when</w:t>
      </w:r>
      <w:r>
        <w:rPr>
          <w:spacing w:val="-1"/>
          <w:sz w:val="24"/>
        </w:rPr>
        <w:t> </w:t>
      </w:r>
      <w:r>
        <w:rPr>
          <w:sz w:val="24"/>
        </w:rPr>
        <w:t>requested</w:t>
      </w:r>
      <w:r>
        <w:rPr>
          <w:spacing w:val="-1"/>
          <w:sz w:val="24"/>
        </w:rPr>
        <w:t> </w:t>
      </w:r>
      <w:r>
        <w:rPr>
          <w:sz w:val="24"/>
        </w:rPr>
        <w:t>by</w:t>
      </w:r>
      <w:r>
        <w:rPr>
          <w:spacing w:val="-1"/>
          <w:sz w:val="24"/>
        </w:rPr>
        <w:t> </w:t>
      </w:r>
      <w:r>
        <w:rPr>
          <w:sz w:val="24"/>
        </w:rPr>
        <w:t>HHSC. In</w:t>
      </w:r>
      <w:r>
        <w:rPr>
          <w:spacing w:val="-5"/>
          <w:sz w:val="24"/>
        </w:rPr>
        <w:t> </w:t>
      </w:r>
      <w:r>
        <w:rPr>
          <w:sz w:val="24"/>
        </w:rPr>
        <w:t>accordance</w:t>
      </w:r>
      <w:r>
        <w:rPr>
          <w:spacing w:val="-2"/>
          <w:sz w:val="24"/>
        </w:rPr>
        <w:t> </w:t>
      </w:r>
      <w:r>
        <w:rPr>
          <w:sz w:val="24"/>
        </w:rPr>
        <w:t>with</w:t>
      </w:r>
      <w:r>
        <w:rPr>
          <w:spacing w:val="-1"/>
          <w:sz w:val="24"/>
        </w:rPr>
        <w:t> </w:t>
      </w:r>
      <w:r>
        <w:rPr>
          <w:sz w:val="24"/>
        </w:rPr>
        <w:t>the</w:t>
      </w:r>
      <w:r>
        <w:rPr>
          <w:spacing w:val="-6"/>
          <w:sz w:val="24"/>
        </w:rPr>
        <w:t> </w:t>
      </w:r>
      <w:r>
        <w:rPr>
          <w:sz w:val="24"/>
        </w:rPr>
        <w:t>Texas</w:t>
      </w:r>
      <w:r>
        <w:rPr>
          <w:spacing w:val="-3"/>
          <w:sz w:val="24"/>
        </w:rPr>
        <w:t> </w:t>
      </w:r>
      <w:r>
        <w:rPr>
          <w:sz w:val="24"/>
        </w:rPr>
        <w:t>Health</w:t>
      </w:r>
      <w:r>
        <w:rPr>
          <w:spacing w:val="-1"/>
          <w:sz w:val="24"/>
        </w:rPr>
        <w:t> </w:t>
      </w:r>
      <w:r>
        <w:rPr>
          <w:sz w:val="24"/>
        </w:rPr>
        <w:t>and</w:t>
      </w:r>
      <w:r>
        <w:rPr>
          <w:spacing w:val="-1"/>
          <w:sz w:val="24"/>
        </w:rPr>
        <w:t> </w:t>
      </w:r>
      <w:r>
        <w:rPr>
          <w:sz w:val="24"/>
        </w:rPr>
        <w:t>Safety Code, 611.0045, participants will have access to their clinical records</w:t>
      </w:r>
    </w:p>
    <w:p>
      <w:pPr>
        <w:pStyle w:val="BodyText"/>
      </w:pPr>
    </w:p>
    <w:p>
      <w:pPr>
        <w:pStyle w:val="BodyText"/>
      </w:pPr>
    </w:p>
    <w:p>
      <w:pPr>
        <w:pStyle w:val="ListParagraph"/>
        <w:numPr>
          <w:ilvl w:val="1"/>
          <w:numId w:val="1"/>
        </w:numPr>
        <w:tabs>
          <w:tab w:pos="616" w:val="left" w:leader="none"/>
        </w:tabs>
        <w:spacing w:line="480" w:lineRule="auto" w:before="0" w:after="0"/>
        <w:ind w:left="359" w:right="1601" w:firstLine="0"/>
        <w:jc w:val="left"/>
        <w:rPr>
          <w:sz w:val="24"/>
        </w:rPr>
      </w:pPr>
      <w:r>
        <w:rPr>
          <w:sz w:val="24"/>
        </w:rPr>
        <w:t>Documenting</w:t>
      </w:r>
      <w:r>
        <w:rPr>
          <w:spacing w:val="-8"/>
          <w:sz w:val="24"/>
        </w:rPr>
        <w:t> </w:t>
      </w:r>
      <w:r>
        <w:rPr>
          <w:sz w:val="24"/>
        </w:rPr>
        <w:t>Service</w:t>
      </w:r>
      <w:r>
        <w:rPr>
          <w:spacing w:val="-4"/>
          <w:sz w:val="24"/>
        </w:rPr>
        <w:t> </w:t>
      </w:r>
      <w:r>
        <w:rPr>
          <w:sz w:val="24"/>
        </w:rPr>
        <w:t>Provision,</w:t>
      </w:r>
      <w:r>
        <w:rPr>
          <w:spacing w:val="-5"/>
          <w:sz w:val="24"/>
        </w:rPr>
        <w:t> </w:t>
      </w:r>
      <w:r>
        <w:rPr>
          <w:sz w:val="24"/>
        </w:rPr>
        <w:t>Coordination</w:t>
      </w:r>
      <w:r>
        <w:rPr>
          <w:spacing w:val="-3"/>
          <w:sz w:val="24"/>
        </w:rPr>
        <w:t> </w:t>
      </w:r>
      <w:r>
        <w:rPr>
          <w:sz w:val="24"/>
        </w:rPr>
        <w:t>of</w:t>
      </w:r>
      <w:r>
        <w:rPr>
          <w:spacing w:val="-1"/>
          <w:sz w:val="24"/>
        </w:rPr>
        <w:t> </w:t>
      </w:r>
      <w:r>
        <w:rPr>
          <w:sz w:val="24"/>
        </w:rPr>
        <w:t>Care</w:t>
      </w:r>
      <w:r>
        <w:rPr>
          <w:spacing w:val="-4"/>
          <w:sz w:val="24"/>
        </w:rPr>
        <w:t> </w:t>
      </w:r>
      <w:r>
        <w:rPr>
          <w:sz w:val="24"/>
        </w:rPr>
        <w:t>Including</w:t>
      </w:r>
      <w:r>
        <w:rPr>
          <w:spacing w:val="-8"/>
          <w:sz w:val="24"/>
        </w:rPr>
        <w:t> </w:t>
      </w:r>
      <w:r>
        <w:rPr>
          <w:sz w:val="24"/>
        </w:rPr>
        <w:t>Routine</w:t>
      </w:r>
      <w:r>
        <w:rPr>
          <w:spacing w:val="-4"/>
          <w:sz w:val="24"/>
        </w:rPr>
        <w:t> </w:t>
      </w:r>
      <w:r>
        <w:rPr>
          <w:sz w:val="24"/>
        </w:rPr>
        <w:t>and</w:t>
      </w:r>
      <w:r>
        <w:rPr>
          <w:spacing w:val="-8"/>
          <w:sz w:val="24"/>
        </w:rPr>
        <w:t> </w:t>
      </w:r>
      <w:r>
        <w:rPr>
          <w:sz w:val="24"/>
        </w:rPr>
        <w:t>Emergency Appointment</w:t>
      </w:r>
      <w:r>
        <w:rPr>
          <w:spacing w:val="-5"/>
          <w:sz w:val="24"/>
        </w:rPr>
        <w:t> </w:t>
      </w:r>
      <w:r>
        <w:rPr>
          <w:sz w:val="24"/>
        </w:rPr>
        <w:t>Availability</w:t>
      </w:r>
    </w:p>
    <w:p>
      <w:pPr>
        <w:pStyle w:val="BodyText"/>
      </w:pPr>
    </w:p>
    <w:p>
      <w:pPr>
        <w:pStyle w:val="BodyText"/>
      </w:pPr>
    </w:p>
    <w:p>
      <w:pPr>
        <w:pStyle w:val="BodyText"/>
        <w:spacing w:line="480" w:lineRule="auto"/>
        <w:ind w:left="359" w:right="384"/>
      </w:pPr>
      <w:r>
        <w:rPr/>
        <w:t>Kinship Place will ensure that all service provisions are made accessible to participants in the service areas. Coordination and provision of services include coordination of care and</w:t>
      </w:r>
      <w:r>
        <w:rPr>
          <w:spacing w:val="-2"/>
        </w:rPr>
        <w:t> </w:t>
      </w:r>
      <w:r>
        <w:rPr/>
        <w:t>scheduling emergency</w:t>
      </w:r>
      <w:r>
        <w:rPr>
          <w:spacing w:val="-2"/>
        </w:rPr>
        <w:t> </w:t>
      </w:r>
      <w:r>
        <w:rPr/>
        <w:t>or routine participant appointments. Coordination includes participant care activities and sharing information with invested parties to ensure effective care. Scheduled appointments will be made available</w:t>
      </w:r>
      <w:r>
        <w:rPr>
          <w:spacing w:val="-4"/>
        </w:rPr>
        <w:t> </w:t>
      </w:r>
      <w:r>
        <w:rPr/>
        <w:t>to</w:t>
      </w:r>
      <w:r>
        <w:rPr>
          <w:spacing w:val="-3"/>
        </w:rPr>
        <w:t> </w:t>
      </w:r>
      <w:r>
        <w:rPr/>
        <w:t>participants</w:t>
      </w:r>
      <w:r>
        <w:rPr>
          <w:spacing w:val="-5"/>
        </w:rPr>
        <w:t> </w:t>
      </w:r>
      <w:r>
        <w:rPr/>
        <w:t>and</w:t>
      </w:r>
      <w:r>
        <w:rPr>
          <w:spacing w:val="-3"/>
        </w:rPr>
        <w:t> </w:t>
      </w:r>
      <w:r>
        <w:rPr/>
        <w:t>other</w:t>
      </w:r>
      <w:r>
        <w:rPr>
          <w:spacing w:val="-1"/>
        </w:rPr>
        <w:t> </w:t>
      </w:r>
      <w:r>
        <w:rPr/>
        <w:t>service</w:t>
      </w:r>
      <w:r>
        <w:rPr>
          <w:spacing w:val="-4"/>
        </w:rPr>
        <w:t> </w:t>
      </w:r>
      <w:r>
        <w:rPr/>
        <w:t>providers</w:t>
      </w:r>
      <w:r>
        <w:rPr>
          <w:spacing w:val="-5"/>
        </w:rPr>
        <w:t> </w:t>
      </w:r>
      <w:r>
        <w:rPr/>
        <w:t>via</w:t>
      </w:r>
      <w:r>
        <w:rPr>
          <w:spacing w:val="-4"/>
        </w:rPr>
        <w:t> </w:t>
      </w:r>
      <w:r>
        <w:rPr/>
        <w:t>the</w:t>
      </w:r>
      <w:r>
        <w:rPr>
          <w:spacing w:val="-4"/>
        </w:rPr>
        <w:t> </w:t>
      </w:r>
      <w:r>
        <w:rPr/>
        <w:t>home</w:t>
      </w:r>
      <w:r>
        <w:rPr>
          <w:spacing w:val="-4"/>
        </w:rPr>
        <w:t> </w:t>
      </w:r>
      <w:r>
        <w:rPr/>
        <w:t>calendar</w:t>
      </w:r>
      <w:r>
        <w:rPr>
          <w:spacing w:val="-6"/>
        </w:rPr>
        <w:t> </w:t>
      </w:r>
      <w:r>
        <w:rPr/>
        <w:t>using</w:t>
      </w:r>
      <w:r>
        <w:rPr>
          <w:spacing w:val="-3"/>
        </w:rPr>
        <w:t> </w:t>
      </w:r>
      <w:r>
        <w:rPr/>
        <w:t>only</w:t>
      </w:r>
      <w:r>
        <w:rPr>
          <w:spacing w:val="-3"/>
        </w:rPr>
        <w:t> </w:t>
      </w:r>
      <w:r>
        <w:rPr/>
        <w:t>participant</w:t>
      </w:r>
      <w:r>
        <w:rPr>
          <w:spacing w:val="-3"/>
        </w:rPr>
        <w:t> </w:t>
      </w:r>
      <w:r>
        <w:rPr/>
        <w:t>initials. Appointment information will contain the Date and Time of the appointment, appointment address, and mode of transportation.</w:t>
      </w:r>
      <w:r>
        <w:rPr>
          <w:spacing w:val="-3"/>
        </w:rPr>
        <w:t> </w:t>
      </w:r>
      <w:r>
        <w:rPr/>
        <w:t>All appointments are to be</w:t>
      </w:r>
      <w:r>
        <w:rPr>
          <w:spacing w:val="-2"/>
        </w:rPr>
        <w:t> </w:t>
      </w:r>
      <w:r>
        <w:rPr/>
        <w:t>written on the calendar regardless of whether the appointment is completed, cancelled, or rescheduled.</w:t>
      </w:r>
    </w:p>
    <w:p>
      <w:pPr>
        <w:pStyle w:val="BodyText"/>
        <w:spacing w:line="480" w:lineRule="auto"/>
        <w:ind w:left="479" w:right="1907"/>
      </w:pPr>
      <w:r>
        <w:rPr/>
        <w:t>Within</w:t>
      </w:r>
      <w:r>
        <w:rPr>
          <w:spacing w:val="-3"/>
        </w:rPr>
        <w:t> </w:t>
      </w:r>
      <w:r>
        <w:rPr/>
        <w:t>two</w:t>
      </w:r>
      <w:r>
        <w:rPr>
          <w:spacing w:val="-3"/>
        </w:rPr>
        <w:t> </w:t>
      </w:r>
      <w:r>
        <w:rPr/>
        <w:t>days</w:t>
      </w:r>
      <w:r>
        <w:rPr>
          <w:spacing w:val="-5"/>
        </w:rPr>
        <w:t> </w:t>
      </w:r>
      <w:r>
        <w:rPr/>
        <w:t>of</w:t>
      </w:r>
      <w:r>
        <w:rPr>
          <w:spacing w:val="-6"/>
        </w:rPr>
        <w:t> </w:t>
      </w:r>
      <w:r>
        <w:rPr/>
        <w:t>the</w:t>
      </w:r>
      <w:r>
        <w:rPr>
          <w:spacing w:val="-4"/>
        </w:rPr>
        <w:t> </w:t>
      </w:r>
      <w:r>
        <w:rPr/>
        <w:t>service</w:t>
      </w:r>
      <w:r>
        <w:rPr>
          <w:spacing w:val="-4"/>
        </w:rPr>
        <w:t> </w:t>
      </w:r>
      <w:r>
        <w:rPr/>
        <w:t>provided,</w:t>
      </w:r>
      <w:r>
        <w:rPr>
          <w:spacing w:val="-5"/>
        </w:rPr>
        <w:t> </w:t>
      </w:r>
      <w:r>
        <w:rPr/>
        <w:t>the</w:t>
      </w:r>
      <w:r>
        <w:rPr>
          <w:spacing w:val="-4"/>
        </w:rPr>
        <w:t> </w:t>
      </w:r>
      <w:r>
        <w:rPr/>
        <w:t>service</w:t>
      </w:r>
      <w:r>
        <w:rPr>
          <w:spacing w:val="-4"/>
        </w:rPr>
        <w:t> </w:t>
      </w:r>
      <w:r>
        <w:rPr/>
        <w:t>provider</w:t>
      </w:r>
      <w:r>
        <w:rPr>
          <w:spacing w:val="-1"/>
        </w:rPr>
        <w:t> </w:t>
      </w:r>
      <w:r>
        <w:rPr/>
        <w:t>will</w:t>
      </w:r>
      <w:r>
        <w:rPr>
          <w:spacing w:val="-3"/>
        </w:rPr>
        <w:t> </w:t>
      </w:r>
      <w:r>
        <w:rPr/>
        <w:t>have</w:t>
      </w:r>
      <w:r>
        <w:rPr>
          <w:spacing w:val="-4"/>
        </w:rPr>
        <w:t> </w:t>
      </w:r>
      <w:r>
        <w:rPr/>
        <w:t>completed</w:t>
      </w:r>
      <w:r>
        <w:rPr>
          <w:spacing w:val="-8"/>
        </w:rPr>
        <w:t> </w:t>
      </w:r>
      <w:r>
        <w:rPr/>
        <w:t>the progress note in the designated EMR. Each caregiver will have completed the shift progress note at the end of each shift within the provided software or paper record.</w:t>
      </w:r>
    </w:p>
    <w:p>
      <w:pPr>
        <w:pStyle w:val="BodyText"/>
        <w:spacing w:line="480" w:lineRule="auto"/>
        <w:ind w:left="479" w:right="1907"/>
      </w:pPr>
      <w:r>
        <w:rPr/>
        <w:t>Kinship</w:t>
      </w:r>
      <w:r>
        <w:rPr>
          <w:spacing w:val="-2"/>
        </w:rPr>
        <w:t> </w:t>
      </w:r>
      <w:r>
        <w:rPr/>
        <w:t>Place</w:t>
      </w:r>
      <w:r>
        <w:rPr>
          <w:spacing w:val="-3"/>
        </w:rPr>
        <w:t> </w:t>
      </w:r>
      <w:r>
        <w:rPr/>
        <w:t>will</w:t>
      </w:r>
      <w:r>
        <w:rPr>
          <w:spacing w:val="-2"/>
        </w:rPr>
        <w:t> </w:t>
      </w:r>
      <w:r>
        <w:rPr/>
        <w:t>collaborate</w:t>
      </w:r>
      <w:r>
        <w:rPr>
          <w:spacing w:val="-8"/>
        </w:rPr>
        <w:t> </w:t>
      </w:r>
      <w:r>
        <w:rPr/>
        <w:t>on</w:t>
      </w:r>
      <w:r>
        <w:rPr>
          <w:spacing w:val="-2"/>
        </w:rPr>
        <w:t> </w:t>
      </w:r>
      <w:r>
        <w:rPr/>
        <w:t>a</w:t>
      </w:r>
      <w:r>
        <w:rPr>
          <w:spacing w:val="-3"/>
        </w:rPr>
        <w:t> </w:t>
      </w:r>
      <w:r>
        <w:rPr/>
        <w:t>plan</w:t>
      </w:r>
      <w:r>
        <w:rPr>
          <w:spacing w:val="-2"/>
        </w:rPr>
        <w:t> </w:t>
      </w:r>
      <w:r>
        <w:rPr/>
        <w:t>of</w:t>
      </w:r>
      <w:r>
        <w:rPr>
          <w:spacing w:val="-5"/>
        </w:rPr>
        <w:t> </w:t>
      </w:r>
      <w:r>
        <w:rPr/>
        <w:t>care</w:t>
      </w:r>
      <w:r>
        <w:rPr>
          <w:spacing w:val="-3"/>
        </w:rPr>
        <w:t> </w:t>
      </w:r>
      <w:r>
        <w:rPr/>
        <w:t>with</w:t>
      </w:r>
      <w:r>
        <w:rPr>
          <w:spacing w:val="-2"/>
        </w:rPr>
        <w:t> </w:t>
      </w:r>
      <w:r>
        <w:rPr/>
        <w:t>the</w:t>
      </w:r>
      <w:r>
        <w:rPr>
          <w:spacing w:val="-3"/>
        </w:rPr>
        <w:t> </w:t>
      </w:r>
      <w:r>
        <w:rPr/>
        <w:t>Recovery</w:t>
      </w:r>
      <w:r>
        <w:rPr>
          <w:spacing w:val="-2"/>
        </w:rPr>
        <w:t> </w:t>
      </w:r>
      <w:r>
        <w:rPr/>
        <w:t>Management</w:t>
      </w:r>
      <w:r>
        <w:rPr>
          <w:spacing w:val="-2"/>
        </w:rPr>
        <w:t> </w:t>
      </w:r>
      <w:r>
        <w:rPr/>
        <w:t>Entity in the event of an emergency</w:t>
      </w:r>
      <w:r>
        <w:rPr>
          <w:spacing w:val="-4"/>
        </w:rPr>
        <w:t> </w:t>
      </w:r>
      <w:r>
        <w:rPr/>
        <w:t>or</w:t>
      </w:r>
      <w:r>
        <w:rPr>
          <w:spacing w:val="-2"/>
        </w:rPr>
        <w:t> </w:t>
      </w:r>
      <w:r>
        <w:rPr/>
        <w:t>mental health crisis</w:t>
      </w:r>
      <w:r>
        <w:rPr>
          <w:spacing w:val="-1"/>
        </w:rPr>
        <w:t> </w:t>
      </w:r>
      <w:r>
        <w:rPr/>
        <w:t>to connect the participant with</w:t>
      </w:r>
      <w:r>
        <w:rPr>
          <w:spacing w:val="-4"/>
        </w:rPr>
        <w:t> </w:t>
      </w:r>
      <w:r>
        <w:rPr/>
        <w:t>the appropriate emergency provider to stabilize the individual. The Subcontractor, Peer Support Specialist, and other invested individuals will be available to transport, coordinate services, and stabilize the immediate situation at any given time. The 911</w:t>
      </w:r>
    </w:p>
    <w:p>
      <w:pPr>
        <w:pStyle w:val="BodyText"/>
        <w:spacing w:after="0" w:line="480" w:lineRule="auto"/>
        <w:sectPr>
          <w:pgSz w:w="12240" w:h="15840"/>
          <w:pgMar w:header="720" w:footer="0" w:top="1340" w:bottom="280" w:left="720" w:right="720"/>
        </w:sectPr>
      </w:pPr>
    </w:p>
    <w:p>
      <w:pPr>
        <w:pStyle w:val="BodyText"/>
        <w:spacing w:line="480" w:lineRule="auto" w:before="98"/>
        <w:ind w:left="479" w:right="1907"/>
      </w:pPr>
      <w:r>
        <w:rPr/>
        <w:t>emergency system is used to ensure public safety, security, and health by addressing and resolving emergencies. Emergencies are considered to be a serious, unexpected, and often dangerous situation that requires immediate action.</w:t>
      </w:r>
      <w:r>
        <w:rPr>
          <w:spacing w:val="-1"/>
        </w:rPr>
        <w:t> </w:t>
      </w:r>
      <w:r>
        <w:rPr/>
        <w:t>An emergency poses an immediate risk to</w:t>
      </w:r>
      <w:r>
        <w:rPr>
          <w:spacing w:val="-4"/>
        </w:rPr>
        <w:t> </w:t>
      </w:r>
      <w:r>
        <w:rPr/>
        <w:t>health,</w:t>
      </w:r>
      <w:r>
        <w:rPr>
          <w:spacing w:val="-1"/>
        </w:rPr>
        <w:t> </w:t>
      </w:r>
      <w:r>
        <w:rPr/>
        <w:t>life,</w:t>
      </w:r>
      <w:r>
        <w:rPr>
          <w:spacing w:val="-1"/>
        </w:rPr>
        <w:t> </w:t>
      </w:r>
      <w:r>
        <w:rPr/>
        <w:t>property,</w:t>
      </w:r>
      <w:r>
        <w:rPr>
          <w:spacing w:val="-1"/>
        </w:rPr>
        <w:t> </w:t>
      </w:r>
      <w:r>
        <w:rPr/>
        <w:t>or</w:t>
      </w:r>
      <w:r>
        <w:rPr>
          <w:spacing w:val="-2"/>
        </w:rPr>
        <w:t> </w:t>
      </w:r>
      <w:r>
        <w:rPr/>
        <w:t>the environment. Individuals</w:t>
      </w:r>
      <w:r>
        <w:rPr>
          <w:spacing w:val="-1"/>
        </w:rPr>
        <w:t> </w:t>
      </w:r>
      <w:r>
        <w:rPr/>
        <w:t>are empowered to connect with 911 services at their discretion. 911 will be</w:t>
      </w:r>
      <w:r>
        <w:rPr>
          <w:spacing w:val="-1"/>
        </w:rPr>
        <w:t> </w:t>
      </w:r>
      <w:r>
        <w:rPr/>
        <w:t>called if there is a</w:t>
      </w:r>
      <w:r>
        <w:rPr>
          <w:spacing w:val="-1"/>
        </w:rPr>
        <w:t> </w:t>
      </w:r>
      <w:r>
        <w:rPr/>
        <w:t>threat or imminent threat of danger to self or others.</w:t>
      </w:r>
      <w:r>
        <w:rPr>
          <w:spacing w:val="-2"/>
        </w:rPr>
        <w:t> </w:t>
      </w:r>
      <w:r>
        <w:rPr/>
        <w:t>Also, the Local Mental Health</w:t>
      </w:r>
      <w:r>
        <w:rPr>
          <w:spacing w:val="-5"/>
        </w:rPr>
        <w:t> </w:t>
      </w:r>
      <w:r>
        <w:rPr/>
        <w:t>Authority will</w:t>
      </w:r>
      <w:r>
        <w:rPr>
          <w:spacing w:val="-1"/>
        </w:rPr>
        <w:t> </w:t>
      </w:r>
      <w:r>
        <w:rPr/>
        <w:t>be</w:t>
      </w:r>
      <w:r>
        <w:rPr>
          <w:spacing w:val="-2"/>
        </w:rPr>
        <w:t> </w:t>
      </w:r>
      <w:r>
        <w:rPr/>
        <w:t>utilized.</w:t>
      </w:r>
      <w:r>
        <w:rPr>
          <w:spacing w:val="-3"/>
        </w:rPr>
        <w:t> </w:t>
      </w:r>
      <w:r>
        <w:rPr/>
        <w:t>The</w:t>
      </w:r>
      <w:r>
        <w:rPr>
          <w:spacing w:val="-6"/>
        </w:rPr>
        <w:t> </w:t>
      </w:r>
      <w:r>
        <w:rPr/>
        <w:t>call</w:t>
      </w:r>
      <w:r>
        <w:rPr>
          <w:spacing w:val="-1"/>
        </w:rPr>
        <w:t> </w:t>
      </w:r>
      <w:r>
        <w:rPr/>
        <w:t>center</w:t>
      </w:r>
      <w:r>
        <w:rPr>
          <w:spacing w:val="-3"/>
        </w:rPr>
        <w:t> </w:t>
      </w:r>
      <w:r>
        <w:rPr/>
        <w:t>is</w:t>
      </w:r>
      <w:r>
        <w:rPr>
          <w:spacing w:val="-3"/>
        </w:rPr>
        <w:t> </w:t>
      </w:r>
      <w:r>
        <w:rPr/>
        <w:t>available</w:t>
      </w:r>
      <w:r>
        <w:rPr>
          <w:spacing w:val="-2"/>
        </w:rPr>
        <w:t> </w:t>
      </w:r>
      <w:r>
        <w:rPr/>
        <w:t>24/7</w:t>
      </w:r>
      <w:r>
        <w:rPr>
          <w:spacing w:val="-5"/>
        </w:rPr>
        <w:t> </w:t>
      </w:r>
      <w:r>
        <w:rPr/>
        <w:t>to</w:t>
      </w:r>
      <w:r>
        <w:rPr>
          <w:spacing w:val="-5"/>
        </w:rPr>
        <w:t> </w:t>
      </w:r>
      <w:r>
        <w:rPr/>
        <w:t>support</w:t>
      </w:r>
      <w:r>
        <w:rPr>
          <w:spacing w:val="-1"/>
        </w:rPr>
        <w:t> </w:t>
      </w:r>
      <w:r>
        <w:rPr/>
        <w:t>mental</w:t>
      </w:r>
      <w:r>
        <w:rPr>
          <w:spacing w:val="-1"/>
        </w:rPr>
        <w:t> </w:t>
      </w:r>
      <w:r>
        <w:rPr/>
        <w:t>health</w:t>
      </w:r>
      <w:r>
        <w:rPr>
          <w:spacing w:val="-5"/>
        </w:rPr>
        <w:t> </w:t>
      </w:r>
      <w:r>
        <w:rPr/>
        <w:t>and</w:t>
      </w:r>
      <w:r>
        <w:rPr>
          <w:spacing w:val="-1"/>
        </w:rPr>
        <w:t> </w:t>
      </w:r>
      <w:r>
        <w:rPr/>
        <w:t>substance use</w:t>
      </w:r>
      <w:r>
        <w:rPr>
          <w:spacing w:val="-6"/>
        </w:rPr>
        <w:t> </w:t>
      </w:r>
      <w:r>
        <w:rPr/>
        <w:t>disorder</w:t>
      </w:r>
      <w:r>
        <w:rPr>
          <w:spacing w:val="-3"/>
        </w:rPr>
        <w:t> </w:t>
      </w:r>
      <w:r>
        <w:rPr/>
        <w:t>emergency</w:t>
      </w:r>
      <w:r>
        <w:rPr>
          <w:spacing w:val="-5"/>
        </w:rPr>
        <w:t> </w:t>
      </w:r>
      <w:r>
        <w:rPr/>
        <w:t>support.</w:t>
      </w:r>
      <w:r>
        <w:rPr>
          <w:spacing w:val="-11"/>
        </w:rPr>
        <w:t> </w:t>
      </w:r>
      <w:r>
        <w:rPr/>
        <w:t>The</w:t>
      </w:r>
      <w:r>
        <w:rPr>
          <w:spacing w:val="-6"/>
        </w:rPr>
        <w:t> </w:t>
      </w:r>
      <w:r>
        <w:rPr/>
        <w:t>Mobile</w:t>
      </w:r>
      <w:r>
        <w:rPr>
          <w:spacing w:val="-6"/>
        </w:rPr>
        <w:t> </w:t>
      </w:r>
      <w:r>
        <w:rPr/>
        <w:t>Crisis</w:t>
      </w:r>
      <w:r>
        <w:rPr>
          <w:spacing w:val="-7"/>
        </w:rPr>
        <w:t> </w:t>
      </w:r>
      <w:r>
        <w:rPr/>
        <w:t>Outreach</w:t>
      </w:r>
      <w:r>
        <w:rPr>
          <w:spacing w:val="-10"/>
        </w:rPr>
        <w:t> </w:t>
      </w:r>
      <w:r>
        <w:rPr/>
        <w:t>Team</w:t>
      </w:r>
      <w:r>
        <w:rPr>
          <w:spacing w:val="-5"/>
        </w:rPr>
        <w:t> </w:t>
      </w:r>
      <w:r>
        <w:rPr/>
        <w:t>(MCOT)</w:t>
      </w:r>
      <w:r>
        <w:rPr>
          <w:spacing w:val="-3"/>
        </w:rPr>
        <w:t> </w:t>
      </w:r>
      <w:r>
        <w:rPr/>
        <w:t>provides</w:t>
      </w:r>
      <w:r>
        <w:rPr>
          <w:spacing w:val="-7"/>
        </w:rPr>
        <w:t> </w:t>
      </w:r>
      <w:r>
        <w:rPr/>
        <w:t>a combination of</w:t>
      </w:r>
      <w:r>
        <w:rPr>
          <w:spacing w:val="-2"/>
        </w:rPr>
        <w:t> </w:t>
      </w:r>
      <w:r>
        <w:rPr/>
        <w:t>face-to-face,</w:t>
      </w:r>
      <w:r>
        <w:rPr>
          <w:spacing w:val="-1"/>
        </w:rPr>
        <w:t> </w:t>
      </w:r>
      <w:r>
        <w:rPr/>
        <w:t>24-hour crisis</w:t>
      </w:r>
      <w:r>
        <w:rPr>
          <w:spacing w:val="-1"/>
        </w:rPr>
        <w:t> </w:t>
      </w:r>
      <w:r>
        <w:rPr/>
        <w:t>services</w:t>
      </w:r>
      <w:r>
        <w:rPr>
          <w:spacing w:val="-1"/>
        </w:rPr>
        <w:t> </w:t>
      </w:r>
      <w:r>
        <w:rPr/>
        <w:t>that include emergency assessment for treatment, urgent care, crisis follow-up, and relapse prevention.</w:t>
      </w:r>
      <w:r>
        <w:rPr>
          <w:spacing w:val="-7"/>
        </w:rPr>
        <w:t> </w:t>
      </w:r>
      <w:r>
        <w:rPr/>
        <w:t>All phone numbers will be visible and</w:t>
      </w:r>
      <w:r>
        <w:rPr>
          <w:spacing w:val="-3"/>
        </w:rPr>
        <w:t> </w:t>
      </w:r>
      <w:r>
        <w:rPr/>
        <w:t>readily accessible in common areas of the home. Instructions on de-escalation will be posted in common areas of the home.</w:t>
      </w:r>
    </w:p>
    <w:p>
      <w:pPr>
        <w:pStyle w:val="BodyText"/>
        <w:spacing w:line="480" w:lineRule="auto"/>
        <w:ind w:left="359" w:right="384"/>
      </w:pPr>
      <w:r>
        <w:rPr/>
        <w:t>Each emergency requires the caregiver/house manager to immediately notify the</w:t>
      </w:r>
      <w:r>
        <w:rPr>
          <w:spacing w:val="-7"/>
        </w:rPr>
        <w:t> </w:t>
      </w:r>
      <w:r>
        <w:rPr/>
        <w:t>Administrator or Co-Administrator as</w:t>
      </w:r>
      <w:r>
        <w:rPr>
          <w:spacing w:val="-4"/>
        </w:rPr>
        <w:t> </w:t>
      </w:r>
      <w:r>
        <w:rPr/>
        <w:t>soon</w:t>
      </w:r>
      <w:r>
        <w:rPr>
          <w:spacing w:val="-2"/>
        </w:rPr>
        <w:t> </w:t>
      </w:r>
      <w:r>
        <w:rPr/>
        <w:t>as</w:t>
      </w:r>
      <w:r>
        <w:rPr>
          <w:spacing w:val="-4"/>
        </w:rPr>
        <w:t> </w:t>
      </w:r>
      <w:r>
        <w:rPr/>
        <w:t>possible, once</w:t>
      </w:r>
      <w:r>
        <w:rPr>
          <w:spacing w:val="-3"/>
        </w:rPr>
        <w:t> </w:t>
      </w:r>
      <w:r>
        <w:rPr/>
        <w:t>the</w:t>
      </w:r>
      <w:r>
        <w:rPr>
          <w:spacing w:val="-8"/>
        </w:rPr>
        <w:t> </w:t>
      </w:r>
      <w:r>
        <w:rPr/>
        <w:t>emergency</w:t>
      </w:r>
      <w:r>
        <w:rPr>
          <w:spacing w:val="-2"/>
        </w:rPr>
        <w:t> </w:t>
      </w:r>
      <w:r>
        <w:rPr/>
        <w:t>event</w:t>
      </w:r>
      <w:r>
        <w:rPr>
          <w:spacing w:val="-2"/>
        </w:rPr>
        <w:t> </w:t>
      </w:r>
      <w:r>
        <w:rPr/>
        <w:t>has</w:t>
      </w:r>
      <w:r>
        <w:rPr>
          <w:spacing w:val="-4"/>
        </w:rPr>
        <w:t> </w:t>
      </w:r>
      <w:r>
        <w:rPr/>
        <w:t>been</w:t>
      </w:r>
      <w:r>
        <w:rPr>
          <w:spacing w:val="-2"/>
        </w:rPr>
        <w:t> </w:t>
      </w:r>
      <w:r>
        <w:rPr/>
        <w:t>stabilized. Service</w:t>
      </w:r>
      <w:r>
        <w:rPr>
          <w:spacing w:val="-3"/>
        </w:rPr>
        <w:t> </w:t>
      </w:r>
      <w:r>
        <w:rPr/>
        <w:t>providers</w:t>
      </w:r>
      <w:r>
        <w:rPr>
          <w:spacing w:val="-9"/>
        </w:rPr>
        <w:t> </w:t>
      </w:r>
      <w:r>
        <w:rPr/>
        <w:t>will be notified of crisis events, and critical incident reports will be submitted within the required time.</w:t>
      </w:r>
    </w:p>
    <w:p>
      <w:pPr>
        <w:pStyle w:val="BodyText"/>
      </w:pPr>
    </w:p>
    <w:p>
      <w:pPr>
        <w:pStyle w:val="BodyText"/>
      </w:pPr>
    </w:p>
    <w:p>
      <w:pPr>
        <w:pStyle w:val="ListParagraph"/>
        <w:numPr>
          <w:ilvl w:val="0"/>
          <w:numId w:val="1"/>
        </w:numPr>
        <w:tabs>
          <w:tab w:pos="603" w:val="left" w:leader="none"/>
        </w:tabs>
        <w:spacing w:line="480" w:lineRule="auto" w:before="0" w:after="0"/>
        <w:ind w:left="359" w:right="1163" w:firstLine="0"/>
        <w:jc w:val="left"/>
        <w:rPr>
          <w:sz w:val="24"/>
        </w:rPr>
      </w:pPr>
      <w:r>
        <w:rPr>
          <w:sz w:val="24"/>
        </w:rPr>
        <w:t>Quality</w:t>
      </w:r>
      <w:r>
        <w:rPr>
          <w:spacing w:val="-8"/>
          <w:sz w:val="24"/>
        </w:rPr>
        <w:t> </w:t>
      </w:r>
      <w:r>
        <w:rPr>
          <w:sz w:val="24"/>
        </w:rPr>
        <w:t>management,</w:t>
      </w:r>
      <w:r>
        <w:rPr>
          <w:spacing w:val="-1"/>
          <w:sz w:val="24"/>
        </w:rPr>
        <w:t> </w:t>
      </w:r>
      <w:r>
        <w:rPr>
          <w:sz w:val="24"/>
        </w:rPr>
        <w:t>including</w:t>
      </w:r>
      <w:r>
        <w:rPr>
          <w:spacing w:val="-8"/>
          <w:sz w:val="24"/>
        </w:rPr>
        <w:t> </w:t>
      </w:r>
      <w:r>
        <w:rPr>
          <w:sz w:val="24"/>
        </w:rPr>
        <w:t>oversight</w:t>
      </w:r>
      <w:r>
        <w:rPr>
          <w:spacing w:val="-3"/>
          <w:sz w:val="24"/>
        </w:rPr>
        <w:t> </w:t>
      </w:r>
      <w:r>
        <w:rPr>
          <w:sz w:val="24"/>
        </w:rPr>
        <w:t>and</w:t>
      </w:r>
      <w:r>
        <w:rPr>
          <w:spacing w:val="-8"/>
          <w:sz w:val="24"/>
        </w:rPr>
        <w:t> </w:t>
      </w:r>
      <w:r>
        <w:rPr>
          <w:sz w:val="24"/>
        </w:rPr>
        <w:t>improvement</w:t>
      </w:r>
      <w:r>
        <w:rPr>
          <w:spacing w:val="-3"/>
          <w:sz w:val="24"/>
        </w:rPr>
        <w:t> </w:t>
      </w:r>
      <w:r>
        <w:rPr>
          <w:sz w:val="24"/>
        </w:rPr>
        <w:t>activities</w:t>
      </w:r>
      <w:r>
        <w:rPr>
          <w:spacing w:val="-5"/>
          <w:sz w:val="24"/>
        </w:rPr>
        <w:t> </w:t>
      </w:r>
      <w:r>
        <w:rPr>
          <w:sz w:val="24"/>
        </w:rPr>
        <w:t>that</w:t>
      </w:r>
      <w:r>
        <w:rPr>
          <w:spacing w:val="-7"/>
          <w:sz w:val="24"/>
        </w:rPr>
        <w:t> </w:t>
      </w:r>
      <w:r>
        <w:rPr>
          <w:sz w:val="24"/>
        </w:rPr>
        <w:t>identify</w:t>
      </w:r>
      <w:r>
        <w:rPr>
          <w:spacing w:val="-8"/>
          <w:sz w:val="24"/>
        </w:rPr>
        <w:t> </w:t>
      </w:r>
      <w:r>
        <w:rPr>
          <w:sz w:val="24"/>
        </w:rPr>
        <w:t>responsible staff/positions, how oversight and improvement will occur, and how</w:t>
      </w:r>
      <w:r>
        <w:rPr>
          <w:spacing w:val="-5"/>
          <w:sz w:val="24"/>
        </w:rPr>
        <w:t> </w:t>
      </w:r>
      <w:r>
        <w:rPr>
          <w:sz w:val="24"/>
        </w:rPr>
        <w:t>Applicant will document oversight/improvement activities. Staffing, including paid staff, volunteers, and interns, and subcontractor personnel record keeping</w:t>
      </w:r>
    </w:p>
    <w:p>
      <w:pPr>
        <w:pStyle w:val="ListParagraph"/>
        <w:spacing w:after="0" w:line="480" w:lineRule="auto"/>
        <w:jc w:val="left"/>
        <w:rPr>
          <w:sz w:val="24"/>
        </w:rPr>
        <w:sectPr>
          <w:headerReference w:type="default" r:id="rId9"/>
          <w:pgSz w:w="12240" w:h="15840"/>
          <w:pgMar w:header="720" w:footer="0" w:top="1340" w:bottom="280" w:left="720" w:right="720"/>
        </w:sectPr>
      </w:pPr>
    </w:p>
    <w:p>
      <w:pPr>
        <w:pStyle w:val="BodyText"/>
        <w:spacing w:before="98"/>
        <w:ind w:left="359"/>
      </w:pPr>
      <w:r>
        <w:rPr/>
        <w:t>Quality</w:t>
      </w:r>
      <w:r>
        <w:rPr>
          <w:spacing w:val="-3"/>
        </w:rPr>
        <w:t> </w:t>
      </w:r>
      <w:r>
        <w:rPr/>
        <w:t>Management</w:t>
      </w:r>
      <w:r>
        <w:rPr>
          <w:spacing w:val="-2"/>
        </w:rPr>
        <w:t> Policy</w:t>
      </w:r>
    </w:p>
    <w:p>
      <w:pPr>
        <w:pStyle w:val="BodyText"/>
      </w:pPr>
    </w:p>
    <w:p>
      <w:pPr>
        <w:pStyle w:val="BodyText"/>
      </w:pPr>
    </w:p>
    <w:p>
      <w:pPr>
        <w:pStyle w:val="BodyText"/>
      </w:pPr>
    </w:p>
    <w:p>
      <w:pPr>
        <w:pStyle w:val="BodyText"/>
        <w:spacing w:line="480" w:lineRule="auto"/>
        <w:ind w:left="359" w:right="384"/>
      </w:pPr>
      <w:r>
        <w:rPr/>
        <w:t>Kinship Place will ensure quality management, including oversight and improvement activities that identify staff/positions, how oversite and improvement will occur and be documented. It is the commitment of</w:t>
      </w:r>
      <w:r>
        <w:rPr>
          <w:spacing w:val="-1"/>
        </w:rPr>
        <w:t> </w:t>
      </w:r>
      <w:r>
        <w:rPr/>
        <w:t>Kinship Place to</w:t>
      </w:r>
      <w:r>
        <w:rPr>
          <w:spacing w:val="-3"/>
        </w:rPr>
        <w:t> </w:t>
      </w:r>
      <w:r>
        <w:rPr/>
        <w:t>prioritize quality</w:t>
      </w:r>
      <w:r>
        <w:rPr>
          <w:spacing w:val="-8"/>
        </w:rPr>
        <w:t> </w:t>
      </w:r>
      <w:r>
        <w:rPr/>
        <w:t>management as a "way of doing</w:t>
      </w:r>
      <w:r>
        <w:rPr>
          <w:spacing w:val="-3"/>
        </w:rPr>
        <w:t> </w:t>
      </w:r>
      <w:r>
        <w:rPr/>
        <w:t>business" to enhance the quality of care provided, enhance the accountability of its staff and subcontractors, minimize errors, and offer consistency to provide functional and measurable outcomes. Kinship Place's quality management integrates evidence-based practices, philosophies, quality assurance, and continuous improvement processes.</w:t>
      </w:r>
      <w:r>
        <w:rPr>
          <w:spacing w:val="-1"/>
        </w:rPr>
        <w:t> </w:t>
      </w:r>
      <w:r>
        <w:rPr/>
        <w:t>The quality</w:t>
      </w:r>
      <w:r>
        <w:rPr>
          <w:spacing w:val="-4"/>
        </w:rPr>
        <w:t> </w:t>
      </w:r>
      <w:r>
        <w:rPr/>
        <w:t>management</w:t>
      </w:r>
      <w:r>
        <w:rPr>
          <w:spacing w:val="-3"/>
        </w:rPr>
        <w:t> </w:t>
      </w:r>
      <w:r>
        <w:rPr/>
        <w:t>plan aims</w:t>
      </w:r>
      <w:r>
        <w:rPr>
          <w:spacing w:val="-1"/>
        </w:rPr>
        <w:t> </w:t>
      </w:r>
      <w:r>
        <w:rPr/>
        <w:t>to align</w:t>
      </w:r>
      <w:r>
        <w:rPr>
          <w:spacing w:val="-4"/>
        </w:rPr>
        <w:t> </w:t>
      </w:r>
      <w:r>
        <w:rPr/>
        <w:t>resources</w:t>
      </w:r>
      <w:r>
        <w:rPr>
          <w:spacing w:val="-1"/>
        </w:rPr>
        <w:t> </w:t>
      </w:r>
      <w:r>
        <w:rPr/>
        <w:t>with a solid</w:t>
      </w:r>
      <w:r>
        <w:rPr>
          <w:spacing w:val="-4"/>
        </w:rPr>
        <w:t> </w:t>
      </w:r>
      <w:r>
        <w:rPr/>
        <w:t>design that is measurable, transparent, and accessible to produce favorable outcomes. All employees and subcontractors</w:t>
      </w:r>
      <w:r>
        <w:rPr>
          <w:spacing w:val="-3"/>
        </w:rPr>
        <w:t> </w:t>
      </w:r>
      <w:r>
        <w:rPr/>
        <w:t>are</w:t>
      </w:r>
      <w:r>
        <w:rPr>
          <w:spacing w:val="-2"/>
        </w:rPr>
        <w:t> </w:t>
      </w:r>
      <w:r>
        <w:rPr/>
        <w:t>expected</w:t>
      </w:r>
      <w:r>
        <w:rPr>
          <w:spacing w:val="-1"/>
        </w:rPr>
        <w:t> </w:t>
      </w:r>
      <w:r>
        <w:rPr/>
        <w:t>to</w:t>
      </w:r>
      <w:r>
        <w:rPr>
          <w:spacing w:val="-1"/>
        </w:rPr>
        <w:t> </w:t>
      </w:r>
      <w:r>
        <w:rPr/>
        <w:t>participate</w:t>
      </w:r>
      <w:r>
        <w:rPr>
          <w:spacing w:val="-6"/>
        </w:rPr>
        <w:t> </w:t>
      </w:r>
      <w:r>
        <w:rPr/>
        <w:t>in</w:t>
      </w:r>
      <w:r>
        <w:rPr>
          <w:spacing w:val="-1"/>
        </w:rPr>
        <w:t> </w:t>
      </w:r>
      <w:r>
        <w:rPr/>
        <w:t>quality</w:t>
      </w:r>
      <w:r>
        <w:rPr>
          <w:spacing w:val="-1"/>
        </w:rPr>
        <w:t> </w:t>
      </w:r>
      <w:r>
        <w:rPr/>
        <w:t>management</w:t>
      </w:r>
      <w:r>
        <w:rPr>
          <w:spacing w:val="-1"/>
        </w:rPr>
        <w:t> </w:t>
      </w:r>
      <w:r>
        <w:rPr/>
        <w:t>initiatives. Kinship</w:t>
      </w:r>
      <w:r>
        <w:rPr>
          <w:spacing w:val="-6"/>
        </w:rPr>
        <w:t> </w:t>
      </w:r>
      <w:r>
        <w:rPr/>
        <w:t>Place</w:t>
      </w:r>
      <w:r>
        <w:rPr>
          <w:spacing w:val="-2"/>
        </w:rPr>
        <w:t> </w:t>
      </w:r>
      <w:r>
        <w:rPr/>
        <w:t>is</w:t>
      </w:r>
      <w:r>
        <w:rPr>
          <w:spacing w:val="-3"/>
        </w:rPr>
        <w:t> </w:t>
      </w:r>
      <w:r>
        <w:rPr/>
        <w:t>committed to</w:t>
      </w:r>
      <w:r>
        <w:rPr>
          <w:spacing w:val="-2"/>
        </w:rPr>
        <w:t> </w:t>
      </w:r>
      <w:r>
        <w:rPr/>
        <w:t>ensuring</w:t>
      </w:r>
      <w:r>
        <w:rPr>
          <w:spacing w:val="-2"/>
        </w:rPr>
        <w:t> </w:t>
      </w:r>
      <w:r>
        <w:rPr/>
        <w:t>the</w:t>
      </w:r>
      <w:r>
        <w:rPr>
          <w:spacing w:val="-3"/>
        </w:rPr>
        <w:t> </w:t>
      </w:r>
      <w:r>
        <w:rPr/>
        <w:t>safety</w:t>
      </w:r>
      <w:r>
        <w:rPr>
          <w:spacing w:val="-7"/>
        </w:rPr>
        <w:t> </w:t>
      </w:r>
      <w:r>
        <w:rPr/>
        <w:t>and</w:t>
      </w:r>
      <w:r>
        <w:rPr>
          <w:spacing w:val="-2"/>
        </w:rPr>
        <w:t> </w:t>
      </w:r>
      <w:r>
        <w:rPr/>
        <w:t>well-being</w:t>
      </w:r>
      <w:r>
        <w:rPr>
          <w:spacing w:val="-7"/>
        </w:rPr>
        <w:t> </w:t>
      </w:r>
      <w:r>
        <w:rPr/>
        <w:t>of</w:t>
      </w:r>
      <w:r>
        <w:rPr>
          <w:spacing w:val="-5"/>
        </w:rPr>
        <w:t> </w:t>
      </w:r>
      <w:r>
        <w:rPr/>
        <w:t>its</w:t>
      </w:r>
      <w:r>
        <w:rPr>
          <w:spacing w:val="-4"/>
        </w:rPr>
        <w:t> </w:t>
      </w:r>
      <w:r>
        <w:rPr/>
        <w:t>participants</w:t>
      </w:r>
      <w:r>
        <w:rPr>
          <w:spacing w:val="-4"/>
        </w:rPr>
        <w:t> </w:t>
      </w:r>
      <w:r>
        <w:rPr/>
        <w:t>by</w:t>
      </w:r>
      <w:r>
        <w:rPr>
          <w:spacing w:val="-2"/>
        </w:rPr>
        <w:t> </w:t>
      </w:r>
      <w:r>
        <w:rPr/>
        <w:t>employing</w:t>
      </w:r>
      <w:r>
        <w:rPr>
          <w:spacing w:val="-2"/>
        </w:rPr>
        <w:t> </w:t>
      </w:r>
      <w:r>
        <w:rPr/>
        <w:t>qualified, emotionally</w:t>
      </w:r>
      <w:r>
        <w:rPr>
          <w:spacing w:val="-2"/>
        </w:rPr>
        <w:t> </w:t>
      </w:r>
      <w:r>
        <w:rPr/>
        <w:t>mature, and compassionate individuals.</w:t>
      </w:r>
      <w:r>
        <w:rPr>
          <w:spacing w:val="-8"/>
        </w:rPr>
        <w:t> </w:t>
      </w:r>
      <w:r>
        <w:rPr/>
        <w:t>As such, Kinship Place implements a rigorous screening process for all paid staff, volunteers, interns, and subcontractors, which includes criminal history checks, background checks, and abuse registry checks. This policy aligns with the agency's overall commitment to quality management and compliance with relevant regulations. Kinship Place will conduct thorough criminal history, background, and abuse registry checks for all prospective and current staff, volunteers, interns, and subcontractors that provide direct care services with the participants. This is to ensure that all personnel meet the highest standards of integrity and are suitable for working with vulnerable </w:t>
      </w:r>
      <w:r>
        <w:rPr>
          <w:spacing w:val="-2"/>
        </w:rPr>
        <w:t>populations</w:t>
      </w:r>
    </w:p>
    <w:p>
      <w:pPr>
        <w:pStyle w:val="BodyText"/>
      </w:pPr>
    </w:p>
    <w:p>
      <w:pPr>
        <w:pStyle w:val="BodyText"/>
      </w:pPr>
    </w:p>
    <w:p>
      <w:pPr>
        <w:pStyle w:val="BodyText"/>
        <w:spacing w:before="1"/>
        <w:ind w:left="359"/>
      </w:pPr>
      <w:r>
        <w:rPr/>
        <w:t>Areas</w:t>
      </w:r>
      <w:r>
        <w:rPr>
          <w:spacing w:val="-4"/>
        </w:rPr>
        <w:t> </w:t>
      </w:r>
      <w:r>
        <w:rPr/>
        <w:t>of</w:t>
      </w:r>
      <w:r>
        <w:rPr>
          <w:spacing w:val="2"/>
        </w:rPr>
        <w:t> </w:t>
      </w:r>
      <w:r>
        <w:rPr/>
        <w:t>focus</w:t>
      </w:r>
      <w:r>
        <w:rPr>
          <w:spacing w:val="-2"/>
        </w:rPr>
        <w:t> </w:t>
      </w:r>
      <w:r>
        <w:rPr/>
        <w:t>for</w:t>
      </w:r>
      <w:r>
        <w:rPr>
          <w:spacing w:val="2"/>
        </w:rPr>
        <w:t> </w:t>
      </w:r>
      <w:r>
        <w:rPr/>
        <w:t>quality</w:t>
      </w:r>
      <w:r>
        <w:rPr>
          <w:spacing w:val="-5"/>
        </w:rPr>
        <w:t> </w:t>
      </w:r>
      <w:r>
        <w:rPr/>
        <w:t>management</w:t>
      </w:r>
      <w:r>
        <w:rPr>
          <w:spacing w:val="1"/>
        </w:rPr>
        <w:t> </w:t>
      </w:r>
      <w:r>
        <w:rPr>
          <w:spacing w:val="-2"/>
        </w:rPr>
        <w:t>include:</w:t>
      </w:r>
    </w:p>
    <w:p>
      <w:pPr>
        <w:pStyle w:val="BodyText"/>
        <w:spacing w:before="19"/>
      </w:pPr>
    </w:p>
    <w:p>
      <w:pPr>
        <w:pStyle w:val="ListParagraph"/>
        <w:numPr>
          <w:ilvl w:val="0"/>
          <w:numId w:val="4"/>
        </w:numPr>
        <w:tabs>
          <w:tab w:pos="1079" w:val="left" w:leader="none"/>
        </w:tabs>
        <w:spacing w:line="240" w:lineRule="auto" w:before="0" w:after="0"/>
        <w:ind w:left="1079" w:right="0" w:hanging="347"/>
        <w:jc w:val="left"/>
        <w:rPr>
          <w:sz w:val="24"/>
        </w:rPr>
      </w:pPr>
      <w:r>
        <w:rPr>
          <w:sz w:val="24"/>
        </w:rPr>
        <w:t>Safety</w:t>
      </w:r>
      <w:r>
        <w:rPr>
          <w:spacing w:val="1"/>
          <w:sz w:val="24"/>
        </w:rPr>
        <w:t> </w:t>
      </w:r>
      <w:r>
        <w:rPr>
          <w:sz w:val="24"/>
        </w:rPr>
        <w:t>of</w:t>
      </w:r>
      <w:r>
        <w:rPr>
          <w:spacing w:val="-1"/>
          <w:sz w:val="24"/>
        </w:rPr>
        <w:t> </w:t>
      </w:r>
      <w:r>
        <w:rPr>
          <w:sz w:val="24"/>
        </w:rPr>
        <w:t>the</w:t>
      </w:r>
      <w:r>
        <w:rPr>
          <w:spacing w:val="1"/>
          <w:sz w:val="24"/>
        </w:rPr>
        <w:t> </w:t>
      </w:r>
      <w:r>
        <w:rPr>
          <w:spacing w:val="-2"/>
          <w:sz w:val="24"/>
        </w:rPr>
        <w:t>residents</w:t>
      </w:r>
    </w:p>
    <w:p>
      <w:pPr>
        <w:pStyle w:val="ListParagraph"/>
        <w:spacing w:after="0" w:line="240" w:lineRule="auto"/>
        <w:jc w:val="left"/>
        <w:rPr>
          <w:sz w:val="24"/>
        </w:rPr>
        <w:sectPr>
          <w:headerReference w:type="default" r:id="rId10"/>
          <w:pgSz w:w="12240" w:h="15840"/>
          <w:pgMar w:header="720" w:footer="0" w:top="1340" w:bottom="280" w:left="720" w:right="720"/>
          <w:pgNumType w:start="1"/>
        </w:sectPr>
      </w:pPr>
    </w:p>
    <w:p>
      <w:pPr>
        <w:pStyle w:val="ListParagraph"/>
        <w:numPr>
          <w:ilvl w:val="0"/>
          <w:numId w:val="4"/>
        </w:numPr>
        <w:tabs>
          <w:tab w:pos="1079" w:val="left" w:leader="none"/>
        </w:tabs>
        <w:spacing w:line="480" w:lineRule="auto" w:before="117" w:after="0"/>
        <w:ind w:left="1079" w:right="564" w:hanging="348"/>
        <w:jc w:val="left"/>
        <w:rPr>
          <w:sz w:val="24"/>
        </w:rPr>
      </w:pPr>
      <w:r>
        <w:rPr>
          <w:sz w:val="24"/>
        </w:rPr>
        <w:t>The</w:t>
      </w:r>
      <w:r>
        <w:rPr>
          <w:spacing w:val="-2"/>
          <w:sz w:val="24"/>
        </w:rPr>
        <w:t> </w:t>
      </w:r>
      <w:r>
        <w:rPr>
          <w:sz w:val="24"/>
        </w:rPr>
        <w:t>appropriateness</w:t>
      </w:r>
      <w:r>
        <w:rPr>
          <w:spacing w:val="-3"/>
          <w:sz w:val="24"/>
        </w:rPr>
        <w:t> </w:t>
      </w:r>
      <w:r>
        <w:rPr>
          <w:sz w:val="24"/>
        </w:rPr>
        <w:t>of</w:t>
      </w:r>
      <w:r>
        <w:rPr>
          <w:spacing w:val="-4"/>
          <w:sz w:val="24"/>
        </w:rPr>
        <w:t> </w:t>
      </w:r>
      <w:r>
        <w:rPr>
          <w:sz w:val="24"/>
        </w:rPr>
        <w:t>the</w:t>
      </w:r>
      <w:r>
        <w:rPr>
          <w:spacing w:val="-2"/>
          <w:sz w:val="24"/>
        </w:rPr>
        <w:t> </w:t>
      </w:r>
      <w:r>
        <w:rPr>
          <w:sz w:val="24"/>
        </w:rPr>
        <w:t>amount</w:t>
      </w:r>
      <w:r>
        <w:rPr>
          <w:spacing w:val="-1"/>
          <w:sz w:val="24"/>
        </w:rPr>
        <w:t> </w:t>
      </w:r>
      <w:r>
        <w:rPr>
          <w:sz w:val="24"/>
        </w:rPr>
        <w:t>and</w:t>
      </w:r>
      <w:r>
        <w:rPr>
          <w:spacing w:val="-6"/>
          <w:sz w:val="24"/>
        </w:rPr>
        <w:t> </w:t>
      </w:r>
      <w:r>
        <w:rPr>
          <w:sz w:val="24"/>
        </w:rPr>
        <w:t>route</w:t>
      </w:r>
      <w:r>
        <w:rPr>
          <w:spacing w:val="-7"/>
          <w:sz w:val="24"/>
        </w:rPr>
        <w:t> </w:t>
      </w:r>
      <w:r>
        <w:rPr>
          <w:sz w:val="24"/>
        </w:rPr>
        <w:t>of care</w:t>
      </w:r>
      <w:r>
        <w:rPr>
          <w:spacing w:val="-2"/>
          <w:sz w:val="24"/>
        </w:rPr>
        <w:t> </w:t>
      </w:r>
      <w:r>
        <w:rPr>
          <w:sz w:val="24"/>
        </w:rPr>
        <w:t>received</w:t>
      </w:r>
      <w:r>
        <w:rPr>
          <w:spacing w:val="-1"/>
          <w:sz w:val="24"/>
        </w:rPr>
        <w:t> </w:t>
      </w:r>
      <w:r>
        <w:rPr>
          <w:sz w:val="24"/>
        </w:rPr>
        <w:t>by</w:t>
      </w:r>
      <w:r>
        <w:rPr>
          <w:spacing w:val="-1"/>
          <w:sz w:val="24"/>
        </w:rPr>
        <w:t> </w:t>
      </w:r>
      <w:r>
        <w:rPr>
          <w:sz w:val="24"/>
        </w:rPr>
        <w:t>the</w:t>
      </w:r>
      <w:r>
        <w:rPr>
          <w:spacing w:val="-7"/>
          <w:sz w:val="24"/>
        </w:rPr>
        <w:t> </w:t>
      </w:r>
      <w:r>
        <w:rPr>
          <w:sz w:val="24"/>
        </w:rPr>
        <w:t>resident</w:t>
      </w:r>
      <w:r>
        <w:rPr>
          <w:spacing w:val="-1"/>
          <w:sz w:val="24"/>
        </w:rPr>
        <w:t> </w:t>
      </w:r>
      <w:r>
        <w:rPr>
          <w:sz w:val="24"/>
        </w:rPr>
        <w:t>to</w:t>
      </w:r>
      <w:r>
        <w:rPr>
          <w:spacing w:val="-1"/>
          <w:sz w:val="24"/>
        </w:rPr>
        <w:t> </w:t>
      </w:r>
      <w:r>
        <w:rPr>
          <w:sz w:val="24"/>
        </w:rPr>
        <w:t>achieve</w:t>
      </w:r>
      <w:r>
        <w:rPr>
          <w:spacing w:val="-2"/>
          <w:sz w:val="24"/>
        </w:rPr>
        <w:t> </w:t>
      </w:r>
      <w:r>
        <w:rPr>
          <w:sz w:val="24"/>
        </w:rPr>
        <w:t>desired outcomes or goals</w:t>
      </w:r>
    </w:p>
    <w:p>
      <w:pPr>
        <w:pStyle w:val="ListParagraph"/>
        <w:numPr>
          <w:ilvl w:val="0"/>
          <w:numId w:val="4"/>
        </w:numPr>
        <w:tabs>
          <w:tab w:pos="1079" w:val="left" w:leader="none"/>
        </w:tabs>
        <w:spacing w:line="240" w:lineRule="auto" w:before="19" w:after="0"/>
        <w:ind w:left="1079" w:right="0" w:hanging="347"/>
        <w:jc w:val="left"/>
        <w:rPr>
          <w:sz w:val="24"/>
        </w:rPr>
      </w:pPr>
      <w:r>
        <w:rPr>
          <w:sz w:val="24"/>
        </w:rPr>
        <w:t>The</w:t>
      </w:r>
      <w:r>
        <w:rPr>
          <w:spacing w:val="-3"/>
          <w:sz w:val="24"/>
        </w:rPr>
        <w:t> </w:t>
      </w:r>
      <w:r>
        <w:rPr>
          <w:sz w:val="24"/>
        </w:rPr>
        <w:t>appropriateness</w:t>
      </w:r>
      <w:r>
        <w:rPr>
          <w:spacing w:val="-2"/>
          <w:sz w:val="24"/>
        </w:rPr>
        <w:t> </w:t>
      </w:r>
      <w:r>
        <w:rPr>
          <w:sz w:val="24"/>
        </w:rPr>
        <w:t>of</w:t>
      </w:r>
      <w:r>
        <w:rPr>
          <w:spacing w:val="-3"/>
          <w:sz w:val="24"/>
        </w:rPr>
        <w:t> </w:t>
      </w:r>
      <w:r>
        <w:rPr>
          <w:sz w:val="24"/>
        </w:rPr>
        <w:t>resources</w:t>
      </w:r>
      <w:r>
        <w:rPr>
          <w:spacing w:val="-2"/>
          <w:sz w:val="24"/>
        </w:rPr>
        <w:t> </w:t>
      </w:r>
      <w:r>
        <w:rPr>
          <w:sz w:val="24"/>
        </w:rPr>
        <w:t>spent on any resident in relation</w:t>
      </w:r>
      <w:r>
        <w:rPr>
          <w:spacing w:val="-5"/>
          <w:sz w:val="24"/>
        </w:rPr>
        <w:t> </w:t>
      </w:r>
      <w:r>
        <w:rPr>
          <w:sz w:val="24"/>
        </w:rPr>
        <w:t>to</w:t>
      </w:r>
      <w:r>
        <w:rPr>
          <w:spacing w:val="-4"/>
          <w:sz w:val="24"/>
        </w:rPr>
        <w:t> </w:t>
      </w:r>
      <w:r>
        <w:rPr>
          <w:sz w:val="24"/>
        </w:rPr>
        <w:t>their</w:t>
      </w:r>
      <w:r>
        <w:rPr>
          <w:spacing w:val="2"/>
          <w:sz w:val="24"/>
        </w:rPr>
        <w:t> </w:t>
      </w:r>
      <w:r>
        <w:rPr>
          <w:spacing w:val="-2"/>
          <w:sz w:val="24"/>
        </w:rPr>
        <w:t>needs</w:t>
      </w:r>
    </w:p>
    <w:p>
      <w:pPr>
        <w:pStyle w:val="BodyText"/>
        <w:spacing w:before="14"/>
      </w:pPr>
    </w:p>
    <w:p>
      <w:pPr>
        <w:pStyle w:val="ListParagraph"/>
        <w:numPr>
          <w:ilvl w:val="0"/>
          <w:numId w:val="4"/>
        </w:numPr>
        <w:tabs>
          <w:tab w:pos="1079" w:val="left" w:leader="none"/>
        </w:tabs>
        <w:spacing w:line="240" w:lineRule="auto" w:before="1" w:after="0"/>
        <w:ind w:left="1079" w:right="0" w:hanging="347"/>
        <w:jc w:val="left"/>
        <w:rPr>
          <w:sz w:val="24"/>
        </w:rPr>
      </w:pPr>
      <w:r>
        <w:rPr>
          <w:sz w:val="24"/>
        </w:rPr>
        <w:t>The</w:t>
      </w:r>
      <w:r>
        <w:rPr>
          <w:spacing w:val="-2"/>
          <w:sz w:val="24"/>
        </w:rPr>
        <w:t> </w:t>
      </w:r>
      <w:r>
        <w:rPr>
          <w:sz w:val="24"/>
        </w:rPr>
        <w:t>timeliness</w:t>
      </w:r>
      <w:r>
        <w:rPr>
          <w:spacing w:val="-2"/>
          <w:sz w:val="24"/>
        </w:rPr>
        <w:t> </w:t>
      </w:r>
      <w:r>
        <w:rPr>
          <w:sz w:val="24"/>
        </w:rPr>
        <w:t>with which</w:t>
      </w:r>
      <w:r>
        <w:rPr>
          <w:spacing w:val="-5"/>
          <w:sz w:val="24"/>
        </w:rPr>
        <w:t> </w:t>
      </w:r>
      <w:r>
        <w:rPr>
          <w:sz w:val="24"/>
        </w:rPr>
        <w:t>resources</w:t>
      </w:r>
      <w:r>
        <w:rPr>
          <w:spacing w:val="-2"/>
          <w:sz w:val="24"/>
        </w:rPr>
        <w:t> </w:t>
      </w:r>
      <w:r>
        <w:rPr>
          <w:sz w:val="24"/>
        </w:rPr>
        <w:t>are</w:t>
      </w:r>
      <w:r>
        <w:rPr>
          <w:spacing w:val="-2"/>
          <w:sz w:val="24"/>
        </w:rPr>
        <w:t> </w:t>
      </w:r>
      <w:r>
        <w:rPr>
          <w:sz w:val="24"/>
        </w:rPr>
        <w:t>made</w:t>
      </w:r>
      <w:r>
        <w:rPr>
          <w:spacing w:val="-1"/>
          <w:sz w:val="24"/>
        </w:rPr>
        <w:t> </w:t>
      </w:r>
      <w:r>
        <w:rPr>
          <w:sz w:val="24"/>
        </w:rPr>
        <w:t>available</w:t>
      </w:r>
      <w:r>
        <w:rPr>
          <w:spacing w:val="-1"/>
          <w:sz w:val="24"/>
        </w:rPr>
        <w:t> </w:t>
      </w:r>
      <w:r>
        <w:rPr>
          <w:sz w:val="24"/>
        </w:rPr>
        <w:t>to each </w:t>
      </w:r>
      <w:r>
        <w:rPr>
          <w:spacing w:val="-2"/>
          <w:sz w:val="24"/>
        </w:rPr>
        <w:t>resident</w:t>
      </w:r>
    </w:p>
    <w:p>
      <w:pPr>
        <w:pStyle w:val="BodyText"/>
        <w:spacing w:before="19"/>
      </w:pPr>
    </w:p>
    <w:p>
      <w:pPr>
        <w:pStyle w:val="ListParagraph"/>
        <w:numPr>
          <w:ilvl w:val="0"/>
          <w:numId w:val="4"/>
        </w:numPr>
        <w:tabs>
          <w:tab w:pos="1079" w:val="left" w:leader="none"/>
        </w:tabs>
        <w:spacing w:line="240" w:lineRule="auto" w:before="0" w:after="0"/>
        <w:ind w:left="1079" w:right="0" w:hanging="347"/>
        <w:jc w:val="left"/>
        <w:rPr>
          <w:sz w:val="24"/>
        </w:rPr>
      </w:pPr>
      <w:r>
        <w:rPr>
          <w:sz w:val="24"/>
        </w:rPr>
        <w:t>The</w:t>
      </w:r>
      <w:r>
        <w:rPr>
          <w:spacing w:val="-3"/>
          <w:sz w:val="24"/>
        </w:rPr>
        <w:t> </w:t>
      </w:r>
      <w:r>
        <w:rPr>
          <w:sz w:val="24"/>
        </w:rPr>
        <w:t>quality</w:t>
      </w:r>
      <w:r>
        <w:rPr>
          <w:spacing w:val="1"/>
          <w:sz w:val="24"/>
        </w:rPr>
        <w:t> </w:t>
      </w:r>
      <w:r>
        <w:rPr>
          <w:sz w:val="24"/>
        </w:rPr>
        <w:t>of</w:t>
      </w:r>
      <w:r>
        <w:rPr>
          <w:spacing w:val="2"/>
          <w:sz w:val="24"/>
        </w:rPr>
        <w:t> </w:t>
      </w:r>
      <w:r>
        <w:rPr>
          <w:sz w:val="24"/>
        </w:rPr>
        <w:t>care</w:t>
      </w:r>
      <w:r>
        <w:rPr>
          <w:spacing w:val="-5"/>
          <w:sz w:val="24"/>
        </w:rPr>
        <w:t> </w:t>
      </w:r>
      <w:r>
        <w:rPr>
          <w:sz w:val="24"/>
        </w:rPr>
        <w:t>and the quality</w:t>
      </w:r>
      <w:r>
        <w:rPr>
          <w:spacing w:val="-4"/>
          <w:sz w:val="24"/>
        </w:rPr>
        <w:t> </w:t>
      </w:r>
      <w:r>
        <w:rPr>
          <w:sz w:val="24"/>
        </w:rPr>
        <w:t>of</w:t>
      </w:r>
      <w:r>
        <w:rPr>
          <w:spacing w:val="-3"/>
          <w:sz w:val="24"/>
        </w:rPr>
        <w:t> </w:t>
      </w:r>
      <w:r>
        <w:rPr>
          <w:sz w:val="24"/>
        </w:rPr>
        <w:t>relationships</w:t>
      </w:r>
      <w:r>
        <w:rPr>
          <w:spacing w:val="-6"/>
          <w:sz w:val="24"/>
        </w:rPr>
        <w:t> </w:t>
      </w:r>
      <w:r>
        <w:rPr>
          <w:sz w:val="24"/>
        </w:rPr>
        <w:t>with subcontractors</w:t>
      </w:r>
      <w:r>
        <w:rPr>
          <w:spacing w:val="-1"/>
          <w:sz w:val="24"/>
        </w:rPr>
        <w:t> </w:t>
      </w:r>
      <w:r>
        <w:rPr>
          <w:sz w:val="24"/>
        </w:rPr>
        <w:t>and</w:t>
      </w:r>
      <w:r>
        <w:rPr>
          <w:spacing w:val="1"/>
          <w:sz w:val="24"/>
        </w:rPr>
        <w:t> </w:t>
      </w:r>
      <w:r>
        <w:rPr>
          <w:spacing w:val="-2"/>
          <w:sz w:val="24"/>
        </w:rPr>
        <w:t>staff</w:t>
      </w:r>
    </w:p>
    <w:p>
      <w:pPr>
        <w:pStyle w:val="BodyText"/>
        <w:spacing w:before="14"/>
      </w:pPr>
    </w:p>
    <w:p>
      <w:pPr>
        <w:pStyle w:val="ListParagraph"/>
        <w:numPr>
          <w:ilvl w:val="0"/>
          <w:numId w:val="4"/>
        </w:numPr>
        <w:tabs>
          <w:tab w:pos="1079" w:val="left" w:leader="none"/>
        </w:tabs>
        <w:spacing w:line="240" w:lineRule="auto" w:before="0" w:after="0"/>
        <w:ind w:left="1079" w:right="0" w:hanging="347"/>
        <w:jc w:val="left"/>
        <w:rPr>
          <w:sz w:val="24"/>
        </w:rPr>
      </w:pPr>
      <w:r>
        <w:rPr>
          <w:sz w:val="24"/>
        </w:rPr>
        <w:t>Concerns</w:t>
      </w:r>
      <w:r>
        <w:rPr>
          <w:spacing w:val="-4"/>
          <w:sz w:val="24"/>
        </w:rPr>
        <w:t> </w:t>
      </w:r>
      <w:r>
        <w:rPr>
          <w:sz w:val="24"/>
        </w:rPr>
        <w:t>addressed</w:t>
      </w:r>
      <w:r>
        <w:rPr>
          <w:spacing w:val="-2"/>
          <w:sz w:val="24"/>
        </w:rPr>
        <w:t> </w:t>
      </w:r>
      <w:r>
        <w:rPr>
          <w:sz w:val="24"/>
        </w:rPr>
        <w:t>for services</w:t>
      </w:r>
      <w:r>
        <w:rPr>
          <w:spacing w:val="-3"/>
          <w:sz w:val="24"/>
        </w:rPr>
        <w:t> </w:t>
      </w:r>
      <w:r>
        <w:rPr>
          <w:spacing w:val="-2"/>
          <w:sz w:val="24"/>
        </w:rPr>
        <w:t>provided</w:t>
      </w:r>
    </w:p>
    <w:p>
      <w:pPr>
        <w:pStyle w:val="BodyText"/>
      </w:pPr>
    </w:p>
    <w:p>
      <w:pPr>
        <w:pStyle w:val="BodyText"/>
      </w:pPr>
    </w:p>
    <w:p>
      <w:pPr>
        <w:pStyle w:val="BodyText"/>
      </w:pPr>
    </w:p>
    <w:p>
      <w:pPr>
        <w:pStyle w:val="BodyText"/>
        <w:ind w:left="359"/>
      </w:pPr>
      <w:r>
        <w:rPr/>
        <w:t>Quality</w:t>
      </w:r>
      <w:r>
        <w:rPr>
          <w:spacing w:val="-3"/>
        </w:rPr>
        <w:t> </w:t>
      </w:r>
      <w:r>
        <w:rPr/>
        <w:t>Management</w:t>
      </w:r>
      <w:r>
        <w:rPr>
          <w:spacing w:val="-2"/>
        </w:rPr>
        <w:t> Procedure</w:t>
      </w:r>
    </w:p>
    <w:p>
      <w:pPr>
        <w:pStyle w:val="BodyText"/>
      </w:pPr>
    </w:p>
    <w:p>
      <w:pPr>
        <w:pStyle w:val="BodyText"/>
      </w:pPr>
    </w:p>
    <w:p>
      <w:pPr>
        <w:pStyle w:val="BodyText"/>
      </w:pPr>
    </w:p>
    <w:p>
      <w:pPr>
        <w:pStyle w:val="BodyText"/>
        <w:spacing w:line="480" w:lineRule="auto"/>
        <w:ind w:left="359" w:right="494"/>
      </w:pPr>
      <w:r>
        <w:rPr/>
        <w:t>Kinship</w:t>
      </w:r>
      <w:r>
        <w:rPr>
          <w:spacing w:val="-2"/>
        </w:rPr>
        <w:t> </w:t>
      </w:r>
      <w:r>
        <w:rPr/>
        <w:t>Place</w:t>
      </w:r>
      <w:r>
        <w:rPr>
          <w:spacing w:val="-3"/>
        </w:rPr>
        <w:t> </w:t>
      </w:r>
      <w:r>
        <w:rPr/>
        <w:t>will</w:t>
      </w:r>
      <w:r>
        <w:rPr>
          <w:spacing w:val="-2"/>
        </w:rPr>
        <w:t> </w:t>
      </w:r>
      <w:r>
        <w:rPr/>
        <w:t>align</w:t>
      </w:r>
      <w:r>
        <w:rPr>
          <w:spacing w:val="-7"/>
        </w:rPr>
        <w:t> </w:t>
      </w:r>
      <w:r>
        <w:rPr/>
        <w:t>its</w:t>
      </w:r>
      <w:r>
        <w:rPr>
          <w:spacing w:val="-4"/>
        </w:rPr>
        <w:t> </w:t>
      </w:r>
      <w:r>
        <w:rPr/>
        <w:t>quality</w:t>
      </w:r>
      <w:r>
        <w:rPr>
          <w:spacing w:val="-7"/>
        </w:rPr>
        <w:t> </w:t>
      </w:r>
      <w:r>
        <w:rPr/>
        <w:t>management</w:t>
      </w:r>
      <w:r>
        <w:rPr>
          <w:spacing w:val="-2"/>
        </w:rPr>
        <w:t> </w:t>
      </w:r>
      <w:r>
        <w:rPr/>
        <w:t>program</w:t>
      </w:r>
      <w:r>
        <w:rPr>
          <w:spacing w:val="-2"/>
        </w:rPr>
        <w:t> </w:t>
      </w:r>
      <w:r>
        <w:rPr/>
        <w:t>with</w:t>
      </w:r>
      <w:r>
        <w:rPr>
          <w:spacing w:val="-2"/>
        </w:rPr>
        <w:t> </w:t>
      </w:r>
      <w:r>
        <w:rPr/>
        <w:t>HHSC, Medicaid, and</w:t>
      </w:r>
      <w:r>
        <w:rPr>
          <w:spacing w:val="-7"/>
        </w:rPr>
        <w:t> </w:t>
      </w:r>
      <w:r>
        <w:rPr/>
        <w:t>the</w:t>
      </w:r>
      <w:r>
        <w:rPr>
          <w:spacing w:val="-3"/>
        </w:rPr>
        <w:t> </w:t>
      </w:r>
      <w:r>
        <w:rPr/>
        <w:t>HCBS-AMH program. Each staff member and subcontractor will be informed of and understand their role and responsibility</w:t>
      </w:r>
      <w:r>
        <w:rPr>
          <w:spacing w:val="-2"/>
        </w:rPr>
        <w:t> </w:t>
      </w:r>
      <w:r>
        <w:rPr/>
        <w:t>in</w:t>
      </w:r>
      <w:r>
        <w:rPr>
          <w:spacing w:val="-2"/>
        </w:rPr>
        <w:t> </w:t>
      </w:r>
      <w:r>
        <w:rPr/>
        <w:t>contributing</w:t>
      </w:r>
      <w:r>
        <w:rPr>
          <w:spacing w:val="-2"/>
        </w:rPr>
        <w:t> </w:t>
      </w:r>
      <w:r>
        <w:rPr/>
        <w:t>to</w:t>
      </w:r>
      <w:r>
        <w:rPr>
          <w:spacing w:val="-7"/>
        </w:rPr>
        <w:t> </w:t>
      </w:r>
      <w:r>
        <w:rPr/>
        <w:t>the</w:t>
      </w:r>
      <w:r>
        <w:rPr>
          <w:spacing w:val="-3"/>
        </w:rPr>
        <w:t> </w:t>
      </w:r>
      <w:r>
        <w:rPr/>
        <w:t>overall</w:t>
      </w:r>
      <w:r>
        <w:rPr>
          <w:spacing w:val="-6"/>
        </w:rPr>
        <w:t> </w:t>
      </w:r>
      <w:r>
        <w:rPr/>
        <w:t>success of the</w:t>
      </w:r>
      <w:r>
        <w:rPr>
          <w:spacing w:val="-8"/>
        </w:rPr>
        <w:t> </w:t>
      </w:r>
      <w:r>
        <w:rPr/>
        <w:t>quality</w:t>
      </w:r>
      <w:r>
        <w:rPr>
          <w:spacing w:val="-7"/>
        </w:rPr>
        <w:t> </w:t>
      </w:r>
      <w:r>
        <w:rPr/>
        <w:t>management</w:t>
      </w:r>
      <w:r>
        <w:rPr>
          <w:spacing w:val="-2"/>
        </w:rPr>
        <w:t> </w:t>
      </w:r>
      <w:r>
        <w:rPr/>
        <w:t>program. Kinship</w:t>
      </w:r>
      <w:r>
        <w:rPr>
          <w:spacing w:val="-7"/>
        </w:rPr>
        <w:t> </w:t>
      </w:r>
      <w:r>
        <w:rPr/>
        <w:t>Place will identify and track problem areas, develop plans for improvement, and monitor outcomes.</w:t>
      </w:r>
    </w:p>
    <w:p>
      <w:pPr>
        <w:pStyle w:val="BodyText"/>
      </w:pPr>
    </w:p>
    <w:p>
      <w:pPr>
        <w:pStyle w:val="BodyText"/>
        <w:spacing w:before="1"/>
      </w:pPr>
    </w:p>
    <w:p>
      <w:pPr>
        <w:pStyle w:val="ListParagraph"/>
        <w:numPr>
          <w:ilvl w:val="1"/>
          <w:numId w:val="1"/>
        </w:numPr>
        <w:tabs>
          <w:tab w:pos="1079" w:val="left" w:leader="none"/>
        </w:tabs>
        <w:spacing w:line="240" w:lineRule="auto" w:before="0" w:after="0"/>
        <w:ind w:left="1079" w:right="0" w:hanging="360"/>
        <w:jc w:val="left"/>
        <w:rPr>
          <w:sz w:val="24"/>
        </w:rPr>
      </w:pPr>
      <w:r>
        <w:rPr>
          <w:sz w:val="24"/>
        </w:rPr>
        <w:t>Oversight</w:t>
      </w:r>
      <w:r>
        <w:rPr>
          <w:spacing w:val="-1"/>
          <w:sz w:val="24"/>
        </w:rPr>
        <w:t> </w:t>
      </w:r>
      <w:r>
        <w:rPr>
          <w:sz w:val="24"/>
        </w:rPr>
        <w:t>and improvement</w:t>
      </w:r>
      <w:r>
        <w:rPr>
          <w:spacing w:val="-3"/>
          <w:sz w:val="24"/>
        </w:rPr>
        <w:t> </w:t>
      </w:r>
      <w:r>
        <w:rPr>
          <w:spacing w:val="-2"/>
          <w:sz w:val="24"/>
        </w:rPr>
        <w:t>processes</w:t>
      </w:r>
    </w:p>
    <w:p>
      <w:pPr>
        <w:pStyle w:val="BodyText"/>
      </w:pPr>
    </w:p>
    <w:p>
      <w:pPr>
        <w:pStyle w:val="BodyText"/>
      </w:pPr>
    </w:p>
    <w:p>
      <w:pPr>
        <w:pStyle w:val="BodyText"/>
      </w:pPr>
    </w:p>
    <w:p>
      <w:pPr>
        <w:pStyle w:val="BodyText"/>
        <w:ind w:left="359"/>
      </w:pPr>
      <w:r>
        <w:rPr/>
        <w:t>Staff and</w:t>
      </w:r>
      <w:r>
        <w:rPr>
          <w:spacing w:val="-5"/>
        </w:rPr>
        <w:t> </w:t>
      </w:r>
      <w:r>
        <w:rPr>
          <w:spacing w:val="-2"/>
        </w:rPr>
        <w:t>Positions</w:t>
      </w:r>
    </w:p>
    <w:p>
      <w:pPr>
        <w:pStyle w:val="BodyText"/>
        <w:spacing w:before="19"/>
      </w:pPr>
    </w:p>
    <w:p>
      <w:pPr>
        <w:pStyle w:val="ListParagraph"/>
        <w:numPr>
          <w:ilvl w:val="0"/>
          <w:numId w:val="4"/>
        </w:numPr>
        <w:tabs>
          <w:tab w:pos="1079" w:val="left" w:leader="none"/>
        </w:tabs>
        <w:spacing w:line="477" w:lineRule="auto" w:before="0" w:after="0"/>
        <w:ind w:left="1079" w:right="818" w:hanging="348"/>
        <w:jc w:val="left"/>
        <w:rPr>
          <w:sz w:val="24"/>
        </w:rPr>
      </w:pPr>
      <w:r>
        <w:rPr>
          <w:sz w:val="24"/>
        </w:rPr>
        <w:t>Board</w:t>
      </w:r>
      <w:r>
        <w:rPr>
          <w:spacing w:val="-3"/>
          <w:sz w:val="24"/>
        </w:rPr>
        <w:t> </w:t>
      </w:r>
      <w:r>
        <w:rPr>
          <w:sz w:val="24"/>
        </w:rPr>
        <w:t>of</w:t>
      </w:r>
      <w:r>
        <w:rPr>
          <w:spacing w:val="-1"/>
          <w:sz w:val="24"/>
        </w:rPr>
        <w:t> </w:t>
      </w:r>
      <w:r>
        <w:rPr>
          <w:sz w:val="24"/>
        </w:rPr>
        <w:t>Directors:</w:t>
      </w:r>
      <w:r>
        <w:rPr>
          <w:spacing w:val="-3"/>
          <w:sz w:val="24"/>
        </w:rPr>
        <w:t> </w:t>
      </w:r>
      <w:r>
        <w:rPr>
          <w:sz w:val="24"/>
        </w:rPr>
        <w:t>Holds</w:t>
      </w:r>
      <w:r>
        <w:rPr>
          <w:spacing w:val="-5"/>
          <w:sz w:val="24"/>
        </w:rPr>
        <w:t> </w:t>
      </w:r>
      <w:r>
        <w:rPr>
          <w:sz w:val="24"/>
        </w:rPr>
        <w:t>distinct</w:t>
      </w:r>
      <w:r>
        <w:rPr>
          <w:spacing w:val="-6"/>
          <w:sz w:val="24"/>
        </w:rPr>
        <w:t> </w:t>
      </w:r>
      <w:r>
        <w:rPr>
          <w:sz w:val="24"/>
        </w:rPr>
        <w:t>responsibility</w:t>
      </w:r>
      <w:r>
        <w:rPr>
          <w:spacing w:val="-3"/>
          <w:sz w:val="24"/>
        </w:rPr>
        <w:t> </w:t>
      </w:r>
      <w:r>
        <w:rPr>
          <w:sz w:val="24"/>
        </w:rPr>
        <w:t>in</w:t>
      </w:r>
      <w:r>
        <w:rPr>
          <w:spacing w:val="-7"/>
          <w:sz w:val="24"/>
        </w:rPr>
        <w:t> </w:t>
      </w:r>
      <w:r>
        <w:rPr>
          <w:sz w:val="24"/>
        </w:rPr>
        <w:t>developing</w:t>
      </w:r>
      <w:r>
        <w:rPr>
          <w:spacing w:val="-3"/>
          <w:sz w:val="24"/>
        </w:rPr>
        <w:t> </w:t>
      </w:r>
      <w:r>
        <w:rPr>
          <w:sz w:val="24"/>
        </w:rPr>
        <w:t>policies</w:t>
      </w:r>
      <w:r>
        <w:rPr>
          <w:spacing w:val="-5"/>
          <w:sz w:val="24"/>
        </w:rPr>
        <w:t> </w:t>
      </w:r>
      <w:r>
        <w:rPr>
          <w:sz w:val="24"/>
        </w:rPr>
        <w:t>that</w:t>
      </w:r>
      <w:r>
        <w:rPr>
          <w:spacing w:val="-3"/>
          <w:sz w:val="24"/>
        </w:rPr>
        <w:t> </w:t>
      </w:r>
      <w:r>
        <w:rPr>
          <w:sz w:val="24"/>
        </w:rPr>
        <w:t>prioritize</w:t>
      </w:r>
      <w:r>
        <w:rPr>
          <w:spacing w:val="-4"/>
          <w:sz w:val="24"/>
        </w:rPr>
        <w:t> </w:t>
      </w:r>
      <w:r>
        <w:rPr>
          <w:sz w:val="24"/>
        </w:rPr>
        <w:t>quality improvement. They will provide positive leadership, advice, and request action on quality matters and concerns</w:t>
      </w:r>
    </w:p>
    <w:p>
      <w:pPr>
        <w:pStyle w:val="ListParagraph"/>
        <w:numPr>
          <w:ilvl w:val="0"/>
          <w:numId w:val="4"/>
        </w:numPr>
        <w:tabs>
          <w:tab w:pos="1079" w:val="left" w:leader="none"/>
        </w:tabs>
        <w:spacing w:line="480" w:lineRule="auto" w:before="23" w:after="0"/>
        <w:ind w:left="1079" w:right="650" w:hanging="348"/>
        <w:jc w:val="both"/>
        <w:rPr>
          <w:sz w:val="24"/>
        </w:rPr>
      </w:pPr>
      <w:r>
        <w:rPr>
          <w:sz w:val="24"/>
        </w:rPr>
        <w:t>Administrator:</w:t>
      </w:r>
      <w:r>
        <w:rPr>
          <w:spacing w:val="-8"/>
          <w:sz w:val="24"/>
        </w:rPr>
        <w:t> </w:t>
      </w:r>
      <w:r>
        <w:rPr>
          <w:sz w:val="24"/>
        </w:rPr>
        <w:t>Will</w:t>
      </w:r>
      <w:r>
        <w:rPr>
          <w:spacing w:val="-8"/>
          <w:sz w:val="24"/>
        </w:rPr>
        <w:t> </w:t>
      </w:r>
      <w:r>
        <w:rPr>
          <w:sz w:val="24"/>
        </w:rPr>
        <w:t>collaborate</w:t>
      </w:r>
      <w:r>
        <w:rPr>
          <w:spacing w:val="-5"/>
          <w:sz w:val="24"/>
        </w:rPr>
        <w:t> </w:t>
      </w:r>
      <w:r>
        <w:rPr>
          <w:sz w:val="24"/>
        </w:rPr>
        <w:t>and</w:t>
      </w:r>
      <w:r>
        <w:rPr>
          <w:spacing w:val="-4"/>
          <w:sz w:val="24"/>
        </w:rPr>
        <w:t> </w:t>
      </w:r>
      <w:r>
        <w:rPr>
          <w:sz w:val="24"/>
        </w:rPr>
        <w:t>engage</w:t>
      </w:r>
      <w:r>
        <w:rPr>
          <w:spacing w:val="-5"/>
          <w:sz w:val="24"/>
        </w:rPr>
        <w:t> </w:t>
      </w:r>
      <w:r>
        <w:rPr>
          <w:sz w:val="24"/>
        </w:rPr>
        <w:t>with</w:t>
      </w:r>
      <w:r>
        <w:rPr>
          <w:spacing w:val="-4"/>
          <w:sz w:val="24"/>
        </w:rPr>
        <w:t> </w:t>
      </w:r>
      <w:r>
        <w:rPr>
          <w:sz w:val="24"/>
        </w:rPr>
        <w:t>staff</w:t>
      </w:r>
      <w:r>
        <w:rPr>
          <w:spacing w:val="-2"/>
          <w:sz w:val="24"/>
        </w:rPr>
        <w:t> </w:t>
      </w:r>
      <w:r>
        <w:rPr>
          <w:sz w:val="24"/>
        </w:rPr>
        <w:t>and</w:t>
      </w:r>
      <w:r>
        <w:rPr>
          <w:spacing w:val="-4"/>
          <w:sz w:val="24"/>
        </w:rPr>
        <w:t> </w:t>
      </w:r>
      <w:r>
        <w:rPr>
          <w:sz w:val="24"/>
        </w:rPr>
        <w:t>other</w:t>
      </w:r>
      <w:r>
        <w:rPr>
          <w:spacing w:val="-2"/>
          <w:sz w:val="24"/>
        </w:rPr>
        <w:t> </w:t>
      </w:r>
      <w:r>
        <w:rPr>
          <w:sz w:val="24"/>
        </w:rPr>
        <w:t>service</w:t>
      </w:r>
      <w:r>
        <w:rPr>
          <w:spacing w:val="-5"/>
          <w:sz w:val="24"/>
        </w:rPr>
        <w:t> </w:t>
      </w:r>
      <w:r>
        <w:rPr>
          <w:sz w:val="24"/>
        </w:rPr>
        <w:t>members,</w:t>
      </w:r>
      <w:r>
        <w:rPr>
          <w:spacing w:val="-6"/>
          <w:sz w:val="24"/>
        </w:rPr>
        <w:t> </w:t>
      </w:r>
      <w:r>
        <w:rPr>
          <w:sz w:val="24"/>
        </w:rPr>
        <w:t>approve</w:t>
      </w:r>
      <w:r>
        <w:rPr>
          <w:spacing w:val="-5"/>
          <w:sz w:val="24"/>
        </w:rPr>
        <w:t> </w:t>
      </w:r>
      <w:r>
        <w:rPr>
          <w:sz w:val="24"/>
        </w:rPr>
        <w:t>and oversee</w:t>
      </w:r>
      <w:r>
        <w:rPr>
          <w:spacing w:val="-4"/>
          <w:sz w:val="24"/>
        </w:rPr>
        <w:t> </w:t>
      </w:r>
      <w:r>
        <w:rPr>
          <w:sz w:val="24"/>
        </w:rPr>
        <w:t>quality</w:t>
      </w:r>
      <w:r>
        <w:rPr>
          <w:spacing w:val="-4"/>
          <w:sz w:val="24"/>
        </w:rPr>
        <w:t> </w:t>
      </w:r>
      <w:r>
        <w:rPr>
          <w:sz w:val="24"/>
        </w:rPr>
        <w:t>management</w:t>
      </w:r>
      <w:r>
        <w:rPr>
          <w:spacing w:val="-4"/>
          <w:sz w:val="24"/>
        </w:rPr>
        <w:t> </w:t>
      </w:r>
      <w:r>
        <w:rPr>
          <w:sz w:val="24"/>
        </w:rPr>
        <w:t>programs,</w:t>
      </w:r>
      <w:r>
        <w:rPr>
          <w:spacing w:val="-5"/>
          <w:sz w:val="24"/>
        </w:rPr>
        <w:t> </w:t>
      </w:r>
      <w:r>
        <w:rPr>
          <w:sz w:val="24"/>
        </w:rPr>
        <w:t>and</w:t>
      </w:r>
      <w:r>
        <w:rPr>
          <w:spacing w:val="-4"/>
          <w:sz w:val="24"/>
        </w:rPr>
        <w:t> </w:t>
      </w:r>
      <w:r>
        <w:rPr>
          <w:sz w:val="24"/>
        </w:rPr>
        <w:t>recommend</w:t>
      </w:r>
      <w:r>
        <w:rPr>
          <w:spacing w:val="-4"/>
          <w:sz w:val="24"/>
        </w:rPr>
        <w:t> </w:t>
      </w:r>
      <w:r>
        <w:rPr>
          <w:sz w:val="24"/>
        </w:rPr>
        <w:t>QI</w:t>
      </w:r>
      <w:r>
        <w:rPr>
          <w:spacing w:val="-2"/>
          <w:sz w:val="24"/>
        </w:rPr>
        <w:t> </w:t>
      </w:r>
      <w:r>
        <w:rPr>
          <w:sz w:val="24"/>
        </w:rPr>
        <w:t>improvement</w:t>
      </w:r>
      <w:r>
        <w:rPr>
          <w:spacing w:val="-4"/>
          <w:sz w:val="24"/>
        </w:rPr>
        <w:t> </w:t>
      </w:r>
      <w:r>
        <w:rPr>
          <w:sz w:val="24"/>
        </w:rPr>
        <w:t>initiatives</w:t>
      </w:r>
      <w:r>
        <w:rPr>
          <w:spacing w:val="-5"/>
          <w:sz w:val="24"/>
        </w:rPr>
        <w:t> </w:t>
      </w:r>
      <w:r>
        <w:rPr>
          <w:sz w:val="24"/>
        </w:rPr>
        <w:t>and</w:t>
      </w:r>
      <w:r>
        <w:rPr>
          <w:spacing w:val="-4"/>
          <w:sz w:val="24"/>
        </w:rPr>
        <w:t> </w:t>
      </w:r>
      <w:r>
        <w:rPr>
          <w:sz w:val="24"/>
        </w:rPr>
        <w:t>plans. The</w:t>
      </w:r>
      <w:r>
        <w:rPr>
          <w:spacing w:val="-5"/>
          <w:sz w:val="24"/>
        </w:rPr>
        <w:t> </w:t>
      </w:r>
      <w:r>
        <w:rPr>
          <w:sz w:val="24"/>
        </w:rPr>
        <w:t>Administrator will offer constructive criticism, insight, and feedback to the Board of</w:t>
      </w:r>
    </w:p>
    <w:p>
      <w:pPr>
        <w:pStyle w:val="ListParagraph"/>
        <w:spacing w:after="0" w:line="480" w:lineRule="auto"/>
        <w:jc w:val="both"/>
        <w:rPr>
          <w:sz w:val="24"/>
        </w:rPr>
        <w:sectPr>
          <w:pgSz w:w="12240" w:h="15840"/>
          <w:pgMar w:header="720" w:footer="0" w:top="1340" w:bottom="280" w:left="720" w:right="720"/>
        </w:sectPr>
      </w:pPr>
    </w:p>
    <w:p>
      <w:pPr>
        <w:pStyle w:val="BodyText"/>
        <w:spacing w:line="480" w:lineRule="auto" w:before="98"/>
        <w:ind w:left="1079" w:right="494"/>
      </w:pPr>
      <w:r>
        <w:rPr/>
        <w:t>Directors' strategies, participate in QI initiatives, and actively support and promote a positive work</w:t>
      </w:r>
      <w:r>
        <w:rPr>
          <w:spacing w:val="-2"/>
        </w:rPr>
        <w:t> </w:t>
      </w:r>
      <w:r>
        <w:rPr/>
        <w:t>environment.</w:t>
      </w:r>
      <w:r>
        <w:rPr>
          <w:spacing w:val="-4"/>
        </w:rPr>
        <w:t> </w:t>
      </w:r>
      <w:r>
        <w:rPr/>
        <w:t>They</w:t>
      </w:r>
      <w:r>
        <w:rPr>
          <w:spacing w:val="-7"/>
        </w:rPr>
        <w:t> </w:t>
      </w:r>
      <w:r>
        <w:rPr/>
        <w:t>will</w:t>
      </w:r>
      <w:r>
        <w:rPr>
          <w:spacing w:val="-6"/>
        </w:rPr>
        <w:t> </w:t>
      </w:r>
      <w:r>
        <w:rPr/>
        <w:t>remove</w:t>
      </w:r>
      <w:r>
        <w:rPr>
          <w:spacing w:val="-3"/>
        </w:rPr>
        <w:t> </w:t>
      </w:r>
      <w:r>
        <w:rPr/>
        <w:t>barriers</w:t>
      </w:r>
      <w:r>
        <w:rPr>
          <w:spacing w:val="-4"/>
        </w:rPr>
        <w:t> </w:t>
      </w:r>
      <w:r>
        <w:rPr/>
        <w:t>to</w:t>
      </w:r>
      <w:r>
        <w:rPr>
          <w:spacing w:val="-7"/>
        </w:rPr>
        <w:t> </w:t>
      </w:r>
      <w:r>
        <w:rPr/>
        <w:t>quality</w:t>
      </w:r>
      <w:r>
        <w:rPr>
          <w:spacing w:val="-2"/>
        </w:rPr>
        <w:t> </w:t>
      </w:r>
      <w:r>
        <w:rPr/>
        <w:t>care</w:t>
      </w:r>
      <w:r>
        <w:rPr>
          <w:spacing w:val="-3"/>
        </w:rPr>
        <w:t> </w:t>
      </w:r>
      <w:r>
        <w:rPr/>
        <w:t>and</w:t>
      </w:r>
      <w:r>
        <w:rPr>
          <w:spacing w:val="-7"/>
        </w:rPr>
        <w:t> </w:t>
      </w:r>
      <w:r>
        <w:rPr/>
        <w:t>foster an</w:t>
      </w:r>
      <w:r>
        <w:rPr>
          <w:spacing w:val="-2"/>
        </w:rPr>
        <w:t> </w:t>
      </w:r>
      <w:r>
        <w:rPr/>
        <w:t>environment</w:t>
      </w:r>
      <w:r>
        <w:rPr>
          <w:spacing w:val="-2"/>
        </w:rPr>
        <w:t> </w:t>
      </w:r>
      <w:r>
        <w:rPr/>
        <w:t>of</w:t>
      </w:r>
      <w:r>
        <w:rPr>
          <w:spacing w:val="-5"/>
        </w:rPr>
        <w:t> </w:t>
      </w:r>
      <w:r>
        <w:rPr/>
        <w:t>full disclosure without threats of retaliation. The</w:t>
      </w:r>
      <w:r>
        <w:rPr>
          <w:spacing w:val="-5"/>
        </w:rPr>
        <w:t> </w:t>
      </w:r>
      <w:r>
        <w:rPr/>
        <w:t>Administrator is the direct report for staff, subcontractors, and contractors for QI-related issues, maintaining an "open door policy" to ensure trust. They will prioritize the safety of residents and staff, then document, investigate, suggest a plan of correction, report, and follow through with resolutions</w:t>
      </w:r>
    </w:p>
    <w:p>
      <w:pPr>
        <w:pStyle w:val="ListParagraph"/>
        <w:numPr>
          <w:ilvl w:val="0"/>
          <w:numId w:val="4"/>
        </w:numPr>
        <w:tabs>
          <w:tab w:pos="1079" w:val="left" w:leader="none"/>
        </w:tabs>
        <w:spacing w:line="480" w:lineRule="auto" w:before="19" w:after="0"/>
        <w:ind w:left="1079" w:right="367" w:hanging="348"/>
        <w:jc w:val="left"/>
        <w:rPr>
          <w:sz w:val="24"/>
        </w:rPr>
      </w:pPr>
      <w:r>
        <w:rPr>
          <w:sz w:val="24"/>
        </w:rPr>
        <w:t>Leadership</w:t>
      </w:r>
      <w:r>
        <w:rPr>
          <w:spacing w:val="-3"/>
          <w:sz w:val="24"/>
        </w:rPr>
        <w:t> </w:t>
      </w:r>
      <w:r>
        <w:rPr>
          <w:sz w:val="24"/>
        </w:rPr>
        <w:t>Personnel:</w:t>
      </w:r>
      <w:r>
        <w:rPr>
          <w:spacing w:val="-15"/>
          <w:sz w:val="24"/>
        </w:rPr>
        <w:t> </w:t>
      </w:r>
      <w:r>
        <w:rPr>
          <w:sz w:val="24"/>
        </w:rPr>
        <w:t>All</w:t>
      </w:r>
      <w:r>
        <w:rPr>
          <w:spacing w:val="-2"/>
          <w:sz w:val="24"/>
        </w:rPr>
        <w:t> </w:t>
      </w:r>
      <w:r>
        <w:rPr>
          <w:sz w:val="24"/>
        </w:rPr>
        <w:t>persons</w:t>
      </w:r>
      <w:r>
        <w:rPr>
          <w:spacing w:val="-4"/>
          <w:sz w:val="24"/>
        </w:rPr>
        <w:t> </w:t>
      </w:r>
      <w:r>
        <w:rPr>
          <w:sz w:val="24"/>
        </w:rPr>
        <w:t>in</w:t>
      </w:r>
      <w:r>
        <w:rPr>
          <w:spacing w:val="-7"/>
          <w:sz w:val="24"/>
        </w:rPr>
        <w:t> </w:t>
      </w:r>
      <w:r>
        <w:rPr>
          <w:sz w:val="24"/>
        </w:rPr>
        <w:t>leadership</w:t>
      </w:r>
      <w:r>
        <w:rPr>
          <w:spacing w:val="-2"/>
          <w:sz w:val="24"/>
        </w:rPr>
        <w:t> </w:t>
      </w:r>
      <w:r>
        <w:rPr>
          <w:sz w:val="24"/>
        </w:rPr>
        <w:t>will</w:t>
      </w:r>
      <w:r>
        <w:rPr>
          <w:spacing w:val="-2"/>
          <w:sz w:val="24"/>
        </w:rPr>
        <w:t> </w:t>
      </w:r>
      <w:r>
        <w:rPr>
          <w:sz w:val="24"/>
        </w:rPr>
        <w:t>support</w:t>
      </w:r>
      <w:r>
        <w:rPr>
          <w:spacing w:val="-2"/>
          <w:sz w:val="24"/>
        </w:rPr>
        <w:t> </w:t>
      </w:r>
      <w:r>
        <w:rPr>
          <w:sz w:val="24"/>
        </w:rPr>
        <w:t>quality</w:t>
      </w:r>
      <w:r>
        <w:rPr>
          <w:spacing w:val="-7"/>
          <w:sz w:val="24"/>
        </w:rPr>
        <w:t> </w:t>
      </w:r>
      <w:r>
        <w:rPr>
          <w:sz w:val="24"/>
        </w:rPr>
        <w:t>management</w:t>
      </w:r>
      <w:r>
        <w:rPr>
          <w:spacing w:val="-2"/>
          <w:sz w:val="24"/>
        </w:rPr>
        <w:t> </w:t>
      </w:r>
      <w:r>
        <w:rPr>
          <w:sz w:val="24"/>
        </w:rPr>
        <w:t>by</w:t>
      </w:r>
      <w:r>
        <w:rPr>
          <w:spacing w:val="-7"/>
          <w:sz w:val="24"/>
        </w:rPr>
        <w:t> </w:t>
      </w:r>
      <w:r>
        <w:rPr>
          <w:sz w:val="24"/>
        </w:rPr>
        <w:t>encouraging full participation, monitoring results, reporting concerns, assessing QI plans, participating on committees, and providing coaching</w:t>
      </w:r>
    </w:p>
    <w:p>
      <w:pPr>
        <w:pStyle w:val="ListParagraph"/>
        <w:numPr>
          <w:ilvl w:val="0"/>
          <w:numId w:val="4"/>
        </w:numPr>
        <w:tabs>
          <w:tab w:pos="1079" w:val="left" w:leader="none"/>
        </w:tabs>
        <w:spacing w:line="477" w:lineRule="auto" w:before="19" w:after="0"/>
        <w:ind w:left="1079" w:right="529" w:hanging="348"/>
        <w:jc w:val="left"/>
        <w:rPr>
          <w:sz w:val="24"/>
        </w:rPr>
      </w:pPr>
      <w:r>
        <w:rPr>
          <w:sz w:val="24"/>
        </w:rPr>
        <w:t>Kinship Place Personnel: Will utilize existing systems, participate in continuous improvement teams, and are empowered and expected to report concerns and make suggestions for quality improvement.</w:t>
      </w:r>
      <w:r>
        <w:rPr>
          <w:spacing w:val="-4"/>
          <w:sz w:val="24"/>
        </w:rPr>
        <w:t> </w:t>
      </w:r>
      <w:r>
        <w:rPr>
          <w:sz w:val="24"/>
        </w:rPr>
        <w:t>Personnel</w:t>
      </w:r>
      <w:r>
        <w:rPr>
          <w:spacing w:val="-2"/>
          <w:sz w:val="24"/>
        </w:rPr>
        <w:t> </w:t>
      </w:r>
      <w:r>
        <w:rPr>
          <w:sz w:val="24"/>
        </w:rPr>
        <w:t>will</w:t>
      </w:r>
      <w:r>
        <w:rPr>
          <w:spacing w:val="-6"/>
          <w:sz w:val="24"/>
        </w:rPr>
        <w:t> </w:t>
      </w:r>
      <w:r>
        <w:rPr>
          <w:sz w:val="24"/>
        </w:rPr>
        <w:t>also</w:t>
      </w:r>
      <w:r>
        <w:rPr>
          <w:spacing w:val="-2"/>
          <w:sz w:val="24"/>
        </w:rPr>
        <w:t> </w:t>
      </w:r>
      <w:r>
        <w:rPr>
          <w:sz w:val="24"/>
        </w:rPr>
        <w:t>seek</w:t>
      </w:r>
      <w:r>
        <w:rPr>
          <w:spacing w:val="-2"/>
          <w:sz w:val="24"/>
        </w:rPr>
        <w:t> </w:t>
      </w:r>
      <w:r>
        <w:rPr>
          <w:sz w:val="24"/>
        </w:rPr>
        <w:t>to</w:t>
      </w:r>
      <w:r>
        <w:rPr>
          <w:spacing w:val="-2"/>
          <w:sz w:val="24"/>
        </w:rPr>
        <w:t> </w:t>
      </w:r>
      <w:r>
        <w:rPr>
          <w:sz w:val="24"/>
        </w:rPr>
        <w:t>increase</w:t>
      </w:r>
      <w:r>
        <w:rPr>
          <w:spacing w:val="-8"/>
          <w:sz w:val="24"/>
        </w:rPr>
        <w:t> </w:t>
      </w:r>
      <w:r>
        <w:rPr>
          <w:sz w:val="24"/>
        </w:rPr>
        <w:t>their skill</w:t>
      </w:r>
      <w:r>
        <w:rPr>
          <w:spacing w:val="-2"/>
          <w:sz w:val="24"/>
        </w:rPr>
        <w:t> </w:t>
      </w:r>
      <w:r>
        <w:rPr>
          <w:sz w:val="24"/>
        </w:rPr>
        <w:t>set</w:t>
      </w:r>
      <w:r>
        <w:rPr>
          <w:spacing w:val="-2"/>
          <w:sz w:val="24"/>
        </w:rPr>
        <w:t> </w:t>
      </w:r>
      <w:r>
        <w:rPr>
          <w:sz w:val="24"/>
        </w:rPr>
        <w:t>and</w:t>
      </w:r>
      <w:r>
        <w:rPr>
          <w:spacing w:val="-7"/>
          <w:sz w:val="24"/>
        </w:rPr>
        <w:t> </w:t>
      </w:r>
      <w:r>
        <w:rPr>
          <w:sz w:val="24"/>
        </w:rPr>
        <w:t>take</w:t>
      </w:r>
      <w:r>
        <w:rPr>
          <w:spacing w:val="-3"/>
          <w:sz w:val="24"/>
        </w:rPr>
        <w:t> </w:t>
      </w:r>
      <w:r>
        <w:rPr>
          <w:sz w:val="24"/>
        </w:rPr>
        <w:t>advantage</w:t>
      </w:r>
      <w:r>
        <w:rPr>
          <w:spacing w:val="-3"/>
          <w:sz w:val="24"/>
        </w:rPr>
        <w:t> </w:t>
      </w:r>
      <w:r>
        <w:rPr>
          <w:sz w:val="24"/>
        </w:rPr>
        <w:t>of</w:t>
      </w:r>
      <w:r>
        <w:rPr>
          <w:spacing w:val="-5"/>
          <w:sz w:val="24"/>
        </w:rPr>
        <w:t> </w:t>
      </w:r>
      <w:r>
        <w:rPr>
          <w:sz w:val="24"/>
        </w:rPr>
        <w:t>available </w:t>
      </w:r>
      <w:r>
        <w:rPr>
          <w:spacing w:val="-2"/>
          <w:sz w:val="24"/>
        </w:rPr>
        <w:t>training</w:t>
      </w:r>
    </w:p>
    <w:p>
      <w:pPr>
        <w:pStyle w:val="ListParagraph"/>
        <w:numPr>
          <w:ilvl w:val="0"/>
          <w:numId w:val="4"/>
        </w:numPr>
        <w:tabs>
          <w:tab w:pos="1079" w:val="left" w:leader="none"/>
        </w:tabs>
        <w:spacing w:line="240" w:lineRule="auto" w:before="26" w:after="0"/>
        <w:ind w:left="1079" w:right="0" w:hanging="347"/>
        <w:jc w:val="left"/>
        <w:rPr>
          <w:sz w:val="24"/>
        </w:rPr>
      </w:pPr>
      <w:r>
        <w:rPr>
          <w:sz w:val="24"/>
        </w:rPr>
        <w:t>Kinship</w:t>
      </w:r>
      <w:r>
        <w:rPr>
          <w:spacing w:val="-2"/>
          <w:sz w:val="24"/>
        </w:rPr>
        <w:t> </w:t>
      </w:r>
      <w:r>
        <w:rPr>
          <w:sz w:val="24"/>
        </w:rPr>
        <w:t>Place</w:t>
      </w:r>
      <w:r>
        <w:rPr>
          <w:spacing w:val="-1"/>
          <w:sz w:val="24"/>
        </w:rPr>
        <w:t> </w:t>
      </w:r>
      <w:r>
        <w:rPr>
          <w:spacing w:val="-2"/>
          <w:sz w:val="24"/>
        </w:rPr>
        <w:t>Subcontractors:</w:t>
      </w:r>
    </w:p>
    <w:p>
      <w:pPr>
        <w:pStyle w:val="BodyText"/>
      </w:pPr>
    </w:p>
    <w:p>
      <w:pPr>
        <w:pStyle w:val="BodyText"/>
        <w:spacing w:line="480" w:lineRule="auto"/>
        <w:ind w:left="359" w:right="494" w:firstLine="720"/>
      </w:pPr>
      <w:r>
        <w:rPr/>
        <w:t>Utilize</w:t>
      </w:r>
      <w:r>
        <w:rPr>
          <w:spacing w:val="-4"/>
        </w:rPr>
        <w:t> </w:t>
      </w:r>
      <w:r>
        <w:rPr/>
        <w:t>Existing</w:t>
      </w:r>
      <w:r>
        <w:rPr>
          <w:spacing w:val="-8"/>
        </w:rPr>
        <w:t> </w:t>
      </w:r>
      <w:r>
        <w:rPr/>
        <w:t>Systems:</w:t>
      </w:r>
      <w:r>
        <w:rPr>
          <w:spacing w:val="-3"/>
        </w:rPr>
        <w:t> </w:t>
      </w:r>
      <w:r>
        <w:rPr/>
        <w:t>Subcontractors</w:t>
      </w:r>
      <w:r>
        <w:rPr>
          <w:spacing w:val="-5"/>
        </w:rPr>
        <w:t> </w:t>
      </w:r>
      <w:r>
        <w:rPr/>
        <w:t>are</w:t>
      </w:r>
      <w:r>
        <w:rPr>
          <w:spacing w:val="-4"/>
        </w:rPr>
        <w:t> </w:t>
      </w:r>
      <w:r>
        <w:rPr/>
        <w:t>expected</w:t>
      </w:r>
      <w:r>
        <w:rPr>
          <w:spacing w:val="-3"/>
        </w:rPr>
        <w:t> </w:t>
      </w:r>
      <w:r>
        <w:rPr/>
        <w:t>to</w:t>
      </w:r>
      <w:r>
        <w:rPr>
          <w:spacing w:val="-3"/>
        </w:rPr>
        <w:t> </w:t>
      </w:r>
      <w:r>
        <w:rPr/>
        <w:t>use</w:t>
      </w:r>
      <w:r>
        <w:rPr>
          <w:spacing w:val="-4"/>
        </w:rPr>
        <w:t> </w:t>
      </w:r>
      <w:r>
        <w:rPr/>
        <w:t>the</w:t>
      </w:r>
      <w:r>
        <w:rPr>
          <w:spacing w:val="-4"/>
        </w:rPr>
        <w:t> </w:t>
      </w:r>
      <w:r>
        <w:rPr/>
        <w:t>established</w:t>
      </w:r>
      <w:r>
        <w:rPr>
          <w:spacing w:val="-3"/>
        </w:rPr>
        <w:t> </w:t>
      </w:r>
      <w:r>
        <w:rPr/>
        <w:t>systems</w:t>
      </w:r>
      <w:r>
        <w:rPr>
          <w:spacing w:val="-5"/>
        </w:rPr>
        <w:t> </w:t>
      </w:r>
      <w:r>
        <w:rPr/>
        <w:t>and procedures of Kinship Place</w:t>
      </w:r>
    </w:p>
    <w:p>
      <w:pPr>
        <w:pStyle w:val="ListParagraph"/>
        <w:numPr>
          <w:ilvl w:val="0"/>
          <w:numId w:val="4"/>
        </w:numPr>
        <w:tabs>
          <w:tab w:pos="1079" w:val="left" w:leader="none"/>
        </w:tabs>
        <w:spacing w:line="475" w:lineRule="auto" w:before="19" w:after="0"/>
        <w:ind w:left="1079" w:right="564" w:hanging="348"/>
        <w:jc w:val="left"/>
        <w:rPr>
          <w:sz w:val="24"/>
        </w:rPr>
      </w:pPr>
      <w:r>
        <w:rPr>
          <w:sz w:val="24"/>
        </w:rPr>
        <w:t>Report</w:t>
      </w:r>
      <w:r>
        <w:rPr>
          <w:spacing w:val="-3"/>
          <w:sz w:val="24"/>
        </w:rPr>
        <w:t> </w:t>
      </w:r>
      <w:r>
        <w:rPr>
          <w:sz w:val="24"/>
        </w:rPr>
        <w:t>Concerns</w:t>
      </w:r>
      <w:r>
        <w:rPr>
          <w:spacing w:val="-4"/>
          <w:sz w:val="24"/>
        </w:rPr>
        <w:t> </w:t>
      </w:r>
      <w:r>
        <w:rPr>
          <w:sz w:val="24"/>
        </w:rPr>
        <w:t>and</w:t>
      </w:r>
      <w:r>
        <w:rPr>
          <w:spacing w:val="-3"/>
          <w:sz w:val="24"/>
        </w:rPr>
        <w:t> </w:t>
      </w:r>
      <w:r>
        <w:rPr>
          <w:sz w:val="24"/>
        </w:rPr>
        <w:t>Make</w:t>
      </w:r>
      <w:r>
        <w:rPr>
          <w:spacing w:val="-4"/>
          <w:sz w:val="24"/>
        </w:rPr>
        <w:t> </w:t>
      </w:r>
      <w:r>
        <w:rPr>
          <w:sz w:val="24"/>
        </w:rPr>
        <w:t>Suggestions:</w:t>
      </w:r>
      <w:r>
        <w:rPr>
          <w:spacing w:val="-3"/>
          <w:sz w:val="24"/>
        </w:rPr>
        <w:t> </w:t>
      </w:r>
      <w:r>
        <w:rPr>
          <w:sz w:val="24"/>
        </w:rPr>
        <w:t>Subcontractors</w:t>
      </w:r>
      <w:r>
        <w:rPr>
          <w:spacing w:val="-4"/>
          <w:sz w:val="24"/>
        </w:rPr>
        <w:t> </w:t>
      </w:r>
      <w:r>
        <w:rPr>
          <w:sz w:val="24"/>
        </w:rPr>
        <w:t>are</w:t>
      </w:r>
      <w:r>
        <w:rPr>
          <w:spacing w:val="-4"/>
          <w:sz w:val="24"/>
        </w:rPr>
        <w:t> </w:t>
      </w:r>
      <w:r>
        <w:rPr>
          <w:sz w:val="24"/>
        </w:rPr>
        <w:t>empowered</w:t>
      </w:r>
      <w:r>
        <w:rPr>
          <w:spacing w:val="-3"/>
          <w:sz w:val="24"/>
        </w:rPr>
        <w:t> </w:t>
      </w:r>
      <w:r>
        <w:rPr>
          <w:sz w:val="24"/>
        </w:rPr>
        <w:t>and</w:t>
      </w:r>
      <w:r>
        <w:rPr>
          <w:spacing w:val="-3"/>
          <w:sz w:val="24"/>
        </w:rPr>
        <w:t> </w:t>
      </w:r>
      <w:r>
        <w:rPr>
          <w:sz w:val="24"/>
        </w:rPr>
        <w:t>expected</w:t>
      </w:r>
      <w:r>
        <w:rPr>
          <w:spacing w:val="-3"/>
          <w:sz w:val="24"/>
        </w:rPr>
        <w:t> </w:t>
      </w:r>
      <w:r>
        <w:rPr>
          <w:sz w:val="24"/>
        </w:rPr>
        <w:t>to</w:t>
      </w:r>
      <w:r>
        <w:rPr>
          <w:spacing w:val="-7"/>
          <w:sz w:val="24"/>
        </w:rPr>
        <w:t> </w:t>
      </w:r>
      <w:r>
        <w:rPr>
          <w:sz w:val="24"/>
        </w:rPr>
        <w:t>report any concerns they have and to offer suggestions for quality improvement</w:t>
      </w:r>
    </w:p>
    <w:p>
      <w:pPr>
        <w:pStyle w:val="ListParagraph"/>
        <w:numPr>
          <w:ilvl w:val="0"/>
          <w:numId w:val="4"/>
        </w:numPr>
        <w:tabs>
          <w:tab w:pos="1079" w:val="left" w:leader="none"/>
        </w:tabs>
        <w:spacing w:line="480" w:lineRule="auto" w:before="26" w:after="0"/>
        <w:ind w:left="1079" w:right="638" w:hanging="348"/>
        <w:jc w:val="left"/>
        <w:rPr>
          <w:sz w:val="24"/>
        </w:rPr>
      </w:pPr>
      <w:r>
        <w:rPr>
          <w:sz w:val="24"/>
        </w:rPr>
        <w:t>Increase</w:t>
      </w:r>
      <w:r>
        <w:rPr>
          <w:spacing w:val="-3"/>
          <w:sz w:val="24"/>
        </w:rPr>
        <w:t> </w:t>
      </w:r>
      <w:r>
        <w:rPr>
          <w:sz w:val="24"/>
        </w:rPr>
        <w:t>Skill</w:t>
      </w:r>
      <w:r>
        <w:rPr>
          <w:spacing w:val="-2"/>
          <w:sz w:val="24"/>
        </w:rPr>
        <w:t> </w:t>
      </w:r>
      <w:r>
        <w:rPr>
          <w:sz w:val="24"/>
        </w:rPr>
        <w:t>Set</w:t>
      </w:r>
      <w:r>
        <w:rPr>
          <w:spacing w:val="-6"/>
          <w:sz w:val="24"/>
        </w:rPr>
        <w:t> </w:t>
      </w:r>
      <w:r>
        <w:rPr>
          <w:sz w:val="24"/>
        </w:rPr>
        <w:t>and</w:t>
      </w:r>
      <w:r>
        <w:rPr>
          <w:spacing w:val="-7"/>
          <w:sz w:val="24"/>
        </w:rPr>
        <w:t> </w:t>
      </w:r>
      <w:r>
        <w:rPr>
          <w:sz w:val="24"/>
        </w:rPr>
        <w:t>Training:</w:t>
      </w:r>
      <w:r>
        <w:rPr>
          <w:spacing w:val="-6"/>
          <w:sz w:val="24"/>
        </w:rPr>
        <w:t> </w:t>
      </w:r>
      <w:r>
        <w:rPr>
          <w:sz w:val="24"/>
        </w:rPr>
        <w:t>They</w:t>
      </w:r>
      <w:r>
        <w:rPr>
          <w:spacing w:val="-7"/>
          <w:sz w:val="24"/>
        </w:rPr>
        <w:t> </w:t>
      </w:r>
      <w:r>
        <w:rPr>
          <w:sz w:val="24"/>
        </w:rPr>
        <w:t>should</w:t>
      </w:r>
      <w:r>
        <w:rPr>
          <w:spacing w:val="-2"/>
          <w:sz w:val="24"/>
        </w:rPr>
        <w:t> </w:t>
      </w:r>
      <w:r>
        <w:rPr>
          <w:sz w:val="24"/>
        </w:rPr>
        <w:t>seek</w:t>
      </w:r>
      <w:r>
        <w:rPr>
          <w:spacing w:val="-2"/>
          <w:sz w:val="24"/>
        </w:rPr>
        <w:t> </w:t>
      </w:r>
      <w:r>
        <w:rPr>
          <w:sz w:val="24"/>
        </w:rPr>
        <w:t>to</w:t>
      </w:r>
      <w:r>
        <w:rPr>
          <w:spacing w:val="-2"/>
          <w:sz w:val="24"/>
        </w:rPr>
        <w:t> </w:t>
      </w:r>
      <w:r>
        <w:rPr>
          <w:sz w:val="24"/>
        </w:rPr>
        <w:t>enhance</w:t>
      </w:r>
      <w:r>
        <w:rPr>
          <w:spacing w:val="-3"/>
          <w:sz w:val="24"/>
        </w:rPr>
        <w:t> </w:t>
      </w:r>
      <w:r>
        <w:rPr>
          <w:sz w:val="24"/>
        </w:rPr>
        <w:t>their</w:t>
      </w:r>
      <w:r>
        <w:rPr>
          <w:spacing w:val="-1"/>
          <w:sz w:val="24"/>
        </w:rPr>
        <w:t> </w:t>
      </w:r>
      <w:r>
        <w:rPr>
          <w:sz w:val="24"/>
        </w:rPr>
        <w:t>skills</w:t>
      </w:r>
      <w:r>
        <w:rPr>
          <w:spacing w:val="-4"/>
          <w:sz w:val="24"/>
        </w:rPr>
        <w:t> </w:t>
      </w:r>
      <w:r>
        <w:rPr>
          <w:sz w:val="24"/>
        </w:rPr>
        <w:t>and</w:t>
      </w:r>
      <w:r>
        <w:rPr>
          <w:spacing w:val="-7"/>
          <w:sz w:val="24"/>
        </w:rPr>
        <w:t> </w:t>
      </w:r>
      <w:r>
        <w:rPr>
          <w:sz w:val="24"/>
        </w:rPr>
        <w:t>take</w:t>
      </w:r>
      <w:r>
        <w:rPr>
          <w:spacing w:val="-3"/>
          <w:sz w:val="24"/>
        </w:rPr>
        <w:t> </w:t>
      </w:r>
      <w:r>
        <w:rPr>
          <w:sz w:val="24"/>
        </w:rPr>
        <w:t>advantage</w:t>
      </w:r>
      <w:r>
        <w:rPr>
          <w:spacing w:val="-3"/>
          <w:sz w:val="24"/>
        </w:rPr>
        <w:t> </w:t>
      </w:r>
      <w:r>
        <w:rPr>
          <w:sz w:val="24"/>
        </w:rPr>
        <w:t>of available training opportunities</w:t>
      </w:r>
    </w:p>
    <w:p>
      <w:pPr>
        <w:pStyle w:val="ListParagraph"/>
        <w:numPr>
          <w:ilvl w:val="0"/>
          <w:numId w:val="4"/>
        </w:numPr>
        <w:tabs>
          <w:tab w:pos="1079" w:val="left" w:leader="none"/>
        </w:tabs>
        <w:spacing w:line="475" w:lineRule="auto" w:before="19" w:after="0"/>
        <w:ind w:left="1079" w:right="484" w:hanging="348"/>
        <w:jc w:val="left"/>
        <w:rPr>
          <w:sz w:val="24"/>
        </w:rPr>
      </w:pPr>
      <w:r>
        <w:rPr>
          <w:sz w:val="24"/>
        </w:rPr>
        <w:t>Adherence</w:t>
      </w:r>
      <w:r>
        <w:rPr>
          <w:spacing w:val="-8"/>
          <w:sz w:val="24"/>
        </w:rPr>
        <w:t> </w:t>
      </w:r>
      <w:r>
        <w:rPr>
          <w:sz w:val="24"/>
        </w:rPr>
        <w:t>to</w:t>
      </w:r>
      <w:r>
        <w:rPr>
          <w:spacing w:val="-4"/>
          <w:sz w:val="24"/>
        </w:rPr>
        <w:t> </w:t>
      </w:r>
      <w:r>
        <w:rPr>
          <w:sz w:val="24"/>
        </w:rPr>
        <w:t>HIPAA</w:t>
      </w:r>
      <w:r>
        <w:rPr>
          <w:spacing w:val="-15"/>
          <w:sz w:val="24"/>
        </w:rPr>
        <w:t> </w:t>
      </w:r>
      <w:r>
        <w:rPr>
          <w:sz w:val="24"/>
        </w:rPr>
        <w:t>Standards:</w:t>
      </w:r>
      <w:r>
        <w:rPr>
          <w:spacing w:val="-4"/>
          <w:sz w:val="24"/>
        </w:rPr>
        <w:t> </w:t>
      </w:r>
      <w:r>
        <w:rPr>
          <w:sz w:val="24"/>
        </w:rPr>
        <w:t>Subcontractors,</w:t>
      </w:r>
      <w:r>
        <w:rPr>
          <w:spacing w:val="-3"/>
          <w:sz w:val="24"/>
        </w:rPr>
        <w:t> </w:t>
      </w:r>
      <w:r>
        <w:rPr>
          <w:sz w:val="24"/>
        </w:rPr>
        <w:t>as</w:t>
      </w:r>
      <w:r>
        <w:rPr>
          <w:spacing w:val="-6"/>
          <w:sz w:val="24"/>
        </w:rPr>
        <w:t> </w:t>
      </w:r>
      <w:r>
        <w:rPr>
          <w:sz w:val="24"/>
        </w:rPr>
        <w:t>users</w:t>
      </w:r>
      <w:r>
        <w:rPr>
          <w:spacing w:val="-6"/>
          <w:sz w:val="24"/>
        </w:rPr>
        <w:t> </w:t>
      </w:r>
      <w:r>
        <w:rPr>
          <w:sz w:val="24"/>
        </w:rPr>
        <w:t>of</w:t>
      </w:r>
      <w:r>
        <w:rPr>
          <w:spacing w:val="-3"/>
          <w:sz w:val="24"/>
        </w:rPr>
        <w:t> </w:t>
      </w:r>
      <w:r>
        <w:rPr>
          <w:sz w:val="24"/>
        </w:rPr>
        <w:t>Protected</w:t>
      </w:r>
      <w:r>
        <w:rPr>
          <w:spacing w:val="-4"/>
          <w:sz w:val="24"/>
        </w:rPr>
        <w:t> </w:t>
      </w:r>
      <w:r>
        <w:rPr>
          <w:sz w:val="24"/>
        </w:rPr>
        <w:t>Health</w:t>
      </w:r>
      <w:r>
        <w:rPr>
          <w:spacing w:val="-9"/>
          <w:sz w:val="24"/>
        </w:rPr>
        <w:t> </w:t>
      </w:r>
      <w:r>
        <w:rPr>
          <w:sz w:val="24"/>
        </w:rPr>
        <w:t>Information</w:t>
      </w:r>
      <w:r>
        <w:rPr>
          <w:spacing w:val="-9"/>
          <w:sz w:val="24"/>
        </w:rPr>
        <w:t> </w:t>
      </w:r>
      <w:r>
        <w:rPr>
          <w:sz w:val="24"/>
        </w:rPr>
        <w:t>(PHI) for Kinship Place business, are required to sign a contract, business associate agreement, or</w:t>
      </w:r>
    </w:p>
    <w:p>
      <w:pPr>
        <w:pStyle w:val="ListParagraph"/>
        <w:spacing w:after="0" w:line="475" w:lineRule="auto"/>
        <w:jc w:val="left"/>
        <w:rPr>
          <w:sz w:val="24"/>
        </w:rPr>
        <w:sectPr>
          <w:pgSz w:w="12240" w:h="15840"/>
          <w:pgMar w:header="720" w:footer="0" w:top="1340" w:bottom="280" w:left="720" w:right="720"/>
        </w:sectPr>
      </w:pPr>
    </w:p>
    <w:p>
      <w:pPr>
        <w:pStyle w:val="BodyText"/>
        <w:spacing w:line="480" w:lineRule="auto" w:before="98"/>
        <w:ind w:left="1079" w:right="494"/>
      </w:pPr>
      <w:r>
        <w:rPr/>
        <w:t>confidentiality</w:t>
      </w:r>
      <w:r>
        <w:rPr>
          <w:spacing w:val="-7"/>
        </w:rPr>
        <w:t> </w:t>
      </w:r>
      <w:r>
        <w:rPr/>
        <w:t>statement</w:t>
      </w:r>
      <w:r>
        <w:rPr>
          <w:spacing w:val="-7"/>
        </w:rPr>
        <w:t> </w:t>
      </w:r>
      <w:r>
        <w:rPr/>
        <w:t>specifically</w:t>
      </w:r>
      <w:r>
        <w:rPr>
          <w:spacing w:val="-7"/>
        </w:rPr>
        <w:t> </w:t>
      </w:r>
      <w:r>
        <w:rPr/>
        <w:t>addressing</w:t>
      </w:r>
      <w:r>
        <w:rPr>
          <w:spacing w:val="-7"/>
        </w:rPr>
        <w:t> </w:t>
      </w:r>
      <w:r>
        <w:rPr/>
        <w:t>their</w:t>
      </w:r>
      <w:r>
        <w:rPr>
          <w:spacing w:val="-5"/>
        </w:rPr>
        <w:t> </w:t>
      </w:r>
      <w:r>
        <w:rPr/>
        <w:t>responsibility</w:t>
      </w:r>
      <w:r>
        <w:rPr>
          <w:spacing w:val="-7"/>
        </w:rPr>
        <w:t> </w:t>
      </w:r>
      <w:r>
        <w:rPr/>
        <w:t>to</w:t>
      </w:r>
      <w:r>
        <w:rPr>
          <w:spacing w:val="-11"/>
        </w:rPr>
        <w:t> </w:t>
      </w:r>
      <w:r>
        <w:rPr/>
        <w:t>abide</w:t>
      </w:r>
      <w:r>
        <w:rPr>
          <w:spacing w:val="-8"/>
        </w:rPr>
        <w:t> </w:t>
      </w:r>
      <w:r>
        <w:rPr/>
        <w:t>by</w:t>
      </w:r>
      <w:r>
        <w:rPr>
          <w:spacing w:val="-7"/>
        </w:rPr>
        <w:t> </w:t>
      </w:r>
      <w:r>
        <w:rPr/>
        <w:t>HIPAA standards, laws, and rules</w:t>
      </w:r>
    </w:p>
    <w:p>
      <w:pPr>
        <w:pStyle w:val="ListParagraph"/>
        <w:numPr>
          <w:ilvl w:val="0"/>
          <w:numId w:val="4"/>
        </w:numPr>
        <w:tabs>
          <w:tab w:pos="1079" w:val="left" w:leader="none"/>
        </w:tabs>
        <w:spacing w:line="480" w:lineRule="auto" w:before="19" w:after="0"/>
        <w:ind w:left="1079" w:right="662" w:hanging="348"/>
        <w:jc w:val="left"/>
        <w:rPr>
          <w:sz w:val="24"/>
        </w:rPr>
      </w:pPr>
      <w:r>
        <w:rPr>
          <w:sz w:val="24"/>
        </w:rPr>
        <w:t>Confidentiality and Privacy: Subcontractors will obtain PHI only on an "as needed basis" to carry</w:t>
      </w:r>
      <w:r>
        <w:rPr>
          <w:spacing w:val="-2"/>
          <w:sz w:val="24"/>
        </w:rPr>
        <w:t> </w:t>
      </w:r>
      <w:r>
        <w:rPr>
          <w:sz w:val="24"/>
        </w:rPr>
        <w:t>out</w:t>
      </w:r>
      <w:r>
        <w:rPr>
          <w:spacing w:val="-6"/>
          <w:sz w:val="24"/>
        </w:rPr>
        <w:t> </w:t>
      </w:r>
      <w:r>
        <w:rPr>
          <w:sz w:val="24"/>
        </w:rPr>
        <w:t>treatment,</w:t>
      </w:r>
      <w:r>
        <w:rPr>
          <w:spacing w:val="-4"/>
          <w:sz w:val="24"/>
        </w:rPr>
        <w:t> </w:t>
      </w:r>
      <w:r>
        <w:rPr>
          <w:sz w:val="24"/>
        </w:rPr>
        <w:t>process</w:t>
      </w:r>
      <w:r>
        <w:rPr>
          <w:spacing w:val="-4"/>
          <w:sz w:val="24"/>
        </w:rPr>
        <w:t> </w:t>
      </w:r>
      <w:r>
        <w:rPr>
          <w:sz w:val="24"/>
        </w:rPr>
        <w:t>claims, or</w:t>
      </w:r>
      <w:r>
        <w:rPr>
          <w:spacing w:val="-5"/>
          <w:sz w:val="24"/>
        </w:rPr>
        <w:t> </w:t>
      </w:r>
      <w:r>
        <w:rPr>
          <w:sz w:val="24"/>
        </w:rPr>
        <w:t>business</w:t>
      </w:r>
      <w:r>
        <w:rPr>
          <w:spacing w:val="-4"/>
          <w:sz w:val="24"/>
        </w:rPr>
        <w:t> </w:t>
      </w:r>
      <w:r>
        <w:rPr>
          <w:sz w:val="24"/>
        </w:rPr>
        <w:t>operations, and</w:t>
      </w:r>
      <w:r>
        <w:rPr>
          <w:spacing w:val="-2"/>
          <w:sz w:val="24"/>
        </w:rPr>
        <w:t> </w:t>
      </w:r>
      <w:r>
        <w:rPr>
          <w:sz w:val="24"/>
        </w:rPr>
        <w:t>will</w:t>
      </w:r>
      <w:r>
        <w:rPr>
          <w:spacing w:val="-6"/>
          <w:sz w:val="24"/>
        </w:rPr>
        <w:t> </w:t>
      </w:r>
      <w:r>
        <w:rPr>
          <w:sz w:val="24"/>
        </w:rPr>
        <w:t>obtain</w:t>
      </w:r>
      <w:r>
        <w:rPr>
          <w:spacing w:val="-2"/>
          <w:sz w:val="24"/>
        </w:rPr>
        <w:t> </w:t>
      </w:r>
      <w:r>
        <w:rPr>
          <w:sz w:val="24"/>
        </w:rPr>
        <w:t>the</w:t>
      </w:r>
      <w:r>
        <w:rPr>
          <w:spacing w:val="-8"/>
          <w:sz w:val="24"/>
        </w:rPr>
        <w:t> </w:t>
      </w:r>
      <w:r>
        <w:rPr>
          <w:sz w:val="24"/>
        </w:rPr>
        <w:t>least</w:t>
      </w:r>
      <w:r>
        <w:rPr>
          <w:spacing w:val="-2"/>
          <w:sz w:val="24"/>
        </w:rPr>
        <w:t> </w:t>
      </w:r>
      <w:r>
        <w:rPr>
          <w:sz w:val="24"/>
        </w:rPr>
        <w:t>amount</w:t>
      </w:r>
      <w:r>
        <w:rPr>
          <w:spacing w:val="-2"/>
          <w:sz w:val="24"/>
        </w:rPr>
        <w:t> </w:t>
      </w:r>
      <w:r>
        <w:rPr>
          <w:sz w:val="24"/>
        </w:rPr>
        <w:t>of PHI necessary. Authorization for the use of PHI is always obtained</w:t>
      </w:r>
    </w:p>
    <w:p>
      <w:pPr>
        <w:pStyle w:val="ListParagraph"/>
        <w:numPr>
          <w:ilvl w:val="0"/>
          <w:numId w:val="4"/>
        </w:numPr>
        <w:tabs>
          <w:tab w:pos="1079" w:val="left" w:leader="none"/>
        </w:tabs>
        <w:spacing w:line="475" w:lineRule="auto" w:before="19" w:after="0"/>
        <w:ind w:left="1079" w:right="1351" w:hanging="348"/>
        <w:jc w:val="left"/>
        <w:rPr>
          <w:sz w:val="24"/>
        </w:rPr>
      </w:pPr>
      <w:r>
        <w:rPr>
          <w:sz w:val="24"/>
        </w:rPr>
        <w:t>Compliance</w:t>
      </w:r>
      <w:r>
        <w:rPr>
          <w:spacing w:val="-4"/>
          <w:sz w:val="24"/>
        </w:rPr>
        <w:t> </w:t>
      </w:r>
      <w:r>
        <w:rPr>
          <w:sz w:val="24"/>
        </w:rPr>
        <w:t>Monitoring:</w:t>
      </w:r>
      <w:r>
        <w:rPr>
          <w:spacing w:val="-3"/>
          <w:sz w:val="24"/>
        </w:rPr>
        <w:t> </w:t>
      </w:r>
      <w:r>
        <w:rPr>
          <w:sz w:val="24"/>
        </w:rPr>
        <w:t>Subcontractors</w:t>
      </w:r>
      <w:r>
        <w:rPr>
          <w:spacing w:val="-5"/>
          <w:sz w:val="24"/>
        </w:rPr>
        <w:t> </w:t>
      </w:r>
      <w:r>
        <w:rPr>
          <w:sz w:val="24"/>
        </w:rPr>
        <w:t>will</w:t>
      </w:r>
      <w:r>
        <w:rPr>
          <w:spacing w:val="-3"/>
          <w:sz w:val="24"/>
        </w:rPr>
        <w:t> </w:t>
      </w:r>
      <w:r>
        <w:rPr>
          <w:sz w:val="24"/>
        </w:rPr>
        <w:t>be</w:t>
      </w:r>
      <w:r>
        <w:rPr>
          <w:spacing w:val="-9"/>
          <w:sz w:val="24"/>
        </w:rPr>
        <w:t> </w:t>
      </w:r>
      <w:r>
        <w:rPr>
          <w:sz w:val="24"/>
        </w:rPr>
        <w:t>monitored</w:t>
      </w:r>
      <w:r>
        <w:rPr>
          <w:spacing w:val="-3"/>
          <w:sz w:val="24"/>
        </w:rPr>
        <w:t> </w:t>
      </w:r>
      <w:r>
        <w:rPr>
          <w:sz w:val="24"/>
        </w:rPr>
        <w:t>for</w:t>
      </w:r>
      <w:r>
        <w:rPr>
          <w:spacing w:val="-1"/>
          <w:sz w:val="24"/>
        </w:rPr>
        <w:t> </w:t>
      </w:r>
      <w:r>
        <w:rPr>
          <w:sz w:val="24"/>
        </w:rPr>
        <w:t>compliance</w:t>
      </w:r>
      <w:r>
        <w:rPr>
          <w:spacing w:val="-4"/>
          <w:sz w:val="24"/>
        </w:rPr>
        <w:t> </w:t>
      </w:r>
      <w:r>
        <w:rPr>
          <w:sz w:val="24"/>
        </w:rPr>
        <w:t>with</w:t>
      </w:r>
      <w:r>
        <w:rPr>
          <w:spacing w:val="-8"/>
          <w:sz w:val="24"/>
        </w:rPr>
        <w:t> </w:t>
      </w:r>
      <w:r>
        <w:rPr>
          <w:sz w:val="24"/>
        </w:rPr>
        <w:t>quality management operating practices for HCBS AMH services</w:t>
      </w:r>
    </w:p>
    <w:p>
      <w:pPr>
        <w:pStyle w:val="ListParagraph"/>
        <w:numPr>
          <w:ilvl w:val="0"/>
          <w:numId w:val="4"/>
        </w:numPr>
        <w:tabs>
          <w:tab w:pos="1079" w:val="left" w:leader="none"/>
        </w:tabs>
        <w:spacing w:line="480" w:lineRule="auto" w:before="26" w:after="0"/>
        <w:ind w:left="1079" w:right="598" w:hanging="348"/>
        <w:jc w:val="left"/>
        <w:rPr>
          <w:sz w:val="24"/>
        </w:rPr>
      </w:pPr>
      <w:r>
        <w:rPr>
          <w:sz w:val="24"/>
        </w:rPr>
        <w:t>Additionally, Kinship Place's personnel goals include selecting qualified, emotionally mature, and compassionate individuals as subcontractors. Confidential personnel records will be maintained to verify that subcontractors meet standard qualifications, and criminal history, background</w:t>
      </w:r>
      <w:r>
        <w:rPr>
          <w:spacing w:val="-3"/>
          <w:sz w:val="24"/>
        </w:rPr>
        <w:t> </w:t>
      </w:r>
      <w:r>
        <w:rPr>
          <w:sz w:val="24"/>
        </w:rPr>
        <w:t>checks,</w:t>
      </w:r>
      <w:r>
        <w:rPr>
          <w:spacing w:val="-1"/>
          <w:sz w:val="24"/>
        </w:rPr>
        <w:t> </w:t>
      </w:r>
      <w:r>
        <w:rPr>
          <w:sz w:val="24"/>
        </w:rPr>
        <w:t>and</w:t>
      </w:r>
      <w:r>
        <w:rPr>
          <w:spacing w:val="-3"/>
          <w:sz w:val="24"/>
        </w:rPr>
        <w:t> </w:t>
      </w:r>
      <w:r>
        <w:rPr>
          <w:sz w:val="24"/>
        </w:rPr>
        <w:t>abuse</w:t>
      </w:r>
      <w:r>
        <w:rPr>
          <w:spacing w:val="-4"/>
          <w:sz w:val="24"/>
        </w:rPr>
        <w:t> </w:t>
      </w:r>
      <w:r>
        <w:rPr>
          <w:sz w:val="24"/>
        </w:rPr>
        <w:t>registry</w:t>
      </w:r>
      <w:r>
        <w:rPr>
          <w:spacing w:val="-3"/>
          <w:sz w:val="24"/>
        </w:rPr>
        <w:t> </w:t>
      </w:r>
      <w:r>
        <w:rPr>
          <w:sz w:val="24"/>
        </w:rPr>
        <w:t>checks</w:t>
      </w:r>
      <w:r>
        <w:rPr>
          <w:spacing w:val="-5"/>
          <w:sz w:val="24"/>
        </w:rPr>
        <w:t> </w:t>
      </w:r>
      <w:r>
        <w:rPr>
          <w:sz w:val="24"/>
        </w:rPr>
        <w:t>will</w:t>
      </w:r>
      <w:r>
        <w:rPr>
          <w:spacing w:val="-6"/>
          <w:sz w:val="24"/>
        </w:rPr>
        <w:t> </w:t>
      </w:r>
      <w:r>
        <w:rPr>
          <w:sz w:val="24"/>
        </w:rPr>
        <w:t>be</w:t>
      </w:r>
      <w:r>
        <w:rPr>
          <w:spacing w:val="-4"/>
          <w:sz w:val="24"/>
        </w:rPr>
        <w:t> </w:t>
      </w:r>
      <w:r>
        <w:rPr>
          <w:sz w:val="24"/>
        </w:rPr>
        <w:t>completed.</w:t>
      </w:r>
      <w:r>
        <w:rPr>
          <w:spacing w:val="-5"/>
          <w:sz w:val="24"/>
        </w:rPr>
        <w:t> </w:t>
      </w:r>
      <w:r>
        <w:rPr>
          <w:sz w:val="24"/>
        </w:rPr>
        <w:t>Kinship</w:t>
      </w:r>
      <w:r>
        <w:rPr>
          <w:spacing w:val="-3"/>
          <w:sz w:val="24"/>
        </w:rPr>
        <w:t> </w:t>
      </w:r>
      <w:r>
        <w:rPr>
          <w:sz w:val="24"/>
        </w:rPr>
        <w:t>Place</w:t>
      </w:r>
      <w:r>
        <w:rPr>
          <w:spacing w:val="-4"/>
          <w:sz w:val="24"/>
        </w:rPr>
        <w:t> </w:t>
      </w:r>
      <w:r>
        <w:rPr>
          <w:sz w:val="24"/>
        </w:rPr>
        <w:t>will</w:t>
      </w:r>
      <w:r>
        <w:rPr>
          <w:spacing w:val="-6"/>
          <w:sz w:val="24"/>
        </w:rPr>
        <w:t> </w:t>
      </w:r>
      <w:r>
        <w:rPr>
          <w:sz w:val="24"/>
        </w:rPr>
        <w:t>also</w:t>
      </w:r>
      <w:r>
        <w:rPr>
          <w:spacing w:val="-3"/>
          <w:sz w:val="24"/>
        </w:rPr>
        <w:t> </w:t>
      </w:r>
      <w:r>
        <w:rPr>
          <w:sz w:val="24"/>
        </w:rPr>
        <w:t>assist federal agencies in identifying, sanctioning, or prosecuting individuals suspected of fraud or </w:t>
      </w:r>
      <w:r>
        <w:rPr>
          <w:spacing w:val="-2"/>
          <w:sz w:val="24"/>
        </w:rPr>
        <w:t>abuse</w:t>
      </w:r>
    </w:p>
    <w:p>
      <w:pPr>
        <w:pStyle w:val="BodyText"/>
        <w:spacing w:before="240"/>
        <w:ind w:left="359"/>
      </w:pPr>
      <w:r>
        <w:rPr/>
        <w:t>Participating in</w:t>
      </w:r>
      <w:r>
        <w:rPr>
          <w:spacing w:val="-4"/>
        </w:rPr>
        <w:t> </w:t>
      </w:r>
      <w:r>
        <w:rPr/>
        <w:t>Continuous</w:t>
      </w:r>
      <w:r>
        <w:rPr>
          <w:spacing w:val="-1"/>
        </w:rPr>
        <w:t> </w:t>
      </w:r>
      <w:r>
        <w:rPr>
          <w:spacing w:val="-2"/>
        </w:rPr>
        <w:t>Improvement</w:t>
      </w:r>
    </w:p>
    <w:p>
      <w:pPr>
        <w:pStyle w:val="BodyText"/>
        <w:spacing w:before="240"/>
      </w:pPr>
    </w:p>
    <w:p>
      <w:pPr>
        <w:pStyle w:val="BodyText"/>
        <w:spacing w:line="480" w:lineRule="auto"/>
        <w:ind w:left="359" w:right="384"/>
      </w:pPr>
      <w:r>
        <w:rPr/>
        <w:t>They</w:t>
      </w:r>
      <w:r>
        <w:rPr>
          <w:spacing w:val="-1"/>
        </w:rPr>
        <w:t> </w:t>
      </w:r>
      <w:r>
        <w:rPr/>
        <w:t>should</w:t>
      </w:r>
      <w:r>
        <w:rPr>
          <w:spacing w:val="-1"/>
        </w:rPr>
        <w:t> </w:t>
      </w:r>
      <w:r>
        <w:rPr/>
        <w:t>actively</w:t>
      </w:r>
      <w:r>
        <w:rPr>
          <w:spacing w:val="-1"/>
        </w:rPr>
        <w:t> </w:t>
      </w:r>
      <w:r>
        <w:rPr/>
        <w:t>participate</w:t>
      </w:r>
      <w:r>
        <w:rPr>
          <w:spacing w:val="-2"/>
        </w:rPr>
        <w:t> </w:t>
      </w:r>
      <w:r>
        <w:rPr/>
        <w:t>in</w:t>
      </w:r>
      <w:r>
        <w:rPr>
          <w:spacing w:val="-1"/>
        </w:rPr>
        <w:t> </w:t>
      </w:r>
      <w:r>
        <w:rPr/>
        <w:t>continuous</w:t>
      </w:r>
      <w:r>
        <w:rPr>
          <w:spacing w:val="-8"/>
        </w:rPr>
        <w:t> </w:t>
      </w:r>
      <w:r>
        <w:rPr/>
        <w:t>improvement</w:t>
      </w:r>
      <w:r>
        <w:rPr>
          <w:spacing w:val="-1"/>
        </w:rPr>
        <w:t> </w:t>
      </w:r>
      <w:r>
        <w:rPr/>
        <w:t>of</w:t>
      </w:r>
      <w:r>
        <w:rPr>
          <w:spacing w:val="-4"/>
        </w:rPr>
        <w:t> </w:t>
      </w:r>
      <w:r>
        <w:rPr/>
        <w:t>teams</w:t>
      </w:r>
      <w:r>
        <w:rPr>
          <w:spacing w:val="-3"/>
        </w:rPr>
        <w:t> </w:t>
      </w:r>
      <w:r>
        <w:rPr/>
        <w:t>and</w:t>
      </w:r>
      <w:r>
        <w:rPr>
          <w:spacing w:val="-1"/>
        </w:rPr>
        <w:t> </w:t>
      </w:r>
      <w:r>
        <w:rPr/>
        <w:t>initiatives:</w:t>
      </w:r>
      <w:r>
        <w:rPr>
          <w:spacing w:val="-1"/>
        </w:rPr>
        <w:t> </w:t>
      </w:r>
      <w:r>
        <w:rPr>
          <w:color w:val="0A0A0A"/>
        </w:rPr>
        <w:t>Kinship</w:t>
      </w:r>
      <w:r>
        <w:rPr>
          <w:color w:val="0A0A0A"/>
          <w:spacing w:val="-6"/>
        </w:rPr>
        <w:t> </w:t>
      </w:r>
      <w:r>
        <w:rPr>
          <w:color w:val="0A0A0A"/>
        </w:rPr>
        <w:t>Place</w:t>
      </w:r>
      <w:r>
        <w:rPr>
          <w:color w:val="0A0A0A"/>
          <w:spacing w:val="-2"/>
        </w:rPr>
        <w:t> </w:t>
      </w:r>
      <w:r>
        <w:rPr>
          <w:color w:val="0A0A0A"/>
        </w:rPr>
        <w:t>will participate in continuous improvement through a</w:t>
      </w:r>
      <w:r>
        <w:rPr>
          <w:color w:val="0A0A0A"/>
          <w:spacing w:val="-1"/>
        </w:rPr>
        <w:t> </w:t>
      </w:r>
      <w:r>
        <w:rPr>
          <w:color w:val="0A0A0A"/>
        </w:rPr>
        <w:t>combination of regular monitoring, data</w:t>
      </w:r>
      <w:r>
        <w:rPr>
          <w:color w:val="0A0A0A"/>
          <w:spacing w:val="-1"/>
        </w:rPr>
        <w:t> </w:t>
      </w:r>
      <w:r>
        <w:rPr>
          <w:color w:val="0A0A0A"/>
        </w:rPr>
        <w:t>analysis, and accountability. HHSC conducts mini quality management and utilization management site reviews, alongside unannounced visits , to evaluate compliance with the program’s standards and the implementation</w:t>
      </w:r>
      <w:r>
        <w:rPr>
          <w:color w:val="0A0A0A"/>
          <w:spacing w:val="-3"/>
        </w:rPr>
        <w:t> </w:t>
      </w:r>
      <w:r>
        <w:rPr>
          <w:color w:val="0A0A0A"/>
        </w:rPr>
        <w:t>of</w:t>
      </w:r>
      <w:r>
        <w:rPr>
          <w:color w:val="0A0A0A"/>
          <w:spacing w:val="-6"/>
        </w:rPr>
        <w:t> </w:t>
      </w:r>
      <w:r>
        <w:rPr>
          <w:color w:val="0A0A0A"/>
        </w:rPr>
        <w:t>services</w:t>
      </w:r>
      <w:r>
        <w:rPr>
          <w:color w:val="0A0A0A"/>
          <w:spacing w:val="-5"/>
        </w:rPr>
        <w:t> </w:t>
      </w:r>
      <w:r>
        <w:rPr>
          <w:color w:val="0A0A0A"/>
        </w:rPr>
        <w:t>identified</w:t>
      </w:r>
      <w:r>
        <w:rPr>
          <w:color w:val="0A0A0A"/>
          <w:spacing w:val="-3"/>
        </w:rPr>
        <w:t> </w:t>
      </w:r>
      <w:r>
        <w:rPr>
          <w:color w:val="0A0A0A"/>
        </w:rPr>
        <w:t>in</w:t>
      </w:r>
      <w:r>
        <w:rPr>
          <w:color w:val="0A0A0A"/>
          <w:spacing w:val="-8"/>
        </w:rPr>
        <w:t> </w:t>
      </w:r>
      <w:r>
        <w:rPr>
          <w:color w:val="0A0A0A"/>
        </w:rPr>
        <w:t>participants'</w:t>
      </w:r>
      <w:r>
        <w:rPr>
          <w:color w:val="0A0A0A"/>
          <w:spacing w:val="-3"/>
        </w:rPr>
        <w:t> </w:t>
      </w:r>
      <w:r>
        <w:rPr>
          <w:color w:val="0A0A0A"/>
        </w:rPr>
        <w:t>Individual</w:t>
      </w:r>
      <w:r>
        <w:rPr>
          <w:color w:val="0A0A0A"/>
          <w:spacing w:val="-3"/>
        </w:rPr>
        <w:t> </w:t>
      </w:r>
      <w:r>
        <w:rPr>
          <w:color w:val="0A0A0A"/>
        </w:rPr>
        <w:t>Recovery</w:t>
      </w:r>
      <w:r>
        <w:rPr>
          <w:color w:val="0A0A0A"/>
          <w:spacing w:val="-3"/>
        </w:rPr>
        <w:t> </w:t>
      </w:r>
      <w:r>
        <w:rPr>
          <w:color w:val="0A0A0A"/>
        </w:rPr>
        <w:t>Plans.</w:t>
      </w:r>
      <w:r>
        <w:rPr>
          <w:color w:val="0A0A0A"/>
          <w:spacing w:val="-5"/>
        </w:rPr>
        <w:t> </w:t>
      </w:r>
      <w:r>
        <w:rPr>
          <w:color w:val="0A0A0A"/>
        </w:rPr>
        <w:t>Performance</w:t>
      </w:r>
      <w:r>
        <w:rPr>
          <w:color w:val="0A0A0A"/>
          <w:spacing w:val="-4"/>
        </w:rPr>
        <w:t> </w:t>
      </w:r>
      <w:r>
        <w:rPr>
          <w:color w:val="0A0A0A"/>
        </w:rPr>
        <w:t>is</w:t>
      </w:r>
      <w:r>
        <w:rPr>
          <w:color w:val="0A0A0A"/>
          <w:spacing w:val="-5"/>
        </w:rPr>
        <w:t> </w:t>
      </w:r>
      <w:r>
        <w:rPr>
          <w:color w:val="0A0A0A"/>
        </w:rPr>
        <w:t>tracked and reported through quarterly and annual reporting. These reports measure engagement and service delivery effectiveness.</w:t>
      </w:r>
    </w:p>
    <w:p>
      <w:pPr>
        <w:pStyle w:val="BodyText"/>
        <w:spacing w:after="0" w:line="480" w:lineRule="auto"/>
        <w:sectPr>
          <w:pgSz w:w="12240" w:h="15840"/>
          <w:pgMar w:header="720" w:footer="0" w:top="1340" w:bottom="280" w:left="720" w:right="720"/>
        </w:sectPr>
      </w:pPr>
    </w:p>
    <w:p>
      <w:pPr>
        <w:pStyle w:val="BodyText"/>
        <w:spacing w:line="480" w:lineRule="auto" w:before="98"/>
        <w:ind w:left="359" w:right="384"/>
      </w:pPr>
      <w:r>
        <w:rPr>
          <w:color w:val="0A0A0A"/>
        </w:rPr>
        <w:t>Improvement processes are driven by corrective action plans required by HHSC and the HCBS-AMH program requirements. This plan must detail the specific activities that will be taken to prevent reoccurrence</w:t>
      </w:r>
      <w:r>
        <w:rPr>
          <w:color w:val="0A0A0A"/>
          <w:spacing w:val="-9"/>
        </w:rPr>
        <w:t> </w:t>
      </w:r>
      <w:r>
        <w:rPr>
          <w:color w:val="0A0A0A"/>
        </w:rPr>
        <w:t>and</w:t>
      </w:r>
      <w:r>
        <w:rPr>
          <w:color w:val="0A0A0A"/>
          <w:spacing w:val="-4"/>
        </w:rPr>
        <w:t> </w:t>
      </w:r>
      <w:r>
        <w:rPr>
          <w:color w:val="0A0A0A"/>
        </w:rPr>
        <w:t>establish</w:t>
      </w:r>
      <w:r>
        <w:rPr>
          <w:color w:val="0A0A0A"/>
          <w:spacing w:val="-4"/>
        </w:rPr>
        <w:t> </w:t>
      </w:r>
      <w:r>
        <w:rPr>
          <w:color w:val="0A0A0A"/>
        </w:rPr>
        <w:t>a</w:t>
      </w:r>
      <w:r>
        <w:rPr>
          <w:color w:val="0A0A0A"/>
          <w:spacing w:val="-5"/>
        </w:rPr>
        <w:t> </w:t>
      </w:r>
      <w:r>
        <w:rPr>
          <w:color w:val="0A0A0A"/>
        </w:rPr>
        <w:t>schedule</w:t>
      </w:r>
      <w:r>
        <w:rPr>
          <w:color w:val="0A0A0A"/>
          <w:spacing w:val="-5"/>
        </w:rPr>
        <w:t> </w:t>
      </w:r>
      <w:r>
        <w:rPr>
          <w:color w:val="0A0A0A"/>
        </w:rPr>
        <w:t>for</w:t>
      </w:r>
      <w:r>
        <w:rPr>
          <w:color w:val="0A0A0A"/>
          <w:spacing w:val="-7"/>
        </w:rPr>
        <w:t> </w:t>
      </w:r>
      <w:r>
        <w:rPr>
          <w:color w:val="0A0A0A"/>
        </w:rPr>
        <w:t>monitoring</w:t>
      </w:r>
      <w:r>
        <w:rPr>
          <w:color w:val="0A0A0A"/>
          <w:spacing w:val="-4"/>
        </w:rPr>
        <w:t> </w:t>
      </w:r>
      <w:r>
        <w:rPr>
          <w:color w:val="0A0A0A"/>
        </w:rPr>
        <w:t>internal</w:t>
      </w:r>
      <w:r>
        <w:rPr>
          <w:color w:val="0A0A0A"/>
          <w:spacing w:val="-4"/>
        </w:rPr>
        <w:t> </w:t>
      </w:r>
      <w:r>
        <w:rPr>
          <w:color w:val="0A0A0A"/>
        </w:rPr>
        <w:t>compliance.</w:t>
      </w:r>
      <w:r>
        <w:rPr>
          <w:color w:val="0A0A0A"/>
          <w:spacing w:val="-15"/>
        </w:rPr>
        <w:t> </w:t>
      </w:r>
      <w:r>
        <w:rPr>
          <w:color w:val="0A0A0A"/>
        </w:rPr>
        <w:t>Also,</w:t>
      </w:r>
      <w:r>
        <w:rPr>
          <w:color w:val="0A0A0A"/>
          <w:spacing w:val="-2"/>
        </w:rPr>
        <w:t> </w:t>
      </w:r>
      <w:r>
        <w:rPr>
          <w:color w:val="0A0A0A"/>
        </w:rPr>
        <w:t>Kinship</w:t>
      </w:r>
      <w:r>
        <w:rPr>
          <w:color w:val="0A0A0A"/>
          <w:spacing w:val="-9"/>
        </w:rPr>
        <w:t> </w:t>
      </w:r>
      <w:r>
        <w:rPr>
          <w:color w:val="0A0A0A"/>
        </w:rPr>
        <w:t>Place’s</w:t>
      </w:r>
      <w:r>
        <w:rPr>
          <w:color w:val="0A0A0A"/>
          <w:spacing w:val="-6"/>
        </w:rPr>
        <w:t> </w:t>
      </w:r>
      <w:r>
        <w:rPr>
          <w:color w:val="0A0A0A"/>
        </w:rPr>
        <w:t>policies and procedures will be evaluated and accordingly adjusted in efforts to support continuous quality management and improvement.</w:t>
      </w:r>
    </w:p>
    <w:p>
      <w:pPr>
        <w:pStyle w:val="BodyText"/>
      </w:pPr>
    </w:p>
    <w:p>
      <w:pPr>
        <w:pStyle w:val="BodyText"/>
        <w:spacing w:before="240"/>
      </w:pPr>
    </w:p>
    <w:p>
      <w:pPr>
        <w:pStyle w:val="BodyText"/>
        <w:ind w:left="359"/>
      </w:pPr>
      <w:r>
        <w:rPr/>
        <w:t>ii</w:t>
      </w:r>
      <w:r>
        <w:rPr>
          <w:spacing w:val="-2"/>
        </w:rPr>
        <w:t> </w:t>
      </w:r>
      <w:r>
        <w:rPr/>
        <w:t>Identification</w:t>
      </w:r>
      <w:r>
        <w:rPr>
          <w:spacing w:val="-1"/>
        </w:rPr>
        <w:t> </w:t>
      </w:r>
      <w:r>
        <w:rPr/>
        <w:t>of</w:t>
      </w:r>
      <w:r>
        <w:rPr>
          <w:spacing w:val="-3"/>
        </w:rPr>
        <w:t> </w:t>
      </w:r>
      <w:r>
        <w:rPr/>
        <w:t>responsible</w:t>
      </w:r>
      <w:r>
        <w:rPr>
          <w:spacing w:val="-2"/>
        </w:rPr>
        <w:t> </w:t>
      </w:r>
      <w:r>
        <w:rPr>
          <w:spacing w:val="-4"/>
        </w:rPr>
        <w:t>staff</w:t>
      </w:r>
    </w:p>
    <w:p>
      <w:pPr>
        <w:pStyle w:val="BodyText"/>
        <w:spacing w:before="240"/>
      </w:pPr>
    </w:p>
    <w:p>
      <w:pPr>
        <w:pStyle w:val="BodyText"/>
        <w:spacing w:line="480" w:lineRule="auto"/>
        <w:ind w:left="359" w:right="494"/>
      </w:pPr>
      <w:r>
        <w:rPr/>
        <w:t>Within</w:t>
      </w:r>
      <w:r>
        <w:rPr>
          <w:spacing w:val="-3"/>
        </w:rPr>
        <w:t> </w:t>
      </w:r>
      <w:r>
        <w:rPr/>
        <w:t>Kinship</w:t>
      </w:r>
      <w:r>
        <w:rPr>
          <w:spacing w:val="-3"/>
        </w:rPr>
        <w:t> </w:t>
      </w:r>
      <w:r>
        <w:rPr/>
        <w:t>Place,</w:t>
      </w:r>
      <w:r>
        <w:rPr>
          <w:spacing w:val="-5"/>
        </w:rPr>
        <w:t> </w:t>
      </w:r>
      <w:r>
        <w:rPr/>
        <w:t>quality</w:t>
      </w:r>
      <w:r>
        <w:rPr>
          <w:spacing w:val="-3"/>
        </w:rPr>
        <w:t> </w:t>
      </w:r>
      <w:r>
        <w:rPr/>
        <w:t>management</w:t>
      </w:r>
      <w:r>
        <w:rPr>
          <w:spacing w:val="-7"/>
        </w:rPr>
        <w:t> </w:t>
      </w:r>
      <w:r>
        <w:rPr/>
        <w:t>responsibilities</w:t>
      </w:r>
      <w:r>
        <w:rPr>
          <w:spacing w:val="-5"/>
        </w:rPr>
        <w:t> </w:t>
      </w:r>
      <w:r>
        <w:rPr/>
        <w:t>are</w:t>
      </w:r>
      <w:r>
        <w:rPr>
          <w:spacing w:val="-4"/>
        </w:rPr>
        <w:t> </w:t>
      </w:r>
      <w:r>
        <w:rPr/>
        <w:t>distributed</w:t>
      </w:r>
      <w:r>
        <w:rPr>
          <w:spacing w:val="-3"/>
        </w:rPr>
        <w:t> </w:t>
      </w:r>
      <w:r>
        <w:rPr/>
        <w:t>among</w:t>
      </w:r>
      <w:r>
        <w:rPr>
          <w:spacing w:val="-8"/>
        </w:rPr>
        <w:t> </w:t>
      </w:r>
      <w:r>
        <w:rPr/>
        <w:t>key</w:t>
      </w:r>
      <w:r>
        <w:rPr>
          <w:spacing w:val="-3"/>
        </w:rPr>
        <w:t> </w:t>
      </w:r>
      <w:r>
        <w:rPr/>
        <w:t>leadership</w:t>
      </w:r>
      <w:r>
        <w:rPr>
          <w:spacing w:val="-3"/>
        </w:rPr>
        <w:t> </w:t>
      </w:r>
      <w:r>
        <w:rPr/>
        <w:t>and specialized staff to ensure compliance with HCBS-AMH and HHSC standards.</w:t>
      </w:r>
    </w:p>
    <w:p>
      <w:pPr>
        <w:pStyle w:val="BodyText"/>
        <w:spacing w:before="240"/>
        <w:ind w:left="359"/>
      </w:pPr>
      <w:r>
        <w:rPr>
          <w:color w:val="0A0A0A"/>
        </w:rPr>
        <w:t>Responsible</w:t>
      </w:r>
      <w:r>
        <w:rPr>
          <w:color w:val="0A0A0A"/>
          <w:spacing w:val="-8"/>
        </w:rPr>
        <w:t> </w:t>
      </w:r>
      <w:r>
        <w:rPr>
          <w:color w:val="0A0A0A"/>
          <w:spacing w:val="-4"/>
        </w:rPr>
        <w:t>Staff</w:t>
      </w:r>
    </w:p>
    <w:p>
      <w:pPr>
        <w:pStyle w:val="BodyText"/>
        <w:spacing w:before="259"/>
      </w:pPr>
    </w:p>
    <w:p>
      <w:pPr>
        <w:pStyle w:val="BodyText"/>
        <w:tabs>
          <w:tab w:pos="1079" w:val="left" w:leader="none"/>
        </w:tabs>
        <w:spacing w:line="480" w:lineRule="auto"/>
        <w:ind w:left="1079" w:right="521" w:hanging="348"/>
      </w:pPr>
      <w:r>
        <w:rPr>
          <w:position w:val="2"/>
        </w:rPr>
        <w:drawing>
          <wp:inline distT="0" distB="0" distL="0" distR="0">
            <wp:extent cx="54863" cy="54864"/>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11" cstate="print"/>
                    <a:stretch>
                      <a:fillRect/>
                    </a:stretch>
                  </pic:blipFill>
                  <pic:spPr>
                    <a:xfrm>
                      <a:off x="0" y="0"/>
                      <a:ext cx="54863" cy="54864"/>
                    </a:xfrm>
                    <a:prstGeom prst="rect">
                      <a:avLst/>
                    </a:prstGeom>
                  </pic:spPr>
                </pic:pic>
              </a:graphicData>
            </a:graphic>
          </wp:inline>
        </w:drawing>
      </w:r>
      <w:r>
        <w:rPr>
          <w:position w:val="2"/>
        </w:rPr>
      </w:r>
      <w:r>
        <w:rPr>
          <w:sz w:val="20"/>
        </w:rPr>
        <w:tab/>
      </w:r>
      <w:r>
        <w:rPr/>
        <w:t>The</w:t>
      </w:r>
      <w:r>
        <w:rPr>
          <w:spacing w:val="-15"/>
        </w:rPr>
        <w:t> </w:t>
      </w:r>
      <w:r>
        <w:rPr/>
        <w:t>Administrator:</w:t>
      </w:r>
      <w:r>
        <w:rPr>
          <w:spacing w:val="-10"/>
        </w:rPr>
        <w:t> </w:t>
      </w:r>
      <w:r>
        <w:rPr/>
        <w:t>The</w:t>
      </w:r>
      <w:r>
        <w:rPr>
          <w:spacing w:val="-2"/>
        </w:rPr>
        <w:t> </w:t>
      </w:r>
      <w:r>
        <w:rPr/>
        <w:t>core</w:t>
      </w:r>
      <w:r>
        <w:rPr>
          <w:spacing w:val="-2"/>
        </w:rPr>
        <w:t> </w:t>
      </w:r>
      <w:r>
        <w:rPr/>
        <w:t>individual</w:t>
      </w:r>
      <w:r>
        <w:rPr>
          <w:spacing w:val="-5"/>
        </w:rPr>
        <w:t> </w:t>
      </w:r>
      <w:r>
        <w:rPr/>
        <w:t>responsible</w:t>
      </w:r>
      <w:r>
        <w:rPr>
          <w:spacing w:val="-2"/>
        </w:rPr>
        <w:t> </w:t>
      </w:r>
      <w:r>
        <w:rPr/>
        <w:t>for</w:t>
      </w:r>
      <w:r>
        <w:rPr>
          <w:spacing w:val="-4"/>
        </w:rPr>
        <w:t> </w:t>
      </w:r>
      <w:r>
        <w:rPr/>
        <w:t>oversight.</w:t>
      </w:r>
      <w:r>
        <w:rPr>
          <w:spacing w:val="-3"/>
        </w:rPr>
        <w:t> </w:t>
      </w:r>
      <w:r>
        <w:rPr/>
        <w:t>It</w:t>
      </w:r>
      <w:r>
        <w:rPr>
          <w:spacing w:val="-5"/>
        </w:rPr>
        <w:t> </w:t>
      </w:r>
      <w:r>
        <w:rPr/>
        <w:t>must</w:t>
      </w:r>
      <w:r>
        <w:rPr>
          <w:spacing w:val="-1"/>
        </w:rPr>
        <w:t> </w:t>
      </w:r>
      <w:r>
        <w:rPr/>
        <w:t>meet</w:t>
      </w:r>
      <w:r>
        <w:rPr>
          <w:spacing w:val="-1"/>
        </w:rPr>
        <w:t> </w:t>
      </w:r>
      <w:r>
        <w:rPr/>
        <w:t>at</w:t>
      </w:r>
      <w:r>
        <w:rPr>
          <w:spacing w:val="-5"/>
        </w:rPr>
        <w:t> </w:t>
      </w:r>
      <w:r>
        <w:rPr/>
        <w:t>least</w:t>
      </w:r>
      <w:r>
        <w:rPr>
          <w:spacing w:val="-1"/>
        </w:rPr>
        <w:t> </w:t>
      </w:r>
      <w:r>
        <w:rPr/>
        <w:t>quarterly to review monitoring reports, analyze data, and implement quality improvement actions. The Administer also holds ultimate accountability for</w:t>
      </w:r>
      <w:r>
        <w:rPr>
          <w:spacing w:val="-3"/>
        </w:rPr>
        <w:t> </w:t>
      </w:r>
      <w:r>
        <w:rPr/>
        <w:t>Kinship Place’s QM program.</w:t>
      </w:r>
      <w:r>
        <w:rPr>
          <w:spacing w:val="-2"/>
        </w:rPr>
        <w:t> </w:t>
      </w:r>
      <w:r>
        <w:rPr/>
        <w:t>They typically lead the QM Committee and serve as the final authority on the agency's annual quality work </w:t>
      </w:r>
      <w:r>
        <w:rPr>
          <w:spacing w:val="-4"/>
        </w:rPr>
        <w:t>plan.</w:t>
      </w:r>
    </w:p>
    <w:p>
      <w:pPr>
        <w:pStyle w:val="BodyText"/>
        <w:tabs>
          <w:tab w:pos="1079" w:val="left" w:leader="none"/>
        </w:tabs>
        <w:spacing w:line="480" w:lineRule="auto" w:before="15"/>
        <w:ind w:left="1079" w:right="941" w:hanging="348"/>
      </w:pPr>
      <w:r>
        <w:rPr>
          <w:position w:val="2"/>
        </w:rPr>
        <w:drawing>
          <wp:inline distT="0" distB="0" distL="0" distR="0">
            <wp:extent cx="54863" cy="54863"/>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1" cstate="print"/>
                    <a:stretch>
                      <a:fillRect/>
                    </a:stretch>
                  </pic:blipFill>
                  <pic:spPr>
                    <a:xfrm>
                      <a:off x="0" y="0"/>
                      <a:ext cx="54863" cy="54863"/>
                    </a:xfrm>
                    <a:prstGeom prst="rect">
                      <a:avLst/>
                    </a:prstGeom>
                  </pic:spPr>
                </pic:pic>
              </a:graphicData>
            </a:graphic>
          </wp:inline>
        </w:drawing>
      </w:r>
      <w:r>
        <w:rPr>
          <w:position w:val="2"/>
        </w:rPr>
      </w:r>
      <w:r>
        <w:rPr>
          <w:sz w:val="20"/>
        </w:rPr>
        <w:tab/>
      </w:r>
      <w:r>
        <w:rPr/>
        <w:t>The</w:t>
      </w:r>
      <w:r>
        <w:rPr>
          <w:spacing w:val="-5"/>
        </w:rPr>
        <w:t> </w:t>
      </w:r>
      <w:r>
        <w:rPr/>
        <w:t>Compliance</w:t>
      </w:r>
      <w:r>
        <w:rPr>
          <w:spacing w:val="-5"/>
        </w:rPr>
        <w:t> </w:t>
      </w:r>
      <w:r>
        <w:rPr/>
        <w:t>Coordinator:</w:t>
      </w:r>
      <w:r>
        <w:rPr>
          <w:spacing w:val="-12"/>
        </w:rPr>
        <w:t> </w:t>
      </w:r>
      <w:r>
        <w:rPr/>
        <w:t>Work</w:t>
      </w:r>
      <w:r>
        <w:rPr>
          <w:spacing w:val="-4"/>
        </w:rPr>
        <w:t> </w:t>
      </w:r>
      <w:r>
        <w:rPr/>
        <w:t>closely</w:t>
      </w:r>
      <w:r>
        <w:rPr>
          <w:spacing w:val="-4"/>
        </w:rPr>
        <w:t> </w:t>
      </w:r>
      <w:r>
        <w:rPr/>
        <w:t>with</w:t>
      </w:r>
      <w:r>
        <w:rPr>
          <w:spacing w:val="-8"/>
        </w:rPr>
        <w:t> </w:t>
      </w:r>
      <w:r>
        <w:rPr/>
        <w:t>the</w:t>
      </w:r>
      <w:r>
        <w:rPr>
          <w:spacing w:val="-5"/>
        </w:rPr>
        <w:t> </w:t>
      </w:r>
      <w:r>
        <w:rPr/>
        <w:t>home</w:t>
      </w:r>
      <w:r>
        <w:rPr>
          <w:spacing w:val="-5"/>
        </w:rPr>
        <w:t> </w:t>
      </w:r>
      <w:r>
        <w:rPr/>
        <w:t>managers,</w:t>
      </w:r>
      <w:r>
        <w:rPr>
          <w:spacing w:val="-2"/>
        </w:rPr>
        <w:t> </w:t>
      </w:r>
      <w:r>
        <w:rPr/>
        <w:t>caregivers</w:t>
      </w:r>
      <w:r>
        <w:rPr>
          <w:spacing w:val="-6"/>
        </w:rPr>
        <w:t> </w:t>
      </w:r>
      <w:r>
        <w:rPr/>
        <w:t>and</w:t>
      </w:r>
      <w:r>
        <w:rPr>
          <w:spacing w:val="-8"/>
        </w:rPr>
        <w:t> </w:t>
      </w:r>
      <w:r>
        <w:rPr/>
        <w:t>others invested individuals to assure alignment with clinical and administrative standards.</w:t>
      </w:r>
    </w:p>
    <w:p>
      <w:pPr>
        <w:pStyle w:val="BodyText"/>
        <w:tabs>
          <w:tab w:pos="1079" w:val="left" w:leader="none"/>
        </w:tabs>
        <w:spacing w:line="480" w:lineRule="auto" w:before="19"/>
        <w:ind w:left="1079" w:right="454" w:hanging="348"/>
      </w:pPr>
      <w:r>
        <w:rPr>
          <w:position w:val="2"/>
        </w:rPr>
        <w:drawing>
          <wp:inline distT="0" distB="0" distL="0" distR="0">
            <wp:extent cx="54863" cy="54863"/>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12" cstate="print"/>
                    <a:stretch>
                      <a:fillRect/>
                    </a:stretch>
                  </pic:blipFill>
                  <pic:spPr>
                    <a:xfrm>
                      <a:off x="0" y="0"/>
                      <a:ext cx="54863" cy="54863"/>
                    </a:xfrm>
                    <a:prstGeom prst="rect">
                      <a:avLst/>
                    </a:prstGeom>
                  </pic:spPr>
                </pic:pic>
              </a:graphicData>
            </a:graphic>
          </wp:inline>
        </w:drawing>
      </w:r>
      <w:r>
        <w:rPr>
          <w:position w:val="2"/>
        </w:rPr>
      </w:r>
      <w:r>
        <w:rPr>
          <w:sz w:val="20"/>
        </w:rPr>
        <w:tab/>
      </w:r>
      <w:r>
        <w:rPr/>
        <w:t>Home Managers: </w:t>
      </w:r>
      <w:r>
        <w:rPr>
          <w:color w:val="0A0A0A"/>
        </w:rPr>
        <w:t>Their quality management activities focus on maintaining a safe, person-centered environment that supports the long-term recovery of participants. Specific responsibilities</w:t>
      </w:r>
      <w:r>
        <w:rPr>
          <w:color w:val="0A0A0A"/>
          <w:spacing w:val="-4"/>
        </w:rPr>
        <w:t> </w:t>
      </w:r>
      <w:r>
        <w:rPr>
          <w:color w:val="0A0A0A"/>
        </w:rPr>
        <w:t>include</w:t>
      </w:r>
      <w:r>
        <w:rPr>
          <w:color w:val="0A0A0A"/>
          <w:spacing w:val="-3"/>
        </w:rPr>
        <w:t> </w:t>
      </w:r>
      <w:r>
        <w:rPr>
          <w:color w:val="0A0A0A"/>
        </w:rPr>
        <w:t>home</w:t>
      </w:r>
      <w:r>
        <w:rPr>
          <w:color w:val="0A0A0A"/>
          <w:spacing w:val="-3"/>
        </w:rPr>
        <w:t> </w:t>
      </w:r>
      <w:r>
        <w:rPr>
          <w:color w:val="0A0A0A"/>
        </w:rPr>
        <w:t>safety,</w:t>
      </w:r>
      <w:r>
        <w:rPr>
          <w:color w:val="0A0A0A"/>
          <w:spacing w:val="-4"/>
        </w:rPr>
        <w:t> </w:t>
      </w:r>
      <w:r>
        <w:rPr>
          <w:color w:val="0A0A0A"/>
        </w:rPr>
        <w:t>monitoring</w:t>
      </w:r>
      <w:r>
        <w:rPr>
          <w:color w:val="0A0A0A"/>
          <w:spacing w:val="-7"/>
        </w:rPr>
        <w:t> </w:t>
      </w:r>
      <w:r>
        <w:rPr>
          <w:color w:val="0A0A0A"/>
        </w:rPr>
        <w:t>of</w:t>
      </w:r>
      <w:r>
        <w:rPr>
          <w:color w:val="0A0A0A"/>
          <w:spacing w:val="-5"/>
        </w:rPr>
        <w:t> </w:t>
      </w:r>
      <w:r>
        <w:rPr>
          <w:color w:val="0A0A0A"/>
        </w:rPr>
        <w:t>the</w:t>
      </w:r>
      <w:r>
        <w:rPr>
          <w:color w:val="0A0A0A"/>
          <w:spacing w:val="-3"/>
        </w:rPr>
        <w:t> </w:t>
      </w:r>
      <w:r>
        <w:rPr>
          <w:color w:val="0A0A0A"/>
        </w:rPr>
        <w:t>home</w:t>
      </w:r>
      <w:r>
        <w:rPr>
          <w:color w:val="0A0A0A"/>
          <w:spacing w:val="-3"/>
        </w:rPr>
        <w:t> </w:t>
      </w:r>
      <w:r>
        <w:rPr>
          <w:color w:val="0A0A0A"/>
        </w:rPr>
        <w:t>to</w:t>
      </w:r>
      <w:r>
        <w:rPr>
          <w:color w:val="0A0A0A"/>
          <w:spacing w:val="-7"/>
        </w:rPr>
        <w:t> </w:t>
      </w:r>
      <w:r>
        <w:rPr>
          <w:color w:val="0A0A0A"/>
        </w:rPr>
        <w:t>ensure</w:t>
      </w:r>
      <w:r>
        <w:rPr>
          <w:color w:val="0A0A0A"/>
          <w:spacing w:val="-3"/>
        </w:rPr>
        <w:t> </w:t>
      </w:r>
      <w:r>
        <w:rPr>
          <w:color w:val="0A0A0A"/>
        </w:rPr>
        <w:t>that</w:t>
      </w:r>
      <w:r>
        <w:rPr>
          <w:color w:val="0A0A0A"/>
          <w:spacing w:val="-6"/>
        </w:rPr>
        <w:t> </w:t>
      </w:r>
      <w:r>
        <w:rPr>
          <w:color w:val="0A0A0A"/>
        </w:rPr>
        <w:t>participants</w:t>
      </w:r>
      <w:r>
        <w:rPr>
          <w:color w:val="0A0A0A"/>
          <w:spacing w:val="-4"/>
        </w:rPr>
        <w:t> </w:t>
      </w:r>
      <w:r>
        <w:rPr>
          <w:color w:val="0A0A0A"/>
        </w:rPr>
        <w:t>have</w:t>
      </w:r>
      <w:r>
        <w:rPr>
          <w:color w:val="0A0A0A"/>
          <w:spacing w:val="-3"/>
        </w:rPr>
        <w:t> </w:t>
      </w:r>
      <w:r>
        <w:rPr>
          <w:color w:val="0A0A0A"/>
        </w:rPr>
        <w:t>full access to the community, control over their personal resources, and the right to privacy and visitors. They also report incidents and safety concerns and verifying that the</w:t>
      </w:r>
      <w:r>
        <w:rPr>
          <w:color w:val="0A0A0A"/>
          <w:spacing w:val="-1"/>
        </w:rPr>
        <w:t> </w:t>
      </w:r>
      <w:r>
        <w:rPr>
          <w:color w:val="0A0A0A"/>
        </w:rPr>
        <w:t>services delivered</w:t>
      </w:r>
    </w:p>
    <w:p>
      <w:pPr>
        <w:pStyle w:val="BodyText"/>
        <w:spacing w:after="0" w:line="480" w:lineRule="auto"/>
        <w:sectPr>
          <w:pgSz w:w="12240" w:h="15840"/>
          <w:pgMar w:header="720" w:footer="0" w:top="1340" w:bottom="280" w:left="720" w:right="720"/>
        </w:sectPr>
      </w:pPr>
    </w:p>
    <w:p>
      <w:pPr>
        <w:pStyle w:val="BodyText"/>
        <w:spacing w:line="480" w:lineRule="auto" w:before="98"/>
        <w:ind w:left="1079" w:right="494"/>
      </w:pPr>
      <w:r>
        <w:rPr>
          <w:color w:val="0A0A0A"/>
        </w:rPr>
        <w:t>in</w:t>
      </w:r>
      <w:r>
        <w:rPr>
          <w:color w:val="0A0A0A"/>
          <w:spacing w:val="-2"/>
        </w:rPr>
        <w:t> </w:t>
      </w:r>
      <w:r>
        <w:rPr>
          <w:color w:val="0A0A0A"/>
        </w:rPr>
        <w:t>the</w:t>
      </w:r>
      <w:r>
        <w:rPr>
          <w:color w:val="0A0A0A"/>
          <w:spacing w:val="-3"/>
        </w:rPr>
        <w:t> </w:t>
      </w:r>
      <w:r>
        <w:rPr>
          <w:color w:val="0A0A0A"/>
        </w:rPr>
        <w:t>home</w:t>
      </w:r>
      <w:r>
        <w:rPr>
          <w:color w:val="0A0A0A"/>
          <w:spacing w:val="-3"/>
        </w:rPr>
        <w:t> </w:t>
      </w:r>
      <w:r>
        <w:rPr>
          <w:color w:val="0A0A0A"/>
        </w:rPr>
        <w:t>align</w:t>
      </w:r>
      <w:r>
        <w:rPr>
          <w:color w:val="0A0A0A"/>
          <w:spacing w:val="-2"/>
        </w:rPr>
        <w:t> </w:t>
      </w:r>
      <w:r>
        <w:rPr>
          <w:color w:val="0A0A0A"/>
        </w:rPr>
        <w:t>with</w:t>
      </w:r>
      <w:r>
        <w:rPr>
          <w:color w:val="0A0A0A"/>
          <w:spacing w:val="-7"/>
        </w:rPr>
        <w:t> </w:t>
      </w:r>
      <w:r>
        <w:rPr>
          <w:color w:val="0A0A0A"/>
        </w:rPr>
        <w:t>the</w:t>
      </w:r>
      <w:r>
        <w:rPr>
          <w:color w:val="0A0A0A"/>
          <w:spacing w:val="-3"/>
        </w:rPr>
        <w:t> </w:t>
      </w:r>
      <w:r>
        <w:rPr>
          <w:color w:val="0A0A0A"/>
        </w:rPr>
        <w:t>participant’s</w:t>
      </w:r>
      <w:r>
        <w:rPr>
          <w:color w:val="0A0A0A"/>
          <w:spacing w:val="-9"/>
        </w:rPr>
        <w:t> </w:t>
      </w:r>
      <w:r>
        <w:rPr>
          <w:color w:val="0A0A0A"/>
        </w:rPr>
        <w:t>Individual</w:t>
      </w:r>
      <w:r>
        <w:rPr>
          <w:color w:val="0A0A0A"/>
          <w:spacing w:val="-6"/>
        </w:rPr>
        <w:t> </w:t>
      </w:r>
      <w:r>
        <w:rPr>
          <w:color w:val="0A0A0A"/>
        </w:rPr>
        <w:t>Recovery</w:t>
      </w:r>
      <w:r>
        <w:rPr>
          <w:color w:val="0A0A0A"/>
          <w:spacing w:val="-2"/>
        </w:rPr>
        <w:t> </w:t>
      </w:r>
      <w:r>
        <w:rPr>
          <w:color w:val="0A0A0A"/>
        </w:rPr>
        <w:t>Plan.</w:t>
      </w:r>
      <w:r>
        <w:rPr>
          <w:color w:val="0A0A0A"/>
          <w:spacing w:val="-4"/>
        </w:rPr>
        <w:t> </w:t>
      </w:r>
      <w:r>
        <w:rPr>
          <w:color w:val="0A0A0A"/>
        </w:rPr>
        <w:t>They</w:t>
      </w:r>
      <w:r>
        <w:rPr>
          <w:color w:val="0A0A0A"/>
          <w:spacing w:val="-7"/>
        </w:rPr>
        <w:t> </w:t>
      </w:r>
      <w:r>
        <w:rPr>
          <w:color w:val="0A0A0A"/>
        </w:rPr>
        <w:t>oversee</w:t>
      </w:r>
      <w:r>
        <w:rPr>
          <w:color w:val="0A0A0A"/>
          <w:spacing w:val="-3"/>
        </w:rPr>
        <w:t> </w:t>
      </w:r>
      <w:r>
        <w:rPr>
          <w:color w:val="0A0A0A"/>
        </w:rPr>
        <w:t>staff</w:t>
      </w:r>
      <w:r>
        <w:rPr>
          <w:color w:val="0A0A0A"/>
          <w:spacing w:val="-1"/>
        </w:rPr>
        <w:t> </w:t>
      </w:r>
      <w:r>
        <w:rPr>
          <w:color w:val="0A0A0A"/>
        </w:rPr>
        <w:t>and</w:t>
      </w:r>
      <w:r>
        <w:rPr>
          <w:color w:val="0A0A0A"/>
          <w:spacing w:val="-7"/>
        </w:rPr>
        <w:t> </w:t>
      </w:r>
      <w:r>
        <w:rPr>
          <w:color w:val="0A0A0A"/>
        </w:rPr>
        <w:t>their training and ensure all onsite records are accurate and present.</w:t>
      </w:r>
    </w:p>
    <w:p>
      <w:pPr>
        <w:pStyle w:val="BodyText"/>
        <w:spacing w:before="175"/>
      </w:pPr>
    </w:p>
    <w:p>
      <w:pPr>
        <w:pStyle w:val="ListParagraph"/>
        <w:numPr>
          <w:ilvl w:val="0"/>
          <w:numId w:val="5"/>
        </w:numPr>
        <w:tabs>
          <w:tab w:pos="683" w:val="left" w:leader="none"/>
        </w:tabs>
        <w:spacing w:line="240" w:lineRule="auto" w:before="0" w:after="0"/>
        <w:ind w:left="683" w:right="0" w:hanging="324"/>
        <w:jc w:val="left"/>
        <w:rPr>
          <w:color w:val="0A0A0A"/>
          <w:sz w:val="24"/>
        </w:rPr>
      </w:pPr>
      <w:r>
        <w:rPr>
          <w:color w:val="0A0A0A"/>
          <w:sz w:val="24"/>
        </w:rPr>
        <w:t>Documentation</w:t>
      </w:r>
      <w:r>
        <w:rPr>
          <w:color w:val="0A0A0A"/>
          <w:spacing w:val="-7"/>
          <w:sz w:val="24"/>
        </w:rPr>
        <w:t> </w:t>
      </w:r>
      <w:r>
        <w:rPr>
          <w:color w:val="0A0A0A"/>
          <w:sz w:val="24"/>
        </w:rPr>
        <w:t>of Quality</w:t>
      </w:r>
      <w:r>
        <w:rPr>
          <w:color w:val="0A0A0A"/>
          <w:spacing w:val="-1"/>
          <w:sz w:val="24"/>
        </w:rPr>
        <w:t> </w:t>
      </w:r>
      <w:r>
        <w:rPr>
          <w:color w:val="0A0A0A"/>
          <w:spacing w:val="-2"/>
          <w:sz w:val="24"/>
        </w:rPr>
        <w:t>Management</w:t>
      </w:r>
    </w:p>
    <w:p>
      <w:pPr>
        <w:pStyle w:val="BodyText"/>
        <w:spacing w:before="240"/>
      </w:pPr>
    </w:p>
    <w:p>
      <w:pPr>
        <w:pStyle w:val="BodyText"/>
        <w:spacing w:line="480" w:lineRule="auto"/>
        <w:ind w:left="359" w:right="384"/>
      </w:pPr>
      <w:r>
        <w:rPr>
          <w:color w:val="0A0A0A"/>
        </w:rPr>
        <w:t>The HCBS-AMH program Quality Management documentation at Kinship Place must include several core</w:t>
      </w:r>
      <w:r>
        <w:rPr>
          <w:color w:val="0A0A0A"/>
          <w:spacing w:val="-5"/>
        </w:rPr>
        <w:t> </w:t>
      </w:r>
      <w:r>
        <w:rPr>
          <w:color w:val="0A0A0A"/>
        </w:rPr>
        <w:t>elements</w:t>
      </w:r>
      <w:r>
        <w:rPr>
          <w:color w:val="0A0A0A"/>
          <w:spacing w:val="-5"/>
        </w:rPr>
        <w:t> </w:t>
      </w:r>
      <w:r>
        <w:rPr>
          <w:color w:val="0A0A0A"/>
        </w:rPr>
        <w:t>to</w:t>
      </w:r>
      <w:r>
        <w:rPr>
          <w:color w:val="0A0A0A"/>
          <w:spacing w:val="-4"/>
        </w:rPr>
        <w:t> </w:t>
      </w:r>
      <w:r>
        <w:rPr>
          <w:color w:val="0A0A0A"/>
        </w:rPr>
        <w:t>meet</w:t>
      </w:r>
      <w:r>
        <w:rPr>
          <w:color w:val="0A0A0A"/>
          <w:spacing w:val="-7"/>
        </w:rPr>
        <w:t> </w:t>
      </w:r>
      <w:r>
        <w:rPr>
          <w:color w:val="0A0A0A"/>
        </w:rPr>
        <w:t>Texas</w:t>
      </w:r>
      <w:r>
        <w:rPr>
          <w:color w:val="0A0A0A"/>
          <w:spacing w:val="-5"/>
        </w:rPr>
        <w:t> </w:t>
      </w:r>
      <w:r>
        <w:rPr>
          <w:color w:val="0A0A0A"/>
        </w:rPr>
        <w:t>Health</w:t>
      </w:r>
      <w:r>
        <w:rPr>
          <w:color w:val="0A0A0A"/>
          <w:spacing w:val="-4"/>
        </w:rPr>
        <w:t> </w:t>
      </w:r>
      <w:r>
        <w:rPr>
          <w:color w:val="0A0A0A"/>
        </w:rPr>
        <w:t>and</w:t>
      </w:r>
      <w:r>
        <w:rPr>
          <w:color w:val="0A0A0A"/>
          <w:spacing w:val="-4"/>
        </w:rPr>
        <w:t> </w:t>
      </w:r>
      <w:r>
        <w:rPr>
          <w:color w:val="0A0A0A"/>
        </w:rPr>
        <w:t>Human</w:t>
      </w:r>
      <w:r>
        <w:rPr>
          <w:color w:val="0A0A0A"/>
          <w:spacing w:val="-8"/>
        </w:rPr>
        <w:t> </w:t>
      </w:r>
      <w:r>
        <w:rPr>
          <w:color w:val="0A0A0A"/>
        </w:rPr>
        <w:t>Services</w:t>
      </w:r>
      <w:r>
        <w:rPr>
          <w:color w:val="0A0A0A"/>
          <w:spacing w:val="-5"/>
        </w:rPr>
        <w:t> </w:t>
      </w:r>
      <w:r>
        <w:rPr>
          <w:color w:val="0A0A0A"/>
        </w:rPr>
        <w:t>(HHSC)</w:t>
      </w:r>
      <w:r>
        <w:rPr>
          <w:color w:val="0A0A0A"/>
          <w:spacing w:val="-2"/>
        </w:rPr>
        <w:t> </w:t>
      </w:r>
      <w:r>
        <w:rPr>
          <w:color w:val="0A0A0A"/>
        </w:rPr>
        <w:t>standards.</w:t>
      </w:r>
      <w:r>
        <w:rPr>
          <w:color w:val="0A0A0A"/>
          <w:spacing w:val="-10"/>
        </w:rPr>
        <w:t> </w:t>
      </w:r>
      <w:r>
        <w:rPr>
          <w:color w:val="0A0A0A"/>
        </w:rPr>
        <w:t>These</w:t>
      </w:r>
      <w:r>
        <w:rPr>
          <w:color w:val="0A0A0A"/>
          <w:spacing w:val="-5"/>
        </w:rPr>
        <w:t> </w:t>
      </w:r>
      <w:r>
        <w:rPr>
          <w:color w:val="0A0A0A"/>
        </w:rPr>
        <w:t>requirements</w:t>
      </w:r>
      <w:r>
        <w:rPr>
          <w:color w:val="0A0A0A"/>
          <w:spacing w:val="-5"/>
        </w:rPr>
        <w:t> </w:t>
      </w:r>
      <w:r>
        <w:rPr>
          <w:color w:val="0A0A0A"/>
        </w:rPr>
        <w:t>ensure that the agency has a structured internal review process for both clinical and administrative services.</w:t>
      </w:r>
    </w:p>
    <w:p>
      <w:pPr>
        <w:pStyle w:val="BodyText"/>
        <w:ind w:left="359"/>
      </w:pPr>
      <w:r>
        <w:rPr/>
        <w:t>Quality</w:t>
      </w:r>
      <w:r>
        <w:rPr>
          <w:spacing w:val="-1"/>
        </w:rPr>
        <w:t> </w:t>
      </w:r>
      <w:r>
        <w:rPr/>
        <w:t>management</w:t>
      </w:r>
      <w:r>
        <w:rPr>
          <w:spacing w:val="-1"/>
        </w:rPr>
        <w:t> </w:t>
      </w:r>
      <w:r>
        <w:rPr/>
        <w:t>(QM)</w:t>
      </w:r>
      <w:r>
        <w:rPr>
          <w:spacing w:val="2"/>
        </w:rPr>
        <w:t> </w:t>
      </w:r>
      <w:r>
        <w:rPr/>
        <w:t>documentation</w:t>
      </w:r>
      <w:r>
        <w:rPr>
          <w:spacing w:val="-6"/>
        </w:rPr>
        <w:t> </w:t>
      </w:r>
      <w:r>
        <w:rPr/>
        <w:t>at </w:t>
      </w:r>
      <w:r>
        <w:rPr>
          <w:color w:val="707070"/>
          <w:u w:val="single" w:color="707070"/>
        </w:rPr>
        <w:t>Kinship</w:t>
      </w:r>
      <w:r>
        <w:rPr>
          <w:color w:val="707070"/>
          <w:spacing w:val="-1"/>
          <w:u w:val="single" w:color="707070"/>
        </w:rPr>
        <w:t> </w:t>
      </w:r>
      <w:r>
        <w:rPr>
          <w:color w:val="707070"/>
          <w:u w:val="single" w:color="707070"/>
        </w:rPr>
        <w:t>Place</w:t>
      </w:r>
      <w:r>
        <w:rPr>
          <w:color w:val="707070"/>
          <w:spacing w:val="-1"/>
          <w:u w:val="none"/>
        </w:rPr>
        <w:t> </w:t>
      </w:r>
      <w:r>
        <w:rPr>
          <w:u w:val="none"/>
        </w:rPr>
        <w:t>is</w:t>
      </w:r>
      <w:r>
        <w:rPr>
          <w:spacing w:val="-3"/>
          <w:u w:val="none"/>
        </w:rPr>
        <w:t> </w:t>
      </w:r>
      <w:r>
        <w:rPr>
          <w:u w:val="none"/>
        </w:rPr>
        <w:t>anchored by</w:t>
      </w:r>
      <w:r>
        <w:rPr>
          <w:spacing w:val="-5"/>
          <w:u w:val="none"/>
        </w:rPr>
        <w:t> </w:t>
      </w:r>
      <w:r>
        <w:rPr>
          <w:u w:val="none"/>
        </w:rPr>
        <w:t>a</w:t>
      </w:r>
      <w:r>
        <w:rPr>
          <w:spacing w:val="-2"/>
          <w:u w:val="none"/>
        </w:rPr>
        <w:t> </w:t>
      </w:r>
      <w:r>
        <w:rPr>
          <w:u w:val="none"/>
        </w:rPr>
        <w:t>comprehensive</w:t>
      </w:r>
      <w:r>
        <w:rPr>
          <w:spacing w:val="-1"/>
          <w:u w:val="none"/>
        </w:rPr>
        <w:t> </w:t>
      </w:r>
      <w:r>
        <w:rPr>
          <w:spacing w:val="-2"/>
          <w:u w:val="none"/>
        </w:rPr>
        <w:t>annual</w:t>
      </w:r>
    </w:p>
    <w:p>
      <w:pPr>
        <w:pStyle w:val="BodyText"/>
      </w:pPr>
    </w:p>
    <w:p>
      <w:pPr>
        <w:pStyle w:val="BodyText"/>
        <w:spacing w:line="480" w:lineRule="auto"/>
        <w:ind w:left="359" w:right="386"/>
      </w:pPr>
      <w:r>
        <w:rPr/>
        <w:t>Quality Work Plan that defines the agency's clinical and administrative monitoring standards, identifies personnel responsible for these activities, and establishes structured timelines for internal reviews. This plan must include a clear process for the initial and ongoing credentialing of clinicians, including primary</w:t>
      </w:r>
      <w:r>
        <w:rPr>
          <w:spacing w:val="-3"/>
        </w:rPr>
        <w:t> </w:t>
      </w:r>
      <w:r>
        <w:rPr/>
        <w:t>source</w:t>
      </w:r>
      <w:r>
        <w:rPr>
          <w:spacing w:val="-3"/>
        </w:rPr>
        <w:t> </w:t>
      </w:r>
      <w:r>
        <w:rPr/>
        <w:t>verification</w:t>
      </w:r>
      <w:r>
        <w:rPr>
          <w:spacing w:val="-3"/>
        </w:rPr>
        <w:t> </w:t>
      </w:r>
      <w:r>
        <w:rPr/>
        <w:t>of</w:t>
      </w:r>
      <w:r>
        <w:rPr>
          <w:spacing w:val="-1"/>
        </w:rPr>
        <w:t> </w:t>
      </w:r>
      <w:r>
        <w:rPr/>
        <w:t>licenses</w:t>
      </w:r>
      <w:r>
        <w:rPr>
          <w:spacing w:val="-4"/>
        </w:rPr>
        <w:t> </w:t>
      </w:r>
      <w:r>
        <w:rPr/>
        <w:t>and</w:t>
      </w:r>
      <w:r>
        <w:rPr>
          <w:spacing w:val="-3"/>
        </w:rPr>
        <w:t> </w:t>
      </w:r>
      <w:r>
        <w:rPr/>
        <w:t>background</w:t>
      </w:r>
      <w:r>
        <w:rPr>
          <w:spacing w:val="-3"/>
        </w:rPr>
        <w:t> </w:t>
      </w:r>
      <w:r>
        <w:rPr/>
        <w:t>checks,</w:t>
      </w:r>
      <w:r>
        <w:rPr>
          <w:spacing w:val="-1"/>
        </w:rPr>
        <w:t> </w:t>
      </w:r>
      <w:r>
        <w:rPr/>
        <w:t>as</w:t>
      </w:r>
      <w:r>
        <w:rPr>
          <w:spacing w:val="-4"/>
        </w:rPr>
        <w:t> </w:t>
      </w:r>
      <w:r>
        <w:rPr/>
        <w:t>well</w:t>
      </w:r>
      <w:r>
        <w:rPr>
          <w:spacing w:val="-3"/>
        </w:rPr>
        <w:t> </w:t>
      </w:r>
      <w:r>
        <w:rPr/>
        <w:t>as</w:t>
      </w:r>
      <w:r>
        <w:rPr>
          <w:spacing w:val="-4"/>
        </w:rPr>
        <w:t> </w:t>
      </w:r>
      <w:r>
        <w:rPr/>
        <w:t>formal</w:t>
      </w:r>
      <w:r>
        <w:rPr>
          <w:spacing w:val="-6"/>
        </w:rPr>
        <w:t> </w:t>
      </w:r>
      <w:r>
        <w:rPr/>
        <w:t>peer</w:t>
      </w:r>
      <w:r>
        <w:rPr>
          <w:spacing w:val="-5"/>
        </w:rPr>
        <w:t> </w:t>
      </w:r>
      <w:r>
        <w:rPr/>
        <w:t>review</w:t>
      </w:r>
      <w:r>
        <w:rPr>
          <w:spacing w:val="-3"/>
        </w:rPr>
        <w:t> </w:t>
      </w:r>
      <w:r>
        <w:rPr/>
        <w:t>procedures or participant surveys to evaluate service quality.</w:t>
      </w:r>
      <w:r>
        <w:rPr>
          <w:spacing w:val="-8"/>
        </w:rPr>
        <w:t> </w:t>
      </w:r>
      <w:r>
        <w:rPr/>
        <w:t>Administrative accountability is maintained through detailed minutes from at least quarterly Board Member meetings, which must record data analysis findings, decisions for quality improvement, and attendance by key leadership. On a daily operational level, Kinship Place must maintain accurate clinical records in the Clinical Management for Behavioral Health Services</w:t>
      </w:r>
      <w:r>
        <w:rPr>
          <w:spacing w:val="-1"/>
        </w:rPr>
        <w:t> </w:t>
      </w:r>
      <w:r>
        <w:rPr/>
        <w:t>system, ensuring that critical documents</w:t>
      </w:r>
      <w:r>
        <w:rPr>
          <w:spacing w:val="-1"/>
        </w:rPr>
        <w:t> </w:t>
      </w:r>
      <w:r>
        <w:rPr/>
        <w:t>like the</w:t>
      </w:r>
      <w:r>
        <w:rPr>
          <w:spacing w:val="-14"/>
        </w:rPr>
        <w:t> </w:t>
      </w:r>
      <w:r>
        <w:rPr/>
        <w:t>Adult Needs</w:t>
      </w:r>
      <w:r>
        <w:rPr>
          <w:spacing w:val="-1"/>
        </w:rPr>
        <w:t> </w:t>
      </w:r>
      <w:r>
        <w:rPr/>
        <w:t>and</w:t>
      </w:r>
      <w:r>
        <w:rPr>
          <w:spacing w:val="-4"/>
        </w:rPr>
        <w:t> </w:t>
      </w:r>
      <w:r>
        <w:rPr/>
        <w:t>Strengths</w:t>
      </w:r>
      <w:r>
        <w:rPr>
          <w:spacing w:val="-15"/>
        </w:rPr>
        <w:t> </w:t>
      </w:r>
      <w:r>
        <w:rPr/>
        <w:t>Assessment and the Individual Recovery Plan are in "Closed Complete" status for auditing. Service Providers are also required to document service delivery through written logs completed within 2 calendar days, detailing the</w:t>
      </w:r>
      <w:r>
        <w:rPr>
          <w:spacing w:val="-1"/>
        </w:rPr>
        <w:t> </w:t>
      </w:r>
      <w:r>
        <w:rPr/>
        <w:t>activity's</w:t>
      </w:r>
      <w:r>
        <w:rPr>
          <w:spacing w:val="-2"/>
        </w:rPr>
        <w:t> </w:t>
      </w:r>
      <w:r>
        <w:rPr/>
        <w:t>location</w:t>
      </w:r>
      <w:r>
        <w:rPr>
          <w:spacing w:val="-5"/>
        </w:rPr>
        <w:t> </w:t>
      </w:r>
      <w:r>
        <w:rPr/>
        <w:t>and its</w:t>
      </w:r>
      <w:r>
        <w:rPr>
          <w:spacing w:val="-2"/>
        </w:rPr>
        <w:t> </w:t>
      </w:r>
      <w:r>
        <w:rPr/>
        <w:t>alignment</w:t>
      </w:r>
      <w:r>
        <w:rPr>
          <w:spacing w:val="-4"/>
        </w:rPr>
        <w:t> </w:t>
      </w:r>
      <w:r>
        <w:rPr/>
        <w:t>with the</w:t>
      </w:r>
      <w:r>
        <w:rPr>
          <w:spacing w:val="-1"/>
        </w:rPr>
        <w:t> </w:t>
      </w:r>
      <w:r>
        <w:rPr/>
        <w:t>participant's</w:t>
      </w:r>
      <w:r>
        <w:rPr>
          <w:spacing w:val="-2"/>
        </w:rPr>
        <w:t> </w:t>
      </w:r>
      <w:r>
        <w:rPr/>
        <w:t>recovery objectives.</w:t>
      </w:r>
      <w:r>
        <w:rPr>
          <w:spacing w:val="-12"/>
        </w:rPr>
        <w:t> </w:t>
      </w:r>
      <w:r>
        <w:rPr/>
        <w:t>Additionally, Kinship Place will submit quarterly encounter data using official HHSC templates and provide annual copies of fingerprint-based criminal history checks for all direct-contact employees and subcontractors to remain in good standing.</w:t>
      </w:r>
      <w:r>
        <w:rPr>
          <w:spacing w:val="-3"/>
        </w:rPr>
        <w:t> </w:t>
      </w:r>
      <w:r>
        <w:rPr/>
        <w:t>Any identified performance deficiencies falling below a 90% compliance</w:t>
      </w:r>
    </w:p>
    <w:p>
      <w:pPr>
        <w:pStyle w:val="BodyText"/>
        <w:spacing w:after="0" w:line="480" w:lineRule="auto"/>
        <w:sectPr>
          <w:pgSz w:w="12240" w:h="15840"/>
          <w:pgMar w:header="720" w:footer="0" w:top="1340" w:bottom="280" w:left="720" w:right="720"/>
        </w:sectPr>
      </w:pPr>
    </w:p>
    <w:p>
      <w:pPr>
        <w:pStyle w:val="BodyText"/>
        <w:spacing w:line="480" w:lineRule="auto" w:before="98"/>
        <w:ind w:left="359" w:right="494"/>
      </w:pPr>
      <w:r>
        <w:rPr/>
        <w:t>score</w:t>
      </w:r>
      <w:r>
        <w:rPr>
          <w:spacing w:val="-3"/>
        </w:rPr>
        <w:t> </w:t>
      </w:r>
      <w:r>
        <w:rPr/>
        <w:t>necessitate</w:t>
      </w:r>
      <w:r>
        <w:rPr>
          <w:spacing w:val="-3"/>
        </w:rPr>
        <w:t> </w:t>
      </w:r>
      <w:r>
        <w:rPr/>
        <w:t>the</w:t>
      </w:r>
      <w:r>
        <w:rPr>
          <w:spacing w:val="-3"/>
        </w:rPr>
        <w:t> </w:t>
      </w:r>
      <w:r>
        <w:rPr/>
        <w:t>formal</w:t>
      </w:r>
      <w:r>
        <w:rPr>
          <w:spacing w:val="-2"/>
        </w:rPr>
        <w:t> </w:t>
      </w:r>
      <w:r>
        <w:rPr/>
        <w:t>documentation</w:t>
      </w:r>
      <w:r>
        <w:rPr>
          <w:spacing w:val="-2"/>
        </w:rPr>
        <w:t> </w:t>
      </w:r>
      <w:r>
        <w:rPr/>
        <w:t>of</w:t>
      </w:r>
      <w:r>
        <w:rPr>
          <w:spacing w:val="-5"/>
        </w:rPr>
        <w:t> </w:t>
      </w:r>
      <w:r>
        <w:rPr/>
        <w:t>a</w:t>
      </w:r>
      <w:r>
        <w:rPr>
          <w:spacing w:val="-3"/>
        </w:rPr>
        <w:t> </w:t>
      </w:r>
      <w:r>
        <w:rPr/>
        <w:t>Corrective</w:t>
      </w:r>
      <w:r>
        <w:rPr>
          <w:spacing w:val="-15"/>
        </w:rPr>
        <w:t> </w:t>
      </w:r>
      <w:r>
        <w:rPr/>
        <w:t>Action</w:t>
      </w:r>
      <w:r>
        <w:rPr>
          <w:spacing w:val="-2"/>
        </w:rPr>
        <w:t> </w:t>
      </w:r>
      <w:r>
        <w:rPr/>
        <w:t>Plan</w:t>
      </w:r>
      <w:r>
        <w:rPr>
          <w:spacing w:val="-7"/>
        </w:rPr>
        <w:t> </w:t>
      </w:r>
      <w:r>
        <w:rPr/>
        <w:t>(CAP), detailing</w:t>
      </w:r>
      <w:r>
        <w:rPr>
          <w:spacing w:val="-7"/>
        </w:rPr>
        <w:t> </w:t>
      </w:r>
      <w:r>
        <w:rPr/>
        <w:t>the</w:t>
      </w:r>
      <w:r>
        <w:rPr>
          <w:spacing w:val="-3"/>
        </w:rPr>
        <w:t> </w:t>
      </w:r>
      <w:r>
        <w:rPr/>
        <w:t>specific remediation activities and responsible staff.</w:t>
      </w:r>
    </w:p>
    <w:p>
      <w:pPr>
        <w:pStyle w:val="BodyText"/>
      </w:pPr>
    </w:p>
    <w:p>
      <w:pPr>
        <w:pStyle w:val="BodyText"/>
      </w:pPr>
    </w:p>
    <w:p>
      <w:pPr>
        <w:pStyle w:val="BodyText"/>
        <w:spacing w:before="204"/>
      </w:pPr>
    </w:p>
    <w:p>
      <w:pPr>
        <w:pStyle w:val="BodyText"/>
        <w:ind w:left="359"/>
      </w:pPr>
      <w:r>
        <w:rPr/>
        <w:t>Annual</w:t>
      </w:r>
      <w:r>
        <w:rPr>
          <w:spacing w:val="-15"/>
        </w:rPr>
        <w:t> </w:t>
      </w:r>
      <w:r>
        <w:rPr/>
        <w:t>Agency </w:t>
      </w:r>
      <w:r>
        <w:rPr>
          <w:spacing w:val="-2"/>
        </w:rPr>
        <w:t>Evaluations</w:t>
      </w:r>
    </w:p>
    <w:p>
      <w:pPr>
        <w:pStyle w:val="BodyText"/>
      </w:pPr>
    </w:p>
    <w:p>
      <w:pPr>
        <w:pStyle w:val="BodyText"/>
      </w:pPr>
    </w:p>
    <w:p>
      <w:pPr>
        <w:pStyle w:val="BodyText"/>
        <w:spacing w:before="19"/>
      </w:pPr>
    </w:p>
    <w:p>
      <w:pPr>
        <w:pStyle w:val="ListParagraph"/>
        <w:numPr>
          <w:ilvl w:val="0"/>
          <w:numId w:val="6"/>
        </w:numPr>
        <w:tabs>
          <w:tab w:pos="1079" w:val="left" w:leader="none"/>
        </w:tabs>
        <w:spacing w:line="480" w:lineRule="auto" w:before="0" w:after="0"/>
        <w:ind w:left="1079" w:right="682" w:hanging="348"/>
        <w:jc w:val="left"/>
        <w:rPr>
          <w:sz w:val="24"/>
        </w:rPr>
      </w:pPr>
      <w:r>
        <w:rPr>
          <w:sz w:val="24"/>
        </w:rPr>
        <w:t>The</w:t>
      </w:r>
      <w:r>
        <w:rPr>
          <w:spacing w:val="-15"/>
          <w:sz w:val="24"/>
        </w:rPr>
        <w:t> </w:t>
      </w:r>
      <w:r>
        <w:rPr>
          <w:sz w:val="24"/>
        </w:rPr>
        <w:t>Administrator</w:t>
      </w:r>
      <w:r>
        <w:rPr>
          <w:spacing w:val="-6"/>
          <w:sz w:val="24"/>
        </w:rPr>
        <w:t> </w:t>
      </w:r>
      <w:r>
        <w:rPr>
          <w:sz w:val="24"/>
        </w:rPr>
        <w:t>will</w:t>
      </w:r>
      <w:r>
        <w:rPr>
          <w:spacing w:val="-2"/>
          <w:sz w:val="24"/>
        </w:rPr>
        <w:t> </w:t>
      </w:r>
      <w:r>
        <w:rPr>
          <w:sz w:val="24"/>
        </w:rPr>
        <w:t>conduct</w:t>
      </w:r>
      <w:r>
        <w:rPr>
          <w:spacing w:val="-6"/>
          <w:sz w:val="24"/>
        </w:rPr>
        <w:t> </w:t>
      </w:r>
      <w:r>
        <w:rPr>
          <w:sz w:val="24"/>
        </w:rPr>
        <w:t>an</w:t>
      </w:r>
      <w:r>
        <w:rPr>
          <w:spacing w:val="-2"/>
          <w:sz w:val="24"/>
        </w:rPr>
        <w:t> </w:t>
      </w:r>
      <w:r>
        <w:rPr>
          <w:sz w:val="24"/>
        </w:rPr>
        <w:t>annual</w:t>
      </w:r>
      <w:r>
        <w:rPr>
          <w:spacing w:val="-2"/>
          <w:sz w:val="24"/>
        </w:rPr>
        <w:t> </w:t>
      </w:r>
      <w:r>
        <w:rPr>
          <w:sz w:val="24"/>
        </w:rPr>
        <w:t>agency</w:t>
      </w:r>
      <w:r>
        <w:rPr>
          <w:spacing w:val="-2"/>
          <w:sz w:val="24"/>
        </w:rPr>
        <w:t> </w:t>
      </w:r>
      <w:r>
        <w:rPr>
          <w:sz w:val="24"/>
        </w:rPr>
        <w:t>evaluation</w:t>
      </w:r>
      <w:r>
        <w:rPr>
          <w:spacing w:val="-2"/>
          <w:sz w:val="24"/>
        </w:rPr>
        <w:t> </w:t>
      </w:r>
      <w:r>
        <w:rPr>
          <w:sz w:val="24"/>
        </w:rPr>
        <w:t>to</w:t>
      </w:r>
      <w:r>
        <w:rPr>
          <w:spacing w:val="-2"/>
          <w:sz w:val="24"/>
        </w:rPr>
        <w:t> </w:t>
      </w:r>
      <w:r>
        <w:rPr>
          <w:sz w:val="24"/>
        </w:rPr>
        <w:t>ensure</w:t>
      </w:r>
      <w:r>
        <w:rPr>
          <w:spacing w:val="-3"/>
          <w:sz w:val="24"/>
        </w:rPr>
        <w:t> </w:t>
      </w:r>
      <w:r>
        <w:rPr>
          <w:sz w:val="24"/>
        </w:rPr>
        <w:t>health</w:t>
      </w:r>
      <w:r>
        <w:rPr>
          <w:spacing w:val="-2"/>
          <w:sz w:val="24"/>
        </w:rPr>
        <w:t> </w:t>
      </w:r>
      <w:r>
        <w:rPr>
          <w:sz w:val="24"/>
        </w:rPr>
        <w:t>care</w:t>
      </w:r>
      <w:r>
        <w:rPr>
          <w:spacing w:val="-8"/>
          <w:sz w:val="24"/>
        </w:rPr>
        <w:t> </w:t>
      </w:r>
      <w:r>
        <w:rPr>
          <w:sz w:val="24"/>
        </w:rPr>
        <w:t>is</w:t>
      </w:r>
      <w:r>
        <w:rPr>
          <w:spacing w:val="-4"/>
          <w:sz w:val="24"/>
        </w:rPr>
        <w:t> </w:t>
      </w:r>
      <w:r>
        <w:rPr>
          <w:sz w:val="24"/>
        </w:rPr>
        <w:t>adequate, effective, and efficient</w:t>
      </w:r>
    </w:p>
    <w:p>
      <w:pPr>
        <w:pStyle w:val="ListParagraph"/>
        <w:numPr>
          <w:ilvl w:val="0"/>
          <w:numId w:val="6"/>
        </w:numPr>
        <w:tabs>
          <w:tab w:pos="1079" w:val="left" w:leader="none"/>
        </w:tabs>
        <w:spacing w:line="475" w:lineRule="auto" w:before="19" w:after="0"/>
        <w:ind w:left="1079" w:right="430" w:hanging="348"/>
        <w:jc w:val="left"/>
        <w:rPr>
          <w:sz w:val="24"/>
        </w:rPr>
      </w:pPr>
      <w:r>
        <w:rPr>
          <w:sz w:val="24"/>
        </w:rPr>
        <w:t>The</w:t>
      </w:r>
      <w:r>
        <w:rPr>
          <w:spacing w:val="-15"/>
          <w:sz w:val="24"/>
        </w:rPr>
        <w:t> </w:t>
      </w:r>
      <w:r>
        <w:rPr>
          <w:sz w:val="24"/>
        </w:rPr>
        <w:t>Administrator</w:t>
      </w:r>
      <w:r>
        <w:rPr>
          <w:spacing w:val="-4"/>
          <w:sz w:val="24"/>
        </w:rPr>
        <w:t> </w:t>
      </w:r>
      <w:r>
        <w:rPr>
          <w:sz w:val="24"/>
        </w:rPr>
        <w:t>will</w:t>
      </w:r>
      <w:r>
        <w:rPr>
          <w:spacing w:val="-5"/>
          <w:sz w:val="24"/>
        </w:rPr>
        <w:t> </w:t>
      </w:r>
      <w:r>
        <w:rPr>
          <w:sz w:val="24"/>
        </w:rPr>
        <w:t>review</w:t>
      </w:r>
      <w:r>
        <w:rPr>
          <w:spacing w:val="-2"/>
          <w:sz w:val="24"/>
        </w:rPr>
        <w:t> </w:t>
      </w:r>
      <w:r>
        <w:rPr>
          <w:sz w:val="24"/>
        </w:rPr>
        <w:t>specified</w:t>
      </w:r>
      <w:r>
        <w:rPr>
          <w:spacing w:val="-1"/>
          <w:sz w:val="24"/>
        </w:rPr>
        <w:t> </w:t>
      </w:r>
      <w:r>
        <w:rPr>
          <w:sz w:val="24"/>
        </w:rPr>
        <w:t>areas, and</w:t>
      </w:r>
      <w:r>
        <w:rPr>
          <w:spacing w:val="-6"/>
          <w:sz w:val="24"/>
        </w:rPr>
        <w:t> </w:t>
      </w:r>
      <w:r>
        <w:rPr>
          <w:sz w:val="24"/>
        </w:rPr>
        <w:t>the</w:t>
      </w:r>
      <w:r>
        <w:rPr>
          <w:spacing w:val="-2"/>
          <w:sz w:val="24"/>
        </w:rPr>
        <w:t> </w:t>
      </w:r>
      <w:r>
        <w:rPr>
          <w:sz w:val="24"/>
        </w:rPr>
        <w:t>evaluation</w:t>
      </w:r>
      <w:r>
        <w:rPr>
          <w:spacing w:val="-1"/>
          <w:sz w:val="24"/>
        </w:rPr>
        <w:t> </w:t>
      </w:r>
      <w:r>
        <w:rPr>
          <w:sz w:val="24"/>
        </w:rPr>
        <w:t>will</w:t>
      </w:r>
      <w:r>
        <w:rPr>
          <w:spacing w:val="-5"/>
          <w:sz w:val="24"/>
        </w:rPr>
        <w:t> </w:t>
      </w:r>
      <w:r>
        <w:rPr>
          <w:sz w:val="24"/>
        </w:rPr>
        <w:t>be</w:t>
      </w:r>
      <w:r>
        <w:rPr>
          <w:spacing w:val="-7"/>
          <w:sz w:val="24"/>
        </w:rPr>
        <w:t> </w:t>
      </w:r>
      <w:r>
        <w:rPr>
          <w:sz w:val="24"/>
        </w:rPr>
        <w:t>forwarded</w:t>
      </w:r>
      <w:r>
        <w:rPr>
          <w:spacing w:val="-1"/>
          <w:sz w:val="24"/>
        </w:rPr>
        <w:t> </w:t>
      </w:r>
      <w:r>
        <w:rPr>
          <w:sz w:val="24"/>
        </w:rPr>
        <w:t>to</w:t>
      </w:r>
      <w:r>
        <w:rPr>
          <w:spacing w:val="-6"/>
          <w:sz w:val="24"/>
        </w:rPr>
        <w:t> </w:t>
      </w:r>
      <w:r>
        <w:rPr>
          <w:sz w:val="24"/>
        </w:rPr>
        <w:t>the</w:t>
      </w:r>
      <w:r>
        <w:rPr>
          <w:spacing w:val="-2"/>
          <w:sz w:val="24"/>
        </w:rPr>
        <w:t> </w:t>
      </w:r>
      <w:r>
        <w:rPr>
          <w:sz w:val="24"/>
        </w:rPr>
        <w:t>Board of Directors with conclusions, feedback, and recommendations for action</w:t>
      </w:r>
    </w:p>
    <w:p>
      <w:pPr>
        <w:pStyle w:val="BodyText"/>
      </w:pPr>
    </w:p>
    <w:p>
      <w:pPr>
        <w:pStyle w:val="BodyText"/>
        <w:spacing w:before="7"/>
      </w:pPr>
    </w:p>
    <w:p>
      <w:pPr>
        <w:pStyle w:val="BodyText"/>
        <w:ind w:left="359"/>
      </w:pPr>
      <w:r>
        <w:rPr/>
        <w:t>The annual</w:t>
      </w:r>
      <w:r>
        <w:rPr>
          <w:spacing w:val="1"/>
        </w:rPr>
        <w:t> </w:t>
      </w:r>
      <w:r>
        <w:rPr/>
        <w:t>review</w:t>
      </w:r>
      <w:r>
        <w:rPr>
          <w:spacing w:val="-3"/>
        </w:rPr>
        <w:t> </w:t>
      </w:r>
      <w:r>
        <w:rPr/>
        <w:t>will</w:t>
      </w:r>
      <w:r>
        <w:rPr>
          <w:spacing w:val="2"/>
        </w:rPr>
        <w:t> </w:t>
      </w:r>
      <w:r>
        <w:rPr>
          <w:spacing w:val="-2"/>
        </w:rPr>
        <w:t>include:</w:t>
      </w:r>
    </w:p>
    <w:p>
      <w:pPr>
        <w:pStyle w:val="BodyText"/>
        <w:spacing w:before="19"/>
      </w:pPr>
    </w:p>
    <w:p>
      <w:pPr>
        <w:pStyle w:val="ListParagraph"/>
        <w:numPr>
          <w:ilvl w:val="0"/>
          <w:numId w:val="6"/>
        </w:numPr>
        <w:tabs>
          <w:tab w:pos="1079" w:val="left" w:leader="none"/>
        </w:tabs>
        <w:spacing w:line="240" w:lineRule="auto" w:before="0" w:after="0"/>
        <w:ind w:left="1079" w:right="0" w:hanging="347"/>
        <w:jc w:val="left"/>
        <w:rPr>
          <w:sz w:val="24"/>
        </w:rPr>
      </w:pPr>
      <w:r>
        <w:rPr>
          <w:sz w:val="24"/>
        </w:rPr>
        <w:t>Adverse</w:t>
      </w:r>
      <w:r>
        <w:rPr>
          <w:spacing w:val="-1"/>
          <w:sz w:val="24"/>
        </w:rPr>
        <w:t> </w:t>
      </w:r>
      <w:r>
        <w:rPr>
          <w:sz w:val="24"/>
        </w:rPr>
        <w:t>events</w:t>
      </w:r>
      <w:r>
        <w:rPr>
          <w:spacing w:val="-2"/>
          <w:sz w:val="24"/>
        </w:rPr>
        <w:t> </w:t>
      </w:r>
      <w:r>
        <w:rPr>
          <w:sz w:val="24"/>
        </w:rPr>
        <w:t>and outcome</w:t>
      </w:r>
      <w:r>
        <w:rPr>
          <w:spacing w:val="-1"/>
          <w:sz w:val="24"/>
        </w:rPr>
        <w:t> </w:t>
      </w:r>
      <w:r>
        <w:rPr>
          <w:spacing w:val="-2"/>
          <w:sz w:val="24"/>
        </w:rPr>
        <w:t>reports</w:t>
      </w:r>
    </w:p>
    <w:p>
      <w:pPr>
        <w:pStyle w:val="BodyText"/>
        <w:spacing w:before="19"/>
      </w:pPr>
    </w:p>
    <w:p>
      <w:pPr>
        <w:pStyle w:val="ListParagraph"/>
        <w:numPr>
          <w:ilvl w:val="0"/>
          <w:numId w:val="6"/>
        </w:numPr>
        <w:tabs>
          <w:tab w:pos="1079" w:val="left" w:leader="none"/>
        </w:tabs>
        <w:spacing w:line="240" w:lineRule="auto" w:before="0" w:after="0"/>
        <w:ind w:left="1079" w:right="0" w:hanging="347"/>
        <w:jc w:val="left"/>
        <w:rPr>
          <w:sz w:val="24"/>
        </w:rPr>
      </w:pPr>
      <w:r>
        <w:rPr>
          <w:sz w:val="24"/>
        </w:rPr>
        <w:t>Services</w:t>
      </w:r>
      <w:r>
        <w:rPr>
          <w:spacing w:val="-2"/>
          <w:sz w:val="24"/>
        </w:rPr>
        <w:t> provided</w:t>
      </w:r>
    </w:p>
    <w:p>
      <w:pPr>
        <w:pStyle w:val="BodyText"/>
        <w:spacing w:before="15"/>
      </w:pPr>
    </w:p>
    <w:p>
      <w:pPr>
        <w:pStyle w:val="ListParagraph"/>
        <w:numPr>
          <w:ilvl w:val="0"/>
          <w:numId w:val="6"/>
        </w:numPr>
        <w:tabs>
          <w:tab w:pos="1079" w:val="left" w:leader="none"/>
        </w:tabs>
        <w:spacing w:line="240" w:lineRule="auto" w:before="0" w:after="0"/>
        <w:ind w:left="1079" w:right="0" w:hanging="347"/>
        <w:jc w:val="left"/>
        <w:rPr>
          <w:sz w:val="24"/>
        </w:rPr>
      </w:pPr>
      <w:r>
        <w:rPr>
          <w:sz w:val="24"/>
        </w:rPr>
        <w:t>Human</w:t>
      </w:r>
      <w:r>
        <w:rPr>
          <w:spacing w:val="-3"/>
          <w:sz w:val="24"/>
        </w:rPr>
        <w:t> </w:t>
      </w:r>
      <w:r>
        <w:rPr>
          <w:sz w:val="24"/>
        </w:rPr>
        <w:t>resource</w:t>
      </w:r>
      <w:r>
        <w:rPr>
          <w:spacing w:val="-1"/>
          <w:sz w:val="24"/>
        </w:rPr>
        <w:t> </w:t>
      </w:r>
      <w:r>
        <w:rPr>
          <w:spacing w:val="-4"/>
          <w:sz w:val="24"/>
        </w:rPr>
        <w:t>data</w:t>
      </w:r>
    </w:p>
    <w:p>
      <w:pPr>
        <w:pStyle w:val="BodyText"/>
        <w:spacing w:before="19"/>
      </w:pPr>
    </w:p>
    <w:p>
      <w:pPr>
        <w:pStyle w:val="ListParagraph"/>
        <w:numPr>
          <w:ilvl w:val="0"/>
          <w:numId w:val="6"/>
        </w:numPr>
        <w:tabs>
          <w:tab w:pos="1079" w:val="left" w:leader="none"/>
        </w:tabs>
        <w:spacing w:line="240" w:lineRule="auto" w:before="0" w:after="0"/>
        <w:ind w:left="1079" w:right="0" w:hanging="347"/>
        <w:jc w:val="left"/>
        <w:rPr>
          <w:sz w:val="24"/>
        </w:rPr>
      </w:pPr>
      <w:r>
        <w:rPr>
          <w:sz w:val="24"/>
        </w:rPr>
        <w:t>Staff</w:t>
      </w:r>
      <w:r>
        <w:rPr>
          <w:spacing w:val="-2"/>
          <w:sz w:val="24"/>
        </w:rPr>
        <w:t> </w:t>
      </w:r>
      <w:r>
        <w:rPr>
          <w:sz w:val="24"/>
        </w:rPr>
        <w:t>and</w:t>
      </w:r>
      <w:r>
        <w:rPr>
          <w:spacing w:val="-6"/>
          <w:sz w:val="24"/>
        </w:rPr>
        <w:t> </w:t>
      </w:r>
      <w:r>
        <w:rPr>
          <w:sz w:val="24"/>
        </w:rPr>
        <w:t>employee</w:t>
      </w:r>
      <w:r>
        <w:rPr>
          <w:spacing w:val="-2"/>
          <w:sz w:val="24"/>
        </w:rPr>
        <w:t> </w:t>
      </w:r>
      <w:r>
        <w:rPr>
          <w:sz w:val="24"/>
        </w:rPr>
        <w:t>satisfaction</w:t>
      </w:r>
      <w:r>
        <w:rPr>
          <w:spacing w:val="-1"/>
          <w:sz w:val="24"/>
        </w:rPr>
        <w:t> </w:t>
      </w:r>
      <w:r>
        <w:rPr>
          <w:sz w:val="24"/>
        </w:rPr>
        <w:t>data, including</w:t>
      </w:r>
      <w:r>
        <w:rPr>
          <w:spacing w:val="-5"/>
          <w:sz w:val="24"/>
        </w:rPr>
        <w:t> </w:t>
      </w:r>
      <w:r>
        <w:rPr>
          <w:spacing w:val="-2"/>
          <w:sz w:val="24"/>
        </w:rPr>
        <w:t>complaints</w:t>
      </w:r>
    </w:p>
    <w:p>
      <w:pPr>
        <w:pStyle w:val="BodyText"/>
        <w:spacing w:before="14"/>
      </w:pPr>
    </w:p>
    <w:p>
      <w:pPr>
        <w:pStyle w:val="ListParagraph"/>
        <w:numPr>
          <w:ilvl w:val="0"/>
          <w:numId w:val="6"/>
        </w:numPr>
        <w:tabs>
          <w:tab w:pos="1079" w:val="left" w:leader="none"/>
        </w:tabs>
        <w:spacing w:line="240" w:lineRule="auto" w:before="0" w:after="0"/>
        <w:ind w:left="1079" w:right="0" w:hanging="347"/>
        <w:jc w:val="left"/>
        <w:rPr>
          <w:sz w:val="24"/>
        </w:rPr>
      </w:pPr>
      <w:r>
        <w:rPr>
          <w:sz w:val="24"/>
        </w:rPr>
        <w:t>Staff</w:t>
      </w:r>
      <w:r>
        <w:rPr>
          <w:spacing w:val="-4"/>
          <w:sz w:val="24"/>
        </w:rPr>
        <w:t> </w:t>
      </w:r>
      <w:r>
        <w:rPr>
          <w:sz w:val="24"/>
        </w:rPr>
        <w:t>requirements</w:t>
      </w:r>
      <w:r>
        <w:rPr>
          <w:spacing w:val="-2"/>
          <w:sz w:val="24"/>
        </w:rPr>
        <w:t> </w:t>
      </w:r>
      <w:r>
        <w:rPr>
          <w:sz w:val="24"/>
        </w:rPr>
        <w:t>and </w:t>
      </w:r>
      <w:r>
        <w:rPr>
          <w:spacing w:val="-2"/>
          <w:sz w:val="24"/>
        </w:rPr>
        <w:t>qualifications</w:t>
      </w:r>
    </w:p>
    <w:p>
      <w:pPr>
        <w:pStyle w:val="BodyText"/>
        <w:spacing w:before="19"/>
      </w:pPr>
    </w:p>
    <w:p>
      <w:pPr>
        <w:pStyle w:val="ListParagraph"/>
        <w:numPr>
          <w:ilvl w:val="0"/>
          <w:numId w:val="6"/>
        </w:numPr>
        <w:tabs>
          <w:tab w:pos="1079" w:val="left" w:leader="none"/>
        </w:tabs>
        <w:spacing w:line="240" w:lineRule="auto" w:before="1" w:after="0"/>
        <w:ind w:left="1079" w:right="0" w:hanging="347"/>
        <w:jc w:val="left"/>
        <w:rPr>
          <w:sz w:val="24"/>
        </w:rPr>
      </w:pPr>
      <w:r>
        <w:rPr>
          <w:sz w:val="24"/>
        </w:rPr>
        <w:t>Organizational</w:t>
      </w:r>
      <w:r>
        <w:rPr>
          <w:spacing w:val="-6"/>
          <w:sz w:val="24"/>
        </w:rPr>
        <w:t> </w:t>
      </w:r>
      <w:r>
        <w:rPr>
          <w:sz w:val="24"/>
        </w:rPr>
        <w:t>mission,</w:t>
      </w:r>
      <w:r>
        <w:rPr>
          <w:spacing w:val="-1"/>
          <w:sz w:val="24"/>
        </w:rPr>
        <w:t> </w:t>
      </w:r>
      <w:r>
        <w:rPr>
          <w:sz w:val="24"/>
        </w:rPr>
        <w:t>goals,</w:t>
      </w:r>
      <w:r>
        <w:rPr>
          <w:spacing w:val="-1"/>
          <w:sz w:val="24"/>
        </w:rPr>
        <w:t> </w:t>
      </w:r>
      <w:r>
        <w:rPr>
          <w:sz w:val="24"/>
        </w:rPr>
        <w:t>and</w:t>
      </w:r>
      <w:r>
        <w:rPr>
          <w:spacing w:val="-7"/>
          <w:sz w:val="24"/>
        </w:rPr>
        <w:t> </w:t>
      </w:r>
      <w:r>
        <w:rPr>
          <w:spacing w:val="-2"/>
          <w:sz w:val="24"/>
        </w:rPr>
        <w:t>objectives</w:t>
      </w:r>
    </w:p>
    <w:p>
      <w:pPr>
        <w:pStyle w:val="BodyText"/>
        <w:spacing w:before="19"/>
      </w:pPr>
    </w:p>
    <w:p>
      <w:pPr>
        <w:pStyle w:val="ListParagraph"/>
        <w:numPr>
          <w:ilvl w:val="0"/>
          <w:numId w:val="6"/>
        </w:numPr>
        <w:tabs>
          <w:tab w:pos="1079" w:val="left" w:leader="none"/>
        </w:tabs>
        <w:spacing w:line="240" w:lineRule="auto" w:before="0" w:after="0"/>
        <w:ind w:left="1079" w:right="0" w:hanging="347"/>
        <w:jc w:val="left"/>
        <w:rPr>
          <w:sz w:val="24"/>
        </w:rPr>
      </w:pPr>
      <w:r>
        <w:rPr>
          <w:sz w:val="24"/>
        </w:rPr>
        <w:t>Financial</w:t>
      </w:r>
      <w:r>
        <w:rPr>
          <w:spacing w:val="-1"/>
          <w:sz w:val="24"/>
        </w:rPr>
        <w:t> </w:t>
      </w:r>
      <w:r>
        <w:rPr>
          <w:spacing w:val="-2"/>
          <w:sz w:val="24"/>
        </w:rPr>
        <w:t>statements</w:t>
      </w:r>
    </w:p>
    <w:p>
      <w:pPr>
        <w:pStyle w:val="BodyText"/>
        <w:spacing w:before="14"/>
      </w:pPr>
    </w:p>
    <w:p>
      <w:pPr>
        <w:pStyle w:val="ListParagraph"/>
        <w:numPr>
          <w:ilvl w:val="0"/>
          <w:numId w:val="6"/>
        </w:numPr>
        <w:tabs>
          <w:tab w:pos="1079" w:val="left" w:leader="none"/>
        </w:tabs>
        <w:spacing w:line="480" w:lineRule="auto" w:before="0" w:after="0"/>
        <w:ind w:left="1079" w:right="568" w:hanging="348"/>
        <w:jc w:val="left"/>
        <w:rPr>
          <w:sz w:val="24"/>
        </w:rPr>
      </w:pPr>
      <w:r>
        <w:rPr>
          <w:sz w:val="24"/>
        </w:rPr>
        <w:t>Participant care, including assessments and plans of care, effectiveness of continuum of care, emergency</w:t>
      </w:r>
      <w:r>
        <w:rPr>
          <w:spacing w:val="-5"/>
          <w:sz w:val="24"/>
        </w:rPr>
        <w:t> </w:t>
      </w:r>
      <w:r>
        <w:rPr>
          <w:sz w:val="24"/>
        </w:rPr>
        <w:t>medical</w:t>
      </w:r>
      <w:r>
        <w:rPr>
          <w:spacing w:val="-5"/>
          <w:sz w:val="24"/>
        </w:rPr>
        <w:t> </w:t>
      </w:r>
      <w:r>
        <w:rPr>
          <w:sz w:val="24"/>
        </w:rPr>
        <w:t>care,</w:t>
      </w:r>
      <w:r>
        <w:rPr>
          <w:spacing w:val="-3"/>
          <w:sz w:val="24"/>
        </w:rPr>
        <w:t> </w:t>
      </w:r>
      <w:r>
        <w:rPr>
          <w:sz w:val="24"/>
        </w:rPr>
        <w:t>clinical</w:t>
      </w:r>
      <w:r>
        <w:rPr>
          <w:spacing w:val="-8"/>
          <w:sz w:val="24"/>
        </w:rPr>
        <w:t> </w:t>
      </w:r>
      <w:r>
        <w:rPr>
          <w:sz w:val="24"/>
        </w:rPr>
        <w:t>records</w:t>
      </w:r>
      <w:r>
        <w:rPr>
          <w:spacing w:val="-6"/>
          <w:sz w:val="24"/>
        </w:rPr>
        <w:t> </w:t>
      </w:r>
      <w:r>
        <w:rPr>
          <w:sz w:val="24"/>
        </w:rPr>
        <w:t>review,</w:t>
      </w:r>
      <w:r>
        <w:rPr>
          <w:spacing w:val="-3"/>
          <w:sz w:val="24"/>
        </w:rPr>
        <w:t> </w:t>
      </w:r>
      <w:r>
        <w:rPr>
          <w:sz w:val="24"/>
        </w:rPr>
        <w:t>and</w:t>
      </w:r>
      <w:r>
        <w:rPr>
          <w:spacing w:val="-5"/>
          <w:sz w:val="24"/>
        </w:rPr>
        <w:t> </w:t>
      </w:r>
      <w:r>
        <w:rPr>
          <w:sz w:val="24"/>
        </w:rPr>
        <w:t>policy</w:t>
      </w:r>
      <w:r>
        <w:rPr>
          <w:spacing w:val="-5"/>
          <w:sz w:val="24"/>
        </w:rPr>
        <w:t> </w:t>
      </w:r>
      <w:r>
        <w:rPr>
          <w:sz w:val="24"/>
        </w:rPr>
        <w:t>and</w:t>
      </w:r>
      <w:r>
        <w:rPr>
          <w:spacing w:val="-5"/>
          <w:sz w:val="24"/>
        </w:rPr>
        <w:t> </w:t>
      </w:r>
      <w:r>
        <w:rPr>
          <w:sz w:val="24"/>
        </w:rPr>
        <w:t>process</w:t>
      </w:r>
      <w:r>
        <w:rPr>
          <w:spacing w:val="-6"/>
          <w:sz w:val="24"/>
        </w:rPr>
        <w:t> </w:t>
      </w:r>
      <w:r>
        <w:rPr>
          <w:sz w:val="24"/>
        </w:rPr>
        <w:t>for</w:t>
      </w:r>
      <w:r>
        <w:rPr>
          <w:spacing w:val="-3"/>
          <w:sz w:val="24"/>
        </w:rPr>
        <w:t> </w:t>
      </w:r>
      <w:r>
        <w:rPr>
          <w:sz w:val="24"/>
        </w:rPr>
        <w:t>medication</w:t>
      </w:r>
      <w:r>
        <w:rPr>
          <w:spacing w:val="-9"/>
          <w:sz w:val="24"/>
        </w:rPr>
        <w:t> </w:t>
      </w:r>
      <w:r>
        <w:rPr>
          <w:sz w:val="24"/>
        </w:rPr>
        <w:t>storage and compliance</w:t>
      </w:r>
    </w:p>
    <w:p>
      <w:pPr>
        <w:pStyle w:val="ListParagraph"/>
        <w:spacing w:after="0" w:line="480" w:lineRule="auto"/>
        <w:jc w:val="left"/>
        <w:rPr>
          <w:sz w:val="24"/>
        </w:rPr>
        <w:sectPr>
          <w:pgSz w:w="12240" w:h="15840"/>
          <w:pgMar w:header="720" w:footer="0" w:top="1340" w:bottom="280" w:left="720" w:right="720"/>
        </w:sectPr>
      </w:pPr>
    </w:p>
    <w:p>
      <w:pPr>
        <w:pStyle w:val="BodyText"/>
        <w:spacing w:before="98"/>
        <w:ind w:left="359"/>
      </w:pPr>
      <w:r>
        <w:rPr/>
        <w:t>External Reviews</w:t>
      </w:r>
      <w:r>
        <w:rPr>
          <w:spacing w:val="-1"/>
        </w:rPr>
        <w:t> </w:t>
      </w:r>
      <w:r>
        <w:rPr/>
        <w:t>and Quality</w:t>
      </w:r>
      <w:r>
        <w:rPr>
          <w:spacing w:val="-4"/>
        </w:rPr>
        <w:t> </w:t>
      </w:r>
      <w:r>
        <w:rPr/>
        <w:t>Improvement</w:t>
      </w:r>
      <w:r>
        <w:rPr>
          <w:spacing w:val="-13"/>
        </w:rPr>
        <w:t> </w:t>
      </w:r>
      <w:r>
        <w:rPr>
          <w:spacing w:val="-2"/>
        </w:rPr>
        <w:t>Activities</w:t>
      </w:r>
    </w:p>
    <w:p>
      <w:pPr>
        <w:pStyle w:val="BodyText"/>
      </w:pPr>
    </w:p>
    <w:p>
      <w:pPr>
        <w:pStyle w:val="BodyText"/>
      </w:pPr>
    </w:p>
    <w:p>
      <w:pPr>
        <w:pStyle w:val="BodyText"/>
        <w:spacing w:before="19"/>
      </w:pPr>
    </w:p>
    <w:p>
      <w:pPr>
        <w:pStyle w:val="ListParagraph"/>
        <w:numPr>
          <w:ilvl w:val="0"/>
          <w:numId w:val="6"/>
        </w:numPr>
        <w:tabs>
          <w:tab w:pos="1079" w:val="left" w:leader="none"/>
        </w:tabs>
        <w:spacing w:line="480" w:lineRule="auto" w:before="0" w:after="0"/>
        <w:ind w:left="1079" w:right="416" w:hanging="348"/>
        <w:jc w:val="left"/>
        <w:rPr>
          <w:sz w:val="24"/>
        </w:rPr>
      </w:pPr>
      <w:r>
        <w:rPr>
          <w:sz w:val="24"/>
        </w:rPr>
        <w:t>Kinship</w:t>
      </w:r>
      <w:r>
        <w:rPr>
          <w:spacing w:val="-1"/>
          <w:sz w:val="24"/>
        </w:rPr>
        <w:t> </w:t>
      </w:r>
      <w:r>
        <w:rPr>
          <w:sz w:val="24"/>
        </w:rPr>
        <w:t>Place</w:t>
      </w:r>
      <w:r>
        <w:rPr>
          <w:spacing w:val="-2"/>
          <w:sz w:val="24"/>
        </w:rPr>
        <w:t> </w:t>
      </w:r>
      <w:r>
        <w:rPr>
          <w:sz w:val="24"/>
        </w:rPr>
        <w:t>will</w:t>
      </w:r>
      <w:r>
        <w:rPr>
          <w:spacing w:val="-1"/>
          <w:sz w:val="24"/>
        </w:rPr>
        <w:t> </w:t>
      </w:r>
      <w:r>
        <w:rPr>
          <w:sz w:val="24"/>
        </w:rPr>
        <w:t>participate</w:t>
      </w:r>
      <w:r>
        <w:rPr>
          <w:spacing w:val="-2"/>
          <w:sz w:val="24"/>
        </w:rPr>
        <w:t> </w:t>
      </w:r>
      <w:r>
        <w:rPr>
          <w:sz w:val="24"/>
        </w:rPr>
        <w:t>in</w:t>
      </w:r>
      <w:r>
        <w:rPr>
          <w:spacing w:val="-1"/>
          <w:sz w:val="24"/>
        </w:rPr>
        <w:t> </w:t>
      </w:r>
      <w:r>
        <w:rPr>
          <w:sz w:val="24"/>
        </w:rPr>
        <w:t>any</w:t>
      </w:r>
      <w:r>
        <w:rPr>
          <w:spacing w:val="-6"/>
          <w:sz w:val="24"/>
        </w:rPr>
        <w:t> </w:t>
      </w:r>
      <w:r>
        <w:rPr>
          <w:sz w:val="24"/>
        </w:rPr>
        <w:t>desk</w:t>
      </w:r>
      <w:r>
        <w:rPr>
          <w:spacing w:val="-1"/>
          <w:sz w:val="24"/>
        </w:rPr>
        <w:t> </w:t>
      </w:r>
      <w:r>
        <w:rPr>
          <w:sz w:val="24"/>
        </w:rPr>
        <w:t>review</w:t>
      </w:r>
      <w:r>
        <w:rPr>
          <w:spacing w:val="-2"/>
          <w:sz w:val="24"/>
        </w:rPr>
        <w:t> </w:t>
      </w:r>
      <w:r>
        <w:rPr>
          <w:sz w:val="24"/>
        </w:rPr>
        <w:t>or on-site</w:t>
      </w:r>
      <w:r>
        <w:rPr>
          <w:spacing w:val="-7"/>
          <w:sz w:val="24"/>
        </w:rPr>
        <w:t> </w:t>
      </w:r>
      <w:r>
        <w:rPr>
          <w:sz w:val="24"/>
        </w:rPr>
        <w:t>review</w:t>
      </w:r>
      <w:r>
        <w:rPr>
          <w:spacing w:val="-2"/>
          <w:sz w:val="24"/>
        </w:rPr>
        <w:t> </w:t>
      </w:r>
      <w:r>
        <w:rPr>
          <w:sz w:val="24"/>
        </w:rPr>
        <w:t>performed</w:t>
      </w:r>
      <w:r>
        <w:rPr>
          <w:spacing w:val="-1"/>
          <w:sz w:val="24"/>
        </w:rPr>
        <w:t> </w:t>
      </w:r>
      <w:r>
        <w:rPr>
          <w:sz w:val="24"/>
        </w:rPr>
        <w:t>by</w:t>
      </w:r>
      <w:r>
        <w:rPr>
          <w:spacing w:val="-6"/>
          <w:sz w:val="24"/>
        </w:rPr>
        <w:t> </w:t>
      </w:r>
      <w:r>
        <w:rPr>
          <w:sz w:val="24"/>
        </w:rPr>
        <w:t>HHSC</w:t>
      </w:r>
      <w:r>
        <w:rPr>
          <w:spacing w:val="-3"/>
          <w:sz w:val="24"/>
        </w:rPr>
        <w:t> </w:t>
      </w:r>
      <w:r>
        <w:rPr>
          <w:sz w:val="24"/>
        </w:rPr>
        <w:t>and</w:t>
      </w:r>
      <w:r>
        <w:rPr>
          <w:spacing w:val="-1"/>
          <w:sz w:val="24"/>
        </w:rPr>
        <w:t> </w:t>
      </w:r>
      <w:r>
        <w:rPr>
          <w:sz w:val="24"/>
        </w:rPr>
        <w:t>will provide requested information related to program services</w:t>
      </w:r>
    </w:p>
    <w:p>
      <w:pPr>
        <w:pStyle w:val="ListParagraph"/>
        <w:numPr>
          <w:ilvl w:val="0"/>
          <w:numId w:val="6"/>
        </w:numPr>
        <w:tabs>
          <w:tab w:pos="1079" w:val="left" w:leader="none"/>
        </w:tabs>
        <w:spacing w:line="240" w:lineRule="auto" w:before="19" w:after="0"/>
        <w:ind w:left="1079" w:right="0" w:hanging="347"/>
        <w:jc w:val="left"/>
        <w:rPr>
          <w:sz w:val="24"/>
        </w:rPr>
      </w:pPr>
      <w:r>
        <w:rPr>
          <w:sz w:val="24"/>
        </w:rPr>
        <w:t>Kinship</w:t>
      </w:r>
      <w:r>
        <w:rPr>
          <w:spacing w:val="-1"/>
          <w:sz w:val="24"/>
        </w:rPr>
        <w:t> </w:t>
      </w:r>
      <w:r>
        <w:rPr>
          <w:sz w:val="24"/>
        </w:rPr>
        <w:t>Place</w:t>
      </w:r>
      <w:r>
        <w:rPr>
          <w:spacing w:val="-1"/>
          <w:sz w:val="24"/>
        </w:rPr>
        <w:t> </w:t>
      </w:r>
      <w:r>
        <w:rPr>
          <w:sz w:val="24"/>
        </w:rPr>
        <w:t>will</w:t>
      </w:r>
      <w:r>
        <w:rPr>
          <w:spacing w:val="-1"/>
          <w:sz w:val="24"/>
        </w:rPr>
        <w:t> </w:t>
      </w:r>
      <w:r>
        <w:rPr>
          <w:sz w:val="24"/>
        </w:rPr>
        <w:t>participate</w:t>
      </w:r>
      <w:r>
        <w:rPr>
          <w:spacing w:val="-1"/>
          <w:sz w:val="24"/>
        </w:rPr>
        <w:t> </w:t>
      </w:r>
      <w:r>
        <w:rPr>
          <w:sz w:val="24"/>
        </w:rPr>
        <w:t>in quality</w:t>
      </w:r>
      <w:r>
        <w:rPr>
          <w:spacing w:val="-6"/>
          <w:sz w:val="24"/>
        </w:rPr>
        <w:t> </w:t>
      </w:r>
      <w:r>
        <w:rPr>
          <w:sz w:val="24"/>
        </w:rPr>
        <w:t>improvement activities</w:t>
      </w:r>
      <w:r>
        <w:rPr>
          <w:spacing w:val="-2"/>
          <w:sz w:val="24"/>
        </w:rPr>
        <w:t> </w:t>
      </w:r>
      <w:r>
        <w:rPr>
          <w:sz w:val="24"/>
        </w:rPr>
        <w:t>set</w:t>
      </w:r>
      <w:r>
        <w:rPr>
          <w:spacing w:val="-1"/>
          <w:sz w:val="24"/>
        </w:rPr>
        <w:t> </w:t>
      </w:r>
      <w:r>
        <w:rPr>
          <w:sz w:val="24"/>
        </w:rPr>
        <w:t>forth</w:t>
      </w:r>
      <w:r>
        <w:rPr>
          <w:spacing w:val="-5"/>
          <w:sz w:val="24"/>
        </w:rPr>
        <w:t> </w:t>
      </w:r>
      <w:r>
        <w:rPr>
          <w:sz w:val="24"/>
        </w:rPr>
        <w:t>by </w:t>
      </w:r>
      <w:r>
        <w:rPr>
          <w:spacing w:val="-4"/>
          <w:sz w:val="24"/>
        </w:rPr>
        <w:t>HHSC</w:t>
      </w:r>
    </w:p>
    <w:p>
      <w:pPr>
        <w:pStyle w:val="BodyText"/>
        <w:spacing w:before="15"/>
      </w:pPr>
    </w:p>
    <w:p>
      <w:pPr>
        <w:pStyle w:val="ListParagraph"/>
        <w:numPr>
          <w:ilvl w:val="0"/>
          <w:numId w:val="6"/>
        </w:numPr>
        <w:tabs>
          <w:tab w:pos="1079" w:val="left" w:leader="none"/>
        </w:tabs>
        <w:spacing w:line="480" w:lineRule="auto" w:before="0" w:after="0"/>
        <w:ind w:left="1079" w:right="372" w:hanging="348"/>
        <w:jc w:val="left"/>
        <w:rPr>
          <w:sz w:val="24"/>
        </w:rPr>
      </w:pPr>
      <w:r>
        <w:rPr>
          <w:sz w:val="24"/>
        </w:rPr>
        <w:t>Kinship</w:t>
      </w:r>
      <w:r>
        <w:rPr>
          <w:spacing w:val="-3"/>
          <w:sz w:val="24"/>
        </w:rPr>
        <w:t> </w:t>
      </w:r>
      <w:r>
        <w:rPr>
          <w:sz w:val="24"/>
        </w:rPr>
        <w:t>Place</w:t>
      </w:r>
      <w:r>
        <w:rPr>
          <w:spacing w:val="-3"/>
          <w:sz w:val="24"/>
        </w:rPr>
        <w:t> </w:t>
      </w:r>
      <w:r>
        <w:rPr>
          <w:sz w:val="24"/>
        </w:rPr>
        <w:t>will</w:t>
      </w:r>
      <w:r>
        <w:rPr>
          <w:spacing w:val="-3"/>
          <w:sz w:val="24"/>
        </w:rPr>
        <w:t> </w:t>
      </w:r>
      <w:r>
        <w:rPr>
          <w:sz w:val="24"/>
        </w:rPr>
        <w:t>notify</w:t>
      </w:r>
      <w:r>
        <w:rPr>
          <w:spacing w:val="-3"/>
          <w:sz w:val="24"/>
        </w:rPr>
        <w:t> </w:t>
      </w:r>
      <w:r>
        <w:rPr>
          <w:sz w:val="24"/>
        </w:rPr>
        <w:t>HHSC</w:t>
      </w:r>
      <w:r>
        <w:rPr>
          <w:spacing w:val="-4"/>
          <w:sz w:val="24"/>
        </w:rPr>
        <w:t> </w:t>
      </w:r>
      <w:r>
        <w:rPr>
          <w:sz w:val="24"/>
        </w:rPr>
        <w:t>of</w:t>
      </w:r>
      <w:r>
        <w:rPr>
          <w:spacing w:val="-1"/>
          <w:sz w:val="24"/>
        </w:rPr>
        <w:t> </w:t>
      </w:r>
      <w:r>
        <w:rPr>
          <w:sz w:val="24"/>
        </w:rPr>
        <w:t>any</w:t>
      </w:r>
      <w:r>
        <w:rPr>
          <w:spacing w:val="-7"/>
          <w:sz w:val="24"/>
        </w:rPr>
        <w:t> </w:t>
      </w:r>
      <w:r>
        <w:rPr>
          <w:sz w:val="24"/>
        </w:rPr>
        <w:t>concerns</w:t>
      </w:r>
      <w:r>
        <w:rPr>
          <w:spacing w:val="-4"/>
          <w:sz w:val="24"/>
        </w:rPr>
        <w:t> </w:t>
      </w:r>
      <w:r>
        <w:rPr>
          <w:sz w:val="24"/>
        </w:rPr>
        <w:t>with</w:t>
      </w:r>
      <w:r>
        <w:rPr>
          <w:spacing w:val="-3"/>
          <w:sz w:val="24"/>
        </w:rPr>
        <w:t> </w:t>
      </w:r>
      <w:r>
        <w:rPr>
          <w:sz w:val="24"/>
        </w:rPr>
        <w:t>the</w:t>
      </w:r>
      <w:r>
        <w:rPr>
          <w:spacing w:val="-3"/>
          <w:sz w:val="24"/>
        </w:rPr>
        <w:t> </w:t>
      </w:r>
      <w:r>
        <w:rPr>
          <w:sz w:val="24"/>
        </w:rPr>
        <w:t>agency,</w:t>
      </w:r>
      <w:r>
        <w:rPr>
          <w:spacing w:val="-4"/>
          <w:sz w:val="24"/>
        </w:rPr>
        <w:t> </w:t>
      </w:r>
      <w:r>
        <w:rPr>
          <w:sz w:val="24"/>
        </w:rPr>
        <w:t>RM,</w:t>
      </w:r>
      <w:r>
        <w:rPr>
          <w:spacing w:val="-1"/>
          <w:sz w:val="24"/>
        </w:rPr>
        <w:t> </w:t>
      </w:r>
      <w:r>
        <w:rPr>
          <w:sz w:val="24"/>
        </w:rPr>
        <w:t>or</w:t>
      </w:r>
      <w:r>
        <w:rPr>
          <w:spacing w:val="-5"/>
          <w:sz w:val="24"/>
        </w:rPr>
        <w:t> </w:t>
      </w:r>
      <w:r>
        <w:rPr>
          <w:sz w:val="24"/>
        </w:rPr>
        <w:t>any</w:t>
      </w:r>
      <w:r>
        <w:rPr>
          <w:spacing w:val="-3"/>
          <w:sz w:val="24"/>
        </w:rPr>
        <w:t> </w:t>
      </w:r>
      <w:r>
        <w:rPr>
          <w:sz w:val="24"/>
        </w:rPr>
        <w:t>service</w:t>
      </w:r>
      <w:r>
        <w:rPr>
          <w:spacing w:val="-3"/>
          <w:sz w:val="24"/>
        </w:rPr>
        <w:t> </w:t>
      </w:r>
      <w:r>
        <w:rPr>
          <w:sz w:val="24"/>
        </w:rPr>
        <w:t>included</w:t>
      </w:r>
      <w:r>
        <w:rPr>
          <w:spacing w:val="-7"/>
          <w:sz w:val="24"/>
        </w:rPr>
        <w:t> </w:t>
      </w:r>
      <w:r>
        <w:rPr>
          <w:sz w:val="24"/>
        </w:rPr>
        <w:t>in the individual recovery plan</w:t>
      </w:r>
    </w:p>
    <w:p>
      <w:pPr>
        <w:pStyle w:val="ListParagraph"/>
        <w:numPr>
          <w:ilvl w:val="0"/>
          <w:numId w:val="6"/>
        </w:numPr>
        <w:tabs>
          <w:tab w:pos="1079" w:val="left" w:leader="none"/>
        </w:tabs>
        <w:spacing w:line="475" w:lineRule="auto" w:before="19" w:after="0"/>
        <w:ind w:left="1079" w:right="1240" w:hanging="348"/>
        <w:jc w:val="left"/>
        <w:rPr>
          <w:sz w:val="24"/>
        </w:rPr>
      </w:pPr>
      <w:r>
        <w:rPr>
          <w:sz w:val="24"/>
        </w:rPr>
        <w:t>Kinship</w:t>
      </w:r>
      <w:r>
        <w:rPr>
          <w:spacing w:val="-6"/>
          <w:sz w:val="24"/>
        </w:rPr>
        <w:t> </w:t>
      </w:r>
      <w:r>
        <w:rPr>
          <w:sz w:val="24"/>
        </w:rPr>
        <w:t>Place</w:t>
      </w:r>
      <w:r>
        <w:rPr>
          <w:spacing w:val="-5"/>
          <w:sz w:val="24"/>
        </w:rPr>
        <w:t> </w:t>
      </w:r>
      <w:r>
        <w:rPr>
          <w:sz w:val="24"/>
        </w:rPr>
        <w:t>must</w:t>
      </w:r>
      <w:r>
        <w:rPr>
          <w:spacing w:val="-4"/>
          <w:sz w:val="24"/>
        </w:rPr>
        <w:t> </w:t>
      </w:r>
      <w:r>
        <w:rPr>
          <w:sz w:val="24"/>
        </w:rPr>
        <w:t>implement</w:t>
      </w:r>
      <w:r>
        <w:rPr>
          <w:spacing w:val="-4"/>
          <w:sz w:val="24"/>
        </w:rPr>
        <w:t> </w:t>
      </w:r>
      <w:r>
        <w:rPr>
          <w:sz w:val="24"/>
        </w:rPr>
        <w:t>quality</w:t>
      </w:r>
      <w:r>
        <w:rPr>
          <w:spacing w:val="-4"/>
          <w:sz w:val="24"/>
        </w:rPr>
        <w:t> </w:t>
      </w:r>
      <w:r>
        <w:rPr>
          <w:sz w:val="24"/>
        </w:rPr>
        <w:t>management</w:t>
      </w:r>
      <w:r>
        <w:rPr>
          <w:spacing w:val="-4"/>
          <w:sz w:val="24"/>
        </w:rPr>
        <w:t> </w:t>
      </w:r>
      <w:r>
        <w:rPr>
          <w:sz w:val="24"/>
        </w:rPr>
        <w:t>operating</w:t>
      </w:r>
      <w:r>
        <w:rPr>
          <w:spacing w:val="-4"/>
          <w:sz w:val="24"/>
        </w:rPr>
        <w:t> </w:t>
      </w:r>
      <w:r>
        <w:rPr>
          <w:sz w:val="24"/>
        </w:rPr>
        <w:t>practices</w:t>
      </w:r>
      <w:r>
        <w:rPr>
          <w:spacing w:val="-6"/>
          <w:sz w:val="24"/>
        </w:rPr>
        <w:t> </w:t>
      </w:r>
      <w:r>
        <w:rPr>
          <w:sz w:val="24"/>
        </w:rPr>
        <w:t>for</w:t>
      </w:r>
      <w:r>
        <w:rPr>
          <w:spacing w:val="-2"/>
          <w:sz w:val="24"/>
        </w:rPr>
        <w:t> </w:t>
      </w:r>
      <w:r>
        <w:rPr>
          <w:sz w:val="24"/>
        </w:rPr>
        <w:t>HCBS</w:t>
      </w:r>
      <w:r>
        <w:rPr>
          <w:spacing w:val="-15"/>
          <w:sz w:val="24"/>
        </w:rPr>
        <w:t> </w:t>
      </w:r>
      <w:r>
        <w:rPr>
          <w:sz w:val="24"/>
        </w:rPr>
        <w:t>AMH services, including monitoring service providers for compliance</w:t>
      </w:r>
    </w:p>
    <w:p>
      <w:pPr>
        <w:pStyle w:val="ListParagraph"/>
        <w:numPr>
          <w:ilvl w:val="0"/>
          <w:numId w:val="6"/>
        </w:numPr>
        <w:tabs>
          <w:tab w:pos="1079" w:val="left" w:leader="none"/>
        </w:tabs>
        <w:spacing w:line="480" w:lineRule="auto" w:before="25" w:after="0"/>
        <w:ind w:left="1079" w:right="574" w:hanging="348"/>
        <w:jc w:val="left"/>
        <w:rPr>
          <w:sz w:val="24"/>
        </w:rPr>
      </w:pPr>
      <w:r>
        <w:rPr>
          <w:sz w:val="24"/>
        </w:rPr>
        <w:t>Kinship Place will collaborate with HCBS-AMH program in identifying, developing, and implementing</w:t>
      </w:r>
      <w:r>
        <w:rPr>
          <w:spacing w:val="-2"/>
          <w:sz w:val="24"/>
        </w:rPr>
        <w:t> </w:t>
      </w:r>
      <w:r>
        <w:rPr>
          <w:sz w:val="24"/>
        </w:rPr>
        <w:t>utilization</w:t>
      </w:r>
      <w:r>
        <w:rPr>
          <w:spacing w:val="-7"/>
          <w:sz w:val="24"/>
        </w:rPr>
        <w:t> </w:t>
      </w:r>
      <w:r>
        <w:rPr>
          <w:sz w:val="24"/>
        </w:rPr>
        <w:t>management</w:t>
      </w:r>
      <w:r>
        <w:rPr>
          <w:spacing w:val="-2"/>
          <w:sz w:val="24"/>
        </w:rPr>
        <w:t> </w:t>
      </w:r>
      <w:r>
        <w:rPr>
          <w:sz w:val="24"/>
        </w:rPr>
        <w:t>and</w:t>
      </w:r>
      <w:r>
        <w:rPr>
          <w:spacing w:val="-2"/>
          <w:sz w:val="24"/>
        </w:rPr>
        <w:t> </w:t>
      </w:r>
      <w:r>
        <w:rPr>
          <w:sz w:val="24"/>
        </w:rPr>
        <w:t>quality</w:t>
      </w:r>
      <w:r>
        <w:rPr>
          <w:spacing w:val="-7"/>
          <w:sz w:val="24"/>
        </w:rPr>
        <w:t> </w:t>
      </w:r>
      <w:r>
        <w:rPr>
          <w:sz w:val="24"/>
        </w:rPr>
        <w:t>improvement</w:t>
      </w:r>
      <w:r>
        <w:rPr>
          <w:spacing w:val="-2"/>
          <w:sz w:val="24"/>
        </w:rPr>
        <w:t> </w:t>
      </w:r>
      <w:r>
        <w:rPr>
          <w:sz w:val="24"/>
        </w:rPr>
        <w:t>activities</w:t>
      </w:r>
      <w:r>
        <w:rPr>
          <w:spacing w:val="-4"/>
          <w:sz w:val="24"/>
        </w:rPr>
        <w:t> </w:t>
      </w:r>
      <w:r>
        <w:rPr>
          <w:sz w:val="24"/>
        </w:rPr>
        <w:t>specific</w:t>
      </w:r>
      <w:r>
        <w:rPr>
          <w:spacing w:val="-3"/>
          <w:sz w:val="24"/>
        </w:rPr>
        <w:t> </w:t>
      </w:r>
      <w:r>
        <w:rPr>
          <w:sz w:val="24"/>
        </w:rPr>
        <w:t>to</w:t>
      </w:r>
      <w:r>
        <w:rPr>
          <w:spacing w:val="-7"/>
          <w:sz w:val="24"/>
        </w:rPr>
        <w:t> </w:t>
      </w:r>
      <w:r>
        <w:rPr>
          <w:sz w:val="24"/>
        </w:rPr>
        <w:t>the</w:t>
      </w:r>
      <w:r>
        <w:rPr>
          <w:spacing w:val="-3"/>
          <w:sz w:val="24"/>
        </w:rPr>
        <w:t> </w:t>
      </w:r>
      <w:r>
        <w:rPr>
          <w:sz w:val="24"/>
        </w:rPr>
        <w:t>HCBS AMH program.</w:t>
      </w:r>
    </w:p>
    <w:p>
      <w:pPr>
        <w:pStyle w:val="BodyText"/>
      </w:pPr>
    </w:p>
    <w:p>
      <w:pPr>
        <w:pStyle w:val="BodyText"/>
        <w:spacing w:before="1"/>
      </w:pPr>
    </w:p>
    <w:p>
      <w:pPr>
        <w:pStyle w:val="BodyText"/>
        <w:ind w:left="359"/>
      </w:pPr>
      <w:r>
        <w:rPr/>
        <w:t>Staffing</w:t>
      </w:r>
      <w:r>
        <w:rPr>
          <w:spacing w:val="-2"/>
        </w:rPr>
        <w:t> </w:t>
      </w:r>
      <w:r>
        <w:rPr/>
        <w:t>and</w:t>
      </w:r>
      <w:r>
        <w:rPr>
          <w:spacing w:val="-5"/>
        </w:rPr>
        <w:t> </w:t>
      </w:r>
      <w:r>
        <w:rPr/>
        <w:t>Personnel</w:t>
      </w:r>
      <w:r>
        <w:rPr>
          <w:spacing w:val="-1"/>
        </w:rPr>
        <w:t> </w:t>
      </w:r>
      <w:r>
        <w:rPr>
          <w:spacing w:val="-2"/>
        </w:rPr>
        <w:t>Records</w:t>
      </w:r>
    </w:p>
    <w:p>
      <w:pPr>
        <w:pStyle w:val="BodyText"/>
      </w:pPr>
    </w:p>
    <w:p>
      <w:pPr>
        <w:pStyle w:val="BodyText"/>
      </w:pPr>
    </w:p>
    <w:p>
      <w:pPr>
        <w:pStyle w:val="BodyText"/>
        <w:spacing w:before="19"/>
      </w:pPr>
    </w:p>
    <w:p>
      <w:pPr>
        <w:pStyle w:val="ListParagraph"/>
        <w:numPr>
          <w:ilvl w:val="0"/>
          <w:numId w:val="6"/>
        </w:numPr>
        <w:tabs>
          <w:tab w:pos="1079" w:val="left" w:leader="none"/>
        </w:tabs>
        <w:spacing w:line="475" w:lineRule="auto" w:before="0" w:after="0"/>
        <w:ind w:left="1079" w:right="630" w:hanging="348"/>
        <w:jc w:val="left"/>
        <w:rPr>
          <w:sz w:val="24"/>
        </w:rPr>
      </w:pPr>
      <w:r>
        <w:rPr>
          <w:sz w:val="24"/>
        </w:rPr>
        <w:t>Kinship</w:t>
      </w:r>
      <w:r>
        <w:rPr>
          <w:spacing w:val="-3"/>
          <w:sz w:val="24"/>
        </w:rPr>
        <w:t> </w:t>
      </w:r>
      <w:r>
        <w:rPr>
          <w:sz w:val="24"/>
        </w:rPr>
        <w:t>Place's</w:t>
      </w:r>
      <w:r>
        <w:rPr>
          <w:spacing w:val="-5"/>
          <w:sz w:val="24"/>
        </w:rPr>
        <w:t> </w:t>
      </w:r>
      <w:r>
        <w:rPr>
          <w:sz w:val="24"/>
        </w:rPr>
        <w:t>personnel</w:t>
      </w:r>
      <w:r>
        <w:rPr>
          <w:spacing w:val="-3"/>
          <w:sz w:val="24"/>
        </w:rPr>
        <w:t> </w:t>
      </w:r>
      <w:r>
        <w:rPr>
          <w:sz w:val="24"/>
        </w:rPr>
        <w:t>goals</w:t>
      </w:r>
      <w:r>
        <w:rPr>
          <w:spacing w:val="-5"/>
          <w:sz w:val="24"/>
        </w:rPr>
        <w:t> </w:t>
      </w:r>
      <w:r>
        <w:rPr>
          <w:sz w:val="24"/>
        </w:rPr>
        <w:t>are</w:t>
      </w:r>
      <w:r>
        <w:rPr>
          <w:spacing w:val="-4"/>
          <w:sz w:val="24"/>
        </w:rPr>
        <w:t> </w:t>
      </w:r>
      <w:r>
        <w:rPr>
          <w:sz w:val="24"/>
        </w:rPr>
        <w:t>to</w:t>
      </w:r>
      <w:r>
        <w:rPr>
          <w:spacing w:val="-3"/>
          <w:sz w:val="24"/>
        </w:rPr>
        <w:t> </w:t>
      </w:r>
      <w:r>
        <w:rPr>
          <w:sz w:val="24"/>
        </w:rPr>
        <w:t>select</w:t>
      </w:r>
      <w:r>
        <w:rPr>
          <w:spacing w:val="-3"/>
          <w:sz w:val="24"/>
        </w:rPr>
        <w:t> </w:t>
      </w:r>
      <w:r>
        <w:rPr>
          <w:sz w:val="24"/>
        </w:rPr>
        <w:t>qualified,</w:t>
      </w:r>
      <w:r>
        <w:rPr>
          <w:spacing w:val="-1"/>
          <w:sz w:val="24"/>
        </w:rPr>
        <w:t> </w:t>
      </w:r>
      <w:r>
        <w:rPr>
          <w:sz w:val="24"/>
        </w:rPr>
        <w:t>emotionally</w:t>
      </w:r>
      <w:r>
        <w:rPr>
          <w:spacing w:val="-8"/>
          <w:sz w:val="24"/>
        </w:rPr>
        <w:t> </w:t>
      </w:r>
      <w:r>
        <w:rPr>
          <w:sz w:val="24"/>
        </w:rPr>
        <w:t>mature,</w:t>
      </w:r>
      <w:r>
        <w:rPr>
          <w:spacing w:val="-5"/>
          <w:sz w:val="24"/>
        </w:rPr>
        <w:t> </w:t>
      </w:r>
      <w:r>
        <w:rPr>
          <w:sz w:val="24"/>
        </w:rPr>
        <w:t>and</w:t>
      </w:r>
      <w:r>
        <w:rPr>
          <w:spacing w:val="-3"/>
          <w:sz w:val="24"/>
        </w:rPr>
        <w:t> </w:t>
      </w:r>
      <w:r>
        <w:rPr>
          <w:sz w:val="24"/>
        </w:rPr>
        <w:t>compassionate individuals as direct staff members and subcontractors</w:t>
      </w:r>
    </w:p>
    <w:p>
      <w:pPr>
        <w:pStyle w:val="ListParagraph"/>
        <w:numPr>
          <w:ilvl w:val="0"/>
          <w:numId w:val="6"/>
        </w:numPr>
        <w:tabs>
          <w:tab w:pos="1079" w:val="left" w:leader="none"/>
        </w:tabs>
        <w:spacing w:line="480" w:lineRule="auto" w:before="25" w:after="0"/>
        <w:ind w:left="1079" w:right="495" w:hanging="348"/>
        <w:jc w:val="left"/>
        <w:rPr>
          <w:sz w:val="24"/>
        </w:rPr>
      </w:pPr>
      <w:r>
        <w:rPr>
          <w:sz w:val="24"/>
        </w:rPr>
        <w:t>Confidential</w:t>
      </w:r>
      <w:r>
        <w:rPr>
          <w:spacing w:val="-2"/>
          <w:sz w:val="24"/>
        </w:rPr>
        <w:t> </w:t>
      </w:r>
      <w:r>
        <w:rPr>
          <w:sz w:val="24"/>
        </w:rPr>
        <w:t>personnel</w:t>
      </w:r>
      <w:r>
        <w:rPr>
          <w:spacing w:val="-2"/>
          <w:sz w:val="24"/>
        </w:rPr>
        <w:t> </w:t>
      </w:r>
      <w:r>
        <w:rPr>
          <w:sz w:val="24"/>
        </w:rPr>
        <w:t>records</w:t>
      </w:r>
      <w:r>
        <w:rPr>
          <w:spacing w:val="-4"/>
          <w:sz w:val="24"/>
        </w:rPr>
        <w:t> </w:t>
      </w:r>
      <w:r>
        <w:rPr>
          <w:sz w:val="24"/>
        </w:rPr>
        <w:t>will</w:t>
      </w:r>
      <w:r>
        <w:rPr>
          <w:spacing w:val="-6"/>
          <w:sz w:val="24"/>
        </w:rPr>
        <w:t> </w:t>
      </w:r>
      <w:r>
        <w:rPr>
          <w:sz w:val="24"/>
        </w:rPr>
        <w:t>be</w:t>
      </w:r>
      <w:r>
        <w:rPr>
          <w:spacing w:val="-8"/>
          <w:sz w:val="24"/>
        </w:rPr>
        <w:t> </w:t>
      </w:r>
      <w:r>
        <w:rPr>
          <w:sz w:val="24"/>
        </w:rPr>
        <w:t>retained, verifying</w:t>
      </w:r>
      <w:r>
        <w:rPr>
          <w:spacing w:val="-7"/>
          <w:sz w:val="24"/>
        </w:rPr>
        <w:t> </w:t>
      </w:r>
      <w:r>
        <w:rPr>
          <w:sz w:val="24"/>
        </w:rPr>
        <w:t>that</w:t>
      </w:r>
      <w:r>
        <w:rPr>
          <w:spacing w:val="-2"/>
          <w:sz w:val="24"/>
        </w:rPr>
        <w:t> </w:t>
      </w:r>
      <w:r>
        <w:rPr>
          <w:sz w:val="24"/>
        </w:rPr>
        <w:t>staff</w:t>
      </w:r>
      <w:r>
        <w:rPr>
          <w:spacing w:val="-5"/>
          <w:sz w:val="24"/>
        </w:rPr>
        <w:t> </w:t>
      </w:r>
      <w:r>
        <w:rPr>
          <w:sz w:val="24"/>
        </w:rPr>
        <w:t>members</w:t>
      </w:r>
      <w:r>
        <w:rPr>
          <w:spacing w:val="-4"/>
          <w:sz w:val="24"/>
        </w:rPr>
        <w:t> </w:t>
      </w:r>
      <w:r>
        <w:rPr>
          <w:sz w:val="24"/>
        </w:rPr>
        <w:t>and</w:t>
      </w:r>
      <w:r>
        <w:rPr>
          <w:spacing w:val="-2"/>
          <w:sz w:val="24"/>
        </w:rPr>
        <w:t> </w:t>
      </w:r>
      <w:r>
        <w:rPr>
          <w:sz w:val="24"/>
        </w:rPr>
        <w:t>subcontractors meet standard qualifications</w:t>
      </w:r>
    </w:p>
    <w:p>
      <w:pPr>
        <w:pStyle w:val="ListParagraph"/>
        <w:numPr>
          <w:ilvl w:val="0"/>
          <w:numId w:val="6"/>
        </w:numPr>
        <w:tabs>
          <w:tab w:pos="1079" w:val="left" w:leader="none"/>
        </w:tabs>
        <w:spacing w:line="240" w:lineRule="auto" w:before="20" w:after="0"/>
        <w:ind w:left="1079" w:right="0" w:hanging="347"/>
        <w:jc w:val="left"/>
        <w:rPr>
          <w:sz w:val="24"/>
        </w:rPr>
      </w:pPr>
      <w:r>
        <w:rPr>
          <w:sz w:val="24"/>
        </w:rPr>
        <w:t>Criminal</w:t>
      </w:r>
      <w:r>
        <w:rPr>
          <w:spacing w:val="-5"/>
          <w:sz w:val="24"/>
        </w:rPr>
        <w:t> </w:t>
      </w:r>
      <w:r>
        <w:rPr>
          <w:sz w:val="24"/>
        </w:rPr>
        <w:t>history,</w:t>
      </w:r>
      <w:r>
        <w:rPr>
          <w:spacing w:val="-1"/>
          <w:sz w:val="24"/>
        </w:rPr>
        <w:t> </w:t>
      </w:r>
      <w:r>
        <w:rPr>
          <w:sz w:val="24"/>
        </w:rPr>
        <w:t>background</w:t>
      </w:r>
      <w:r>
        <w:rPr>
          <w:spacing w:val="-7"/>
          <w:sz w:val="24"/>
        </w:rPr>
        <w:t> </w:t>
      </w:r>
      <w:r>
        <w:rPr>
          <w:sz w:val="24"/>
        </w:rPr>
        <w:t>checks,</w:t>
      </w:r>
      <w:r>
        <w:rPr>
          <w:spacing w:val="-1"/>
          <w:sz w:val="24"/>
        </w:rPr>
        <w:t> </w:t>
      </w:r>
      <w:r>
        <w:rPr>
          <w:sz w:val="24"/>
        </w:rPr>
        <w:t>and</w:t>
      </w:r>
      <w:r>
        <w:rPr>
          <w:spacing w:val="-3"/>
          <w:sz w:val="24"/>
        </w:rPr>
        <w:t> </w:t>
      </w:r>
      <w:r>
        <w:rPr>
          <w:sz w:val="24"/>
        </w:rPr>
        <w:t>abuse</w:t>
      </w:r>
      <w:r>
        <w:rPr>
          <w:spacing w:val="-4"/>
          <w:sz w:val="24"/>
        </w:rPr>
        <w:t> </w:t>
      </w:r>
      <w:r>
        <w:rPr>
          <w:sz w:val="24"/>
        </w:rPr>
        <w:t>registry</w:t>
      </w:r>
      <w:r>
        <w:rPr>
          <w:spacing w:val="-3"/>
          <w:sz w:val="24"/>
        </w:rPr>
        <w:t> </w:t>
      </w:r>
      <w:r>
        <w:rPr>
          <w:sz w:val="24"/>
        </w:rPr>
        <w:t>checks</w:t>
      </w:r>
      <w:r>
        <w:rPr>
          <w:spacing w:val="-4"/>
          <w:sz w:val="24"/>
        </w:rPr>
        <w:t> </w:t>
      </w:r>
      <w:r>
        <w:rPr>
          <w:sz w:val="24"/>
        </w:rPr>
        <w:t>will</w:t>
      </w:r>
      <w:r>
        <w:rPr>
          <w:spacing w:val="-3"/>
          <w:sz w:val="24"/>
        </w:rPr>
        <w:t> </w:t>
      </w:r>
      <w:r>
        <w:rPr>
          <w:sz w:val="24"/>
        </w:rPr>
        <w:t>be</w:t>
      </w:r>
      <w:r>
        <w:rPr>
          <w:spacing w:val="-3"/>
          <w:sz w:val="24"/>
        </w:rPr>
        <w:t> </w:t>
      </w:r>
      <w:r>
        <w:rPr>
          <w:spacing w:val="-2"/>
          <w:sz w:val="24"/>
        </w:rPr>
        <w:t>completed</w:t>
      </w:r>
    </w:p>
    <w:p>
      <w:pPr>
        <w:pStyle w:val="BodyText"/>
        <w:spacing w:before="19"/>
      </w:pPr>
    </w:p>
    <w:p>
      <w:pPr>
        <w:pStyle w:val="ListParagraph"/>
        <w:numPr>
          <w:ilvl w:val="0"/>
          <w:numId w:val="6"/>
        </w:numPr>
        <w:tabs>
          <w:tab w:pos="1079" w:val="left" w:leader="none"/>
        </w:tabs>
        <w:spacing w:line="475" w:lineRule="auto" w:before="0" w:after="0"/>
        <w:ind w:left="1079" w:right="538" w:hanging="348"/>
        <w:jc w:val="left"/>
        <w:rPr>
          <w:sz w:val="24"/>
        </w:rPr>
      </w:pPr>
      <w:r>
        <w:rPr>
          <w:sz w:val="24"/>
        </w:rPr>
        <w:t>Kinship</w:t>
      </w:r>
      <w:r>
        <w:rPr>
          <w:spacing w:val="-3"/>
          <w:sz w:val="24"/>
        </w:rPr>
        <w:t> </w:t>
      </w:r>
      <w:r>
        <w:rPr>
          <w:sz w:val="24"/>
        </w:rPr>
        <w:t>Place</w:t>
      </w:r>
      <w:r>
        <w:rPr>
          <w:spacing w:val="-4"/>
          <w:sz w:val="24"/>
        </w:rPr>
        <w:t> </w:t>
      </w:r>
      <w:r>
        <w:rPr>
          <w:sz w:val="24"/>
        </w:rPr>
        <w:t>will</w:t>
      </w:r>
      <w:r>
        <w:rPr>
          <w:spacing w:val="-3"/>
          <w:sz w:val="24"/>
        </w:rPr>
        <w:t> </w:t>
      </w:r>
      <w:r>
        <w:rPr>
          <w:sz w:val="24"/>
        </w:rPr>
        <w:t>assist</w:t>
      </w:r>
      <w:r>
        <w:rPr>
          <w:spacing w:val="-3"/>
          <w:sz w:val="24"/>
        </w:rPr>
        <w:t> </w:t>
      </w:r>
      <w:r>
        <w:rPr>
          <w:sz w:val="24"/>
        </w:rPr>
        <w:t>federal</w:t>
      </w:r>
      <w:r>
        <w:rPr>
          <w:spacing w:val="-3"/>
          <w:sz w:val="24"/>
        </w:rPr>
        <w:t> </w:t>
      </w:r>
      <w:r>
        <w:rPr>
          <w:sz w:val="24"/>
        </w:rPr>
        <w:t>agencies</w:t>
      </w:r>
      <w:r>
        <w:rPr>
          <w:spacing w:val="-5"/>
          <w:sz w:val="24"/>
        </w:rPr>
        <w:t> </w:t>
      </w:r>
      <w:r>
        <w:rPr>
          <w:sz w:val="24"/>
        </w:rPr>
        <w:t>in</w:t>
      </w:r>
      <w:r>
        <w:rPr>
          <w:spacing w:val="-3"/>
          <w:sz w:val="24"/>
        </w:rPr>
        <w:t> </w:t>
      </w:r>
      <w:r>
        <w:rPr>
          <w:sz w:val="24"/>
        </w:rPr>
        <w:t>identifying,</w:t>
      </w:r>
      <w:r>
        <w:rPr>
          <w:spacing w:val="-1"/>
          <w:sz w:val="24"/>
        </w:rPr>
        <w:t> </w:t>
      </w:r>
      <w:r>
        <w:rPr>
          <w:sz w:val="24"/>
        </w:rPr>
        <w:t>sanctioning,</w:t>
      </w:r>
      <w:r>
        <w:rPr>
          <w:spacing w:val="-5"/>
          <w:sz w:val="24"/>
        </w:rPr>
        <w:t> </w:t>
      </w:r>
      <w:r>
        <w:rPr>
          <w:sz w:val="24"/>
        </w:rPr>
        <w:t>or</w:t>
      </w:r>
      <w:r>
        <w:rPr>
          <w:spacing w:val="-6"/>
          <w:sz w:val="24"/>
        </w:rPr>
        <w:t> </w:t>
      </w:r>
      <w:r>
        <w:rPr>
          <w:sz w:val="24"/>
        </w:rPr>
        <w:t>prosecuting</w:t>
      </w:r>
      <w:r>
        <w:rPr>
          <w:spacing w:val="-3"/>
          <w:sz w:val="24"/>
        </w:rPr>
        <w:t> </w:t>
      </w:r>
      <w:r>
        <w:rPr>
          <w:sz w:val="24"/>
        </w:rPr>
        <w:t>individuals suspected of fraud or abuse</w:t>
      </w:r>
    </w:p>
    <w:p>
      <w:pPr>
        <w:pStyle w:val="ListParagraph"/>
        <w:spacing w:after="0" w:line="475" w:lineRule="auto"/>
        <w:jc w:val="left"/>
        <w:rPr>
          <w:sz w:val="24"/>
        </w:rPr>
        <w:sectPr>
          <w:pgSz w:w="12240" w:h="15840"/>
          <w:pgMar w:header="720" w:footer="0" w:top="1340" w:bottom="280" w:left="720" w:right="720"/>
        </w:sectPr>
      </w:pPr>
    </w:p>
    <w:p>
      <w:pPr>
        <w:pStyle w:val="BodyText"/>
        <w:spacing w:before="98"/>
        <w:ind w:left="359"/>
      </w:pPr>
      <w:r>
        <w:rPr/>
        <w:t>Personnel</w:t>
      </w:r>
      <w:r>
        <w:rPr>
          <w:spacing w:val="-3"/>
        </w:rPr>
        <w:t> </w:t>
      </w:r>
      <w:r>
        <w:rPr/>
        <w:t>record-keeping</w:t>
      </w:r>
      <w:r>
        <w:rPr>
          <w:spacing w:val="-6"/>
        </w:rPr>
        <w:t> </w:t>
      </w:r>
      <w:r>
        <w:rPr/>
        <w:t>for</w:t>
      </w:r>
      <w:r>
        <w:rPr>
          <w:spacing w:val="1"/>
        </w:rPr>
        <w:t> </w:t>
      </w:r>
      <w:r>
        <w:rPr/>
        <w:t>paid</w:t>
      </w:r>
      <w:r>
        <w:rPr>
          <w:spacing w:val="-6"/>
        </w:rPr>
        <w:t> </w:t>
      </w:r>
      <w:r>
        <w:rPr/>
        <w:t>staff,</w:t>
      </w:r>
      <w:r>
        <w:rPr>
          <w:spacing w:val="-3"/>
        </w:rPr>
        <w:t> </w:t>
      </w:r>
      <w:r>
        <w:rPr/>
        <w:t>volunteers,</w:t>
      </w:r>
      <w:r>
        <w:rPr>
          <w:spacing w:val="1"/>
        </w:rPr>
        <w:t> </w:t>
      </w:r>
      <w:r>
        <w:rPr/>
        <w:t>interns,</w:t>
      </w:r>
      <w:r>
        <w:rPr>
          <w:spacing w:val="-3"/>
        </w:rPr>
        <w:t> </w:t>
      </w:r>
      <w:r>
        <w:rPr/>
        <w:t>and</w:t>
      </w:r>
      <w:r>
        <w:rPr>
          <w:spacing w:val="-1"/>
        </w:rPr>
        <w:t> </w:t>
      </w:r>
      <w:r>
        <w:rPr/>
        <w:t>subcontractors</w:t>
      </w:r>
      <w:r>
        <w:rPr>
          <w:spacing w:val="-3"/>
        </w:rPr>
        <w:t> </w:t>
      </w:r>
      <w:r>
        <w:rPr/>
        <w:t>will</w:t>
      </w:r>
      <w:r>
        <w:rPr>
          <w:spacing w:val="-4"/>
        </w:rPr>
        <w:t> </w:t>
      </w:r>
      <w:r>
        <w:rPr>
          <w:spacing w:val="-2"/>
        </w:rPr>
        <w:t>include:</w:t>
      </w:r>
    </w:p>
    <w:p>
      <w:pPr>
        <w:pStyle w:val="BodyText"/>
        <w:spacing w:before="19"/>
      </w:pPr>
    </w:p>
    <w:p>
      <w:pPr>
        <w:pStyle w:val="ListParagraph"/>
        <w:numPr>
          <w:ilvl w:val="0"/>
          <w:numId w:val="6"/>
        </w:numPr>
        <w:tabs>
          <w:tab w:pos="1079" w:val="left" w:leader="none"/>
        </w:tabs>
        <w:spacing w:line="240" w:lineRule="auto" w:before="0" w:after="0"/>
        <w:ind w:left="1079" w:right="0" w:hanging="347"/>
        <w:jc w:val="left"/>
        <w:rPr>
          <w:sz w:val="24"/>
        </w:rPr>
      </w:pPr>
      <w:r>
        <w:rPr>
          <w:sz w:val="24"/>
        </w:rPr>
        <w:t>Verifying</w:t>
      </w:r>
      <w:r>
        <w:rPr>
          <w:spacing w:val="-12"/>
          <w:sz w:val="24"/>
        </w:rPr>
        <w:t> </w:t>
      </w:r>
      <w:r>
        <w:rPr>
          <w:sz w:val="24"/>
        </w:rPr>
        <w:t>and</w:t>
      </w:r>
      <w:r>
        <w:rPr>
          <w:spacing w:val="-7"/>
          <w:sz w:val="24"/>
        </w:rPr>
        <w:t> </w:t>
      </w:r>
      <w:r>
        <w:rPr>
          <w:sz w:val="24"/>
        </w:rPr>
        <w:t>documenting</w:t>
      </w:r>
      <w:r>
        <w:rPr>
          <w:spacing w:val="-7"/>
          <w:sz w:val="24"/>
        </w:rPr>
        <w:t> </w:t>
      </w:r>
      <w:r>
        <w:rPr>
          <w:spacing w:val="-2"/>
          <w:sz w:val="24"/>
        </w:rPr>
        <w:t>credentials</w:t>
      </w:r>
    </w:p>
    <w:p>
      <w:pPr>
        <w:pStyle w:val="BodyText"/>
        <w:spacing w:before="19"/>
      </w:pPr>
    </w:p>
    <w:p>
      <w:pPr>
        <w:pStyle w:val="ListParagraph"/>
        <w:numPr>
          <w:ilvl w:val="0"/>
          <w:numId w:val="6"/>
        </w:numPr>
        <w:tabs>
          <w:tab w:pos="1079" w:val="left" w:leader="none"/>
        </w:tabs>
        <w:spacing w:line="240" w:lineRule="auto" w:before="0" w:after="0"/>
        <w:ind w:left="1079" w:right="0" w:hanging="347"/>
        <w:jc w:val="left"/>
        <w:rPr>
          <w:sz w:val="24"/>
        </w:rPr>
      </w:pPr>
      <w:r>
        <w:rPr>
          <w:sz w:val="24"/>
        </w:rPr>
        <w:t>Conducting and documenting background</w:t>
      </w:r>
      <w:r>
        <w:rPr>
          <w:spacing w:val="-5"/>
          <w:sz w:val="24"/>
        </w:rPr>
        <w:t> </w:t>
      </w:r>
      <w:r>
        <w:rPr>
          <w:sz w:val="24"/>
        </w:rPr>
        <w:t>checks</w:t>
      </w:r>
      <w:r>
        <w:rPr>
          <w:spacing w:val="-2"/>
          <w:sz w:val="24"/>
        </w:rPr>
        <w:t> </w:t>
      </w:r>
      <w:r>
        <w:rPr>
          <w:sz w:val="24"/>
        </w:rPr>
        <w:t>and registry</w:t>
      </w:r>
      <w:r>
        <w:rPr>
          <w:spacing w:val="1"/>
          <w:sz w:val="24"/>
        </w:rPr>
        <w:t> </w:t>
      </w:r>
      <w:r>
        <w:rPr>
          <w:spacing w:val="-2"/>
          <w:sz w:val="24"/>
        </w:rPr>
        <w:t>clearances</w:t>
      </w:r>
    </w:p>
    <w:p>
      <w:pPr>
        <w:pStyle w:val="BodyText"/>
        <w:spacing w:before="14"/>
      </w:pPr>
    </w:p>
    <w:p>
      <w:pPr>
        <w:pStyle w:val="ListParagraph"/>
        <w:numPr>
          <w:ilvl w:val="0"/>
          <w:numId w:val="6"/>
        </w:numPr>
        <w:tabs>
          <w:tab w:pos="1079" w:val="left" w:leader="none"/>
        </w:tabs>
        <w:spacing w:line="240" w:lineRule="auto" w:before="1" w:after="0"/>
        <w:ind w:left="1079" w:right="0" w:hanging="347"/>
        <w:jc w:val="left"/>
        <w:rPr>
          <w:sz w:val="24"/>
        </w:rPr>
      </w:pPr>
      <w:r>
        <w:rPr>
          <w:sz w:val="24"/>
        </w:rPr>
        <w:t>Conducting</w:t>
      </w:r>
      <w:r>
        <w:rPr>
          <w:spacing w:val="-2"/>
          <w:sz w:val="24"/>
        </w:rPr>
        <w:t> </w:t>
      </w:r>
      <w:r>
        <w:rPr>
          <w:sz w:val="24"/>
        </w:rPr>
        <w:t>and documenting</w:t>
      </w:r>
      <w:r>
        <w:rPr>
          <w:spacing w:val="-1"/>
          <w:sz w:val="24"/>
        </w:rPr>
        <w:t> </w:t>
      </w:r>
      <w:r>
        <w:rPr>
          <w:sz w:val="24"/>
        </w:rPr>
        <w:t>Nurse</w:t>
      </w:r>
      <w:r>
        <w:rPr>
          <w:spacing w:val="-15"/>
          <w:sz w:val="24"/>
        </w:rPr>
        <w:t> </w:t>
      </w:r>
      <w:r>
        <w:rPr>
          <w:sz w:val="24"/>
        </w:rPr>
        <w:t>Aid</w:t>
      </w:r>
      <w:r>
        <w:rPr>
          <w:spacing w:val="-1"/>
          <w:sz w:val="24"/>
        </w:rPr>
        <w:t> </w:t>
      </w:r>
      <w:r>
        <w:rPr>
          <w:sz w:val="24"/>
        </w:rPr>
        <w:t>Registry</w:t>
      </w:r>
      <w:r>
        <w:rPr>
          <w:spacing w:val="-6"/>
          <w:sz w:val="24"/>
        </w:rPr>
        <w:t> </w:t>
      </w:r>
      <w:r>
        <w:rPr>
          <w:sz w:val="24"/>
        </w:rPr>
        <w:t>and</w:t>
      </w:r>
      <w:r>
        <w:rPr>
          <w:spacing w:val="-1"/>
          <w:sz w:val="24"/>
        </w:rPr>
        <w:t> </w:t>
      </w:r>
      <w:r>
        <w:rPr>
          <w:sz w:val="24"/>
        </w:rPr>
        <w:t>Employee</w:t>
      </w:r>
      <w:r>
        <w:rPr>
          <w:spacing w:val="-2"/>
          <w:sz w:val="24"/>
        </w:rPr>
        <w:t> </w:t>
      </w:r>
      <w:r>
        <w:rPr>
          <w:sz w:val="24"/>
        </w:rPr>
        <w:t>Misconduct</w:t>
      </w:r>
      <w:r>
        <w:rPr>
          <w:spacing w:val="-1"/>
          <w:sz w:val="24"/>
        </w:rPr>
        <w:t> </w:t>
      </w:r>
      <w:r>
        <w:rPr>
          <w:sz w:val="24"/>
        </w:rPr>
        <w:t>Registry </w:t>
      </w:r>
      <w:r>
        <w:rPr>
          <w:spacing w:val="-2"/>
          <w:sz w:val="24"/>
        </w:rPr>
        <w:t>checks</w:t>
      </w:r>
    </w:p>
    <w:p>
      <w:pPr>
        <w:pStyle w:val="BodyText"/>
        <w:spacing w:before="19"/>
      </w:pPr>
    </w:p>
    <w:p>
      <w:pPr>
        <w:pStyle w:val="ListParagraph"/>
        <w:numPr>
          <w:ilvl w:val="0"/>
          <w:numId w:val="6"/>
        </w:numPr>
        <w:tabs>
          <w:tab w:pos="1079" w:val="left" w:leader="none"/>
        </w:tabs>
        <w:spacing w:line="240" w:lineRule="auto" w:before="0" w:after="0"/>
        <w:ind w:left="1079" w:right="0" w:hanging="347"/>
        <w:jc w:val="left"/>
        <w:rPr>
          <w:sz w:val="24"/>
        </w:rPr>
      </w:pPr>
      <w:r>
        <w:rPr>
          <w:sz w:val="24"/>
        </w:rPr>
        <w:t>Providing</w:t>
      </w:r>
      <w:r>
        <w:rPr>
          <w:spacing w:val="-4"/>
          <w:sz w:val="24"/>
        </w:rPr>
        <w:t> </w:t>
      </w:r>
      <w:r>
        <w:rPr>
          <w:sz w:val="24"/>
        </w:rPr>
        <w:t>and</w:t>
      </w:r>
      <w:r>
        <w:rPr>
          <w:spacing w:val="-6"/>
          <w:sz w:val="24"/>
        </w:rPr>
        <w:t> </w:t>
      </w:r>
      <w:r>
        <w:rPr>
          <w:sz w:val="24"/>
        </w:rPr>
        <w:t>documenting</w:t>
      </w:r>
      <w:r>
        <w:rPr>
          <w:spacing w:val="-2"/>
          <w:sz w:val="24"/>
        </w:rPr>
        <w:t> </w:t>
      </w:r>
      <w:r>
        <w:rPr>
          <w:sz w:val="24"/>
        </w:rPr>
        <w:t>required</w:t>
      </w:r>
      <w:r>
        <w:rPr>
          <w:spacing w:val="-1"/>
          <w:sz w:val="24"/>
        </w:rPr>
        <w:t> </w:t>
      </w:r>
      <w:r>
        <w:rPr>
          <w:sz w:val="24"/>
        </w:rPr>
        <w:t>agency</w:t>
      </w:r>
      <w:r>
        <w:rPr>
          <w:spacing w:val="-2"/>
          <w:sz w:val="24"/>
        </w:rPr>
        <w:t> </w:t>
      </w:r>
      <w:r>
        <w:rPr>
          <w:sz w:val="24"/>
        </w:rPr>
        <w:t>and</w:t>
      </w:r>
      <w:r>
        <w:rPr>
          <w:spacing w:val="-1"/>
          <w:sz w:val="24"/>
        </w:rPr>
        <w:t> </w:t>
      </w:r>
      <w:r>
        <w:rPr>
          <w:sz w:val="24"/>
        </w:rPr>
        <w:t>HCBS-AMH</w:t>
      </w:r>
      <w:r>
        <w:rPr>
          <w:spacing w:val="-2"/>
          <w:sz w:val="24"/>
        </w:rPr>
        <w:t> training</w:t>
      </w:r>
    </w:p>
    <w:p>
      <w:pPr>
        <w:pStyle w:val="BodyText"/>
        <w:spacing w:before="14"/>
      </w:pPr>
    </w:p>
    <w:p>
      <w:pPr>
        <w:pStyle w:val="ListParagraph"/>
        <w:numPr>
          <w:ilvl w:val="0"/>
          <w:numId w:val="6"/>
        </w:numPr>
        <w:tabs>
          <w:tab w:pos="1079" w:val="left" w:leader="none"/>
        </w:tabs>
        <w:spacing w:line="240" w:lineRule="auto" w:before="0" w:after="0"/>
        <w:ind w:left="1079" w:right="0" w:hanging="347"/>
        <w:jc w:val="left"/>
        <w:rPr>
          <w:sz w:val="24"/>
        </w:rPr>
      </w:pPr>
      <w:r>
        <w:rPr>
          <w:sz w:val="24"/>
        </w:rPr>
        <w:t>Supervising,</w:t>
      </w:r>
      <w:r>
        <w:rPr>
          <w:spacing w:val="-3"/>
          <w:sz w:val="24"/>
        </w:rPr>
        <w:t> </w:t>
      </w:r>
      <w:r>
        <w:rPr>
          <w:sz w:val="24"/>
        </w:rPr>
        <w:t>evaluating,</w:t>
      </w:r>
      <w:r>
        <w:rPr>
          <w:spacing w:val="-4"/>
          <w:sz w:val="24"/>
        </w:rPr>
        <w:t> </w:t>
      </w:r>
      <w:r>
        <w:rPr>
          <w:sz w:val="24"/>
        </w:rPr>
        <w:t>and</w:t>
      </w:r>
      <w:r>
        <w:rPr>
          <w:spacing w:val="-2"/>
          <w:sz w:val="24"/>
        </w:rPr>
        <w:t> </w:t>
      </w:r>
      <w:r>
        <w:rPr>
          <w:sz w:val="24"/>
        </w:rPr>
        <w:t>documenting</w:t>
      </w:r>
      <w:r>
        <w:rPr>
          <w:spacing w:val="-6"/>
          <w:sz w:val="24"/>
        </w:rPr>
        <w:t> </w:t>
      </w:r>
      <w:r>
        <w:rPr>
          <w:sz w:val="24"/>
        </w:rPr>
        <w:t>staff and</w:t>
      </w:r>
      <w:r>
        <w:rPr>
          <w:spacing w:val="-2"/>
          <w:sz w:val="24"/>
        </w:rPr>
        <w:t> </w:t>
      </w:r>
      <w:r>
        <w:rPr>
          <w:sz w:val="24"/>
        </w:rPr>
        <w:t>subcontractor </w:t>
      </w:r>
      <w:r>
        <w:rPr>
          <w:spacing w:val="-2"/>
          <w:sz w:val="24"/>
        </w:rPr>
        <w:t>performance</w:t>
      </w:r>
    </w:p>
    <w:p>
      <w:pPr>
        <w:pStyle w:val="BodyText"/>
        <w:spacing w:before="19"/>
      </w:pPr>
    </w:p>
    <w:p>
      <w:pPr>
        <w:pStyle w:val="ListParagraph"/>
        <w:numPr>
          <w:ilvl w:val="0"/>
          <w:numId w:val="6"/>
        </w:numPr>
        <w:tabs>
          <w:tab w:pos="1079" w:val="left" w:leader="none"/>
        </w:tabs>
        <w:spacing w:line="240" w:lineRule="auto" w:before="1" w:after="0"/>
        <w:ind w:left="1079" w:right="0" w:hanging="347"/>
        <w:jc w:val="left"/>
        <w:rPr>
          <w:sz w:val="24"/>
        </w:rPr>
      </w:pPr>
      <w:r>
        <w:rPr>
          <w:sz w:val="24"/>
        </w:rPr>
        <w:t>Recruitment</w:t>
      </w:r>
      <w:r>
        <w:rPr>
          <w:spacing w:val="-3"/>
          <w:sz w:val="24"/>
        </w:rPr>
        <w:t> </w:t>
      </w:r>
      <w:r>
        <w:rPr>
          <w:sz w:val="24"/>
        </w:rPr>
        <w:t>and</w:t>
      </w:r>
      <w:r>
        <w:rPr>
          <w:spacing w:val="-1"/>
          <w:sz w:val="24"/>
        </w:rPr>
        <w:t> </w:t>
      </w:r>
      <w:r>
        <w:rPr>
          <w:sz w:val="24"/>
        </w:rPr>
        <w:t>retention</w:t>
      </w:r>
      <w:r>
        <w:rPr>
          <w:spacing w:val="-6"/>
          <w:sz w:val="24"/>
        </w:rPr>
        <w:t> </w:t>
      </w:r>
      <w:r>
        <w:rPr>
          <w:sz w:val="24"/>
        </w:rPr>
        <w:t>strategies</w:t>
      </w:r>
      <w:r>
        <w:rPr>
          <w:spacing w:val="-2"/>
          <w:sz w:val="24"/>
        </w:rPr>
        <w:t> </w:t>
      </w:r>
      <w:r>
        <w:rPr>
          <w:sz w:val="24"/>
        </w:rPr>
        <w:t>supporting</w:t>
      </w:r>
      <w:r>
        <w:rPr>
          <w:spacing w:val="-1"/>
          <w:sz w:val="24"/>
        </w:rPr>
        <w:t> </w:t>
      </w:r>
      <w:r>
        <w:rPr>
          <w:sz w:val="24"/>
        </w:rPr>
        <w:t>continuity</w:t>
      </w:r>
      <w:r>
        <w:rPr>
          <w:spacing w:val="-1"/>
          <w:sz w:val="24"/>
        </w:rPr>
        <w:t> </w:t>
      </w:r>
      <w:r>
        <w:rPr>
          <w:sz w:val="24"/>
        </w:rPr>
        <w:t>of</w:t>
      </w:r>
      <w:r>
        <w:rPr>
          <w:spacing w:val="-3"/>
          <w:sz w:val="24"/>
        </w:rPr>
        <w:t> </w:t>
      </w:r>
      <w:r>
        <w:rPr>
          <w:spacing w:val="-4"/>
          <w:sz w:val="24"/>
        </w:rPr>
        <w:t>care</w:t>
      </w:r>
    </w:p>
    <w:p>
      <w:pPr>
        <w:pStyle w:val="BodyText"/>
      </w:pPr>
    </w:p>
    <w:p>
      <w:pPr>
        <w:pStyle w:val="BodyText"/>
        <w:spacing w:before="271"/>
      </w:pPr>
    </w:p>
    <w:p>
      <w:pPr>
        <w:pStyle w:val="ListParagraph"/>
        <w:numPr>
          <w:ilvl w:val="0"/>
          <w:numId w:val="5"/>
        </w:numPr>
        <w:tabs>
          <w:tab w:pos="645" w:val="left" w:leader="none"/>
        </w:tabs>
        <w:spacing w:line="240" w:lineRule="auto" w:before="0" w:after="0"/>
        <w:ind w:left="645" w:right="0" w:hanging="286"/>
        <w:jc w:val="left"/>
        <w:rPr>
          <w:sz w:val="24"/>
        </w:rPr>
      </w:pPr>
      <w:r>
        <w:rPr>
          <w:sz w:val="24"/>
        </w:rPr>
        <w:t>Verifying</w:t>
      </w:r>
      <w:r>
        <w:rPr>
          <w:spacing w:val="-13"/>
          <w:sz w:val="24"/>
        </w:rPr>
        <w:t> </w:t>
      </w:r>
      <w:r>
        <w:rPr>
          <w:sz w:val="24"/>
        </w:rPr>
        <w:t>and</w:t>
      </w:r>
      <w:r>
        <w:rPr>
          <w:spacing w:val="-7"/>
          <w:sz w:val="24"/>
        </w:rPr>
        <w:t> </w:t>
      </w:r>
      <w:r>
        <w:rPr>
          <w:sz w:val="24"/>
        </w:rPr>
        <w:t>Documenting</w:t>
      </w:r>
      <w:r>
        <w:rPr>
          <w:spacing w:val="-12"/>
          <w:sz w:val="24"/>
        </w:rPr>
        <w:t> </w:t>
      </w:r>
      <w:r>
        <w:rPr>
          <w:spacing w:val="-2"/>
          <w:sz w:val="24"/>
        </w:rPr>
        <w:t>Credentials</w:t>
      </w:r>
    </w:p>
    <w:p>
      <w:pPr>
        <w:pStyle w:val="BodyText"/>
      </w:pPr>
    </w:p>
    <w:p>
      <w:pPr>
        <w:pStyle w:val="BodyText"/>
      </w:pPr>
    </w:p>
    <w:p>
      <w:pPr>
        <w:pStyle w:val="BodyText"/>
      </w:pPr>
    </w:p>
    <w:p>
      <w:pPr>
        <w:pStyle w:val="BodyText"/>
        <w:spacing w:line="480" w:lineRule="auto"/>
        <w:ind w:left="359" w:right="258"/>
      </w:pPr>
      <w:r>
        <w:rPr/>
        <w:t>Kinship Place will verify all licenses and certifications of professionals that provide care to our participants.</w:t>
      </w:r>
      <w:r>
        <w:rPr>
          <w:spacing w:val="-2"/>
        </w:rPr>
        <w:t> </w:t>
      </w:r>
      <w:r>
        <w:rPr/>
        <w:t>All job descriptions will list all required certifications and licenses. Each applicant will provide a copy of their certification or license upon request.</w:t>
      </w:r>
      <w:r>
        <w:rPr>
          <w:spacing w:val="-4"/>
        </w:rPr>
        <w:t> </w:t>
      </w:r>
      <w:r>
        <w:rPr/>
        <w:t>All certifications and licenses will be electronically</w:t>
      </w:r>
      <w:r>
        <w:rPr>
          <w:spacing w:val="-2"/>
        </w:rPr>
        <w:t> </w:t>
      </w:r>
      <w:r>
        <w:rPr/>
        <w:t>verified</w:t>
      </w:r>
      <w:r>
        <w:rPr>
          <w:spacing w:val="-7"/>
        </w:rPr>
        <w:t> </w:t>
      </w:r>
      <w:r>
        <w:rPr/>
        <w:t>before</w:t>
      </w:r>
      <w:r>
        <w:rPr>
          <w:spacing w:val="-3"/>
        </w:rPr>
        <w:t> </w:t>
      </w:r>
      <w:r>
        <w:rPr/>
        <w:t>an</w:t>
      </w:r>
      <w:r>
        <w:rPr>
          <w:spacing w:val="-7"/>
        </w:rPr>
        <w:t> </w:t>
      </w:r>
      <w:r>
        <w:rPr/>
        <w:t>employment</w:t>
      </w:r>
      <w:r>
        <w:rPr>
          <w:spacing w:val="-2"/>
        </w:rPr>
        <w:t> </w:t>
      </w:r>
      <w:r>
        <w:rPr/>
        <w:t>offer</w:t>
      </w:r>
      <w:r>
        <w:rPr>
          <w:spacing w:val="-10"/>
        </w:rPr>
        <w:t> </w:t>
      </w:r>
      <w:r>
        <w:rPr/>
        <w:t>is</w:t>
      </w:r>
      <w:r>
        <w:rPr>
          <w:spacing w:val="-4"/>
        </w:rPr>
        <w:t> </w:t>
      </w:r>
      <w:r>
        <w:rPr/>
        <w:t>extended. Each</w:t>
      </w:r>
      <w:r>
        <w:rPr>
          <w:spacing w:val="-2"/>
        </w:rPr>
        <w:t> </w:t>
      </w:r>
      <w:r>
        <w:rPr/>
        <w:t>license</w:t>
      </w:r>
      <w:r>
        <w:rPr>
          <w:spacing w:val="-3"/>
        </w:rPr>
        <w:t> </w:t>
      </w:r>
      <w:r>
        <w:rPr/>
        <w:t>will</w:t>
      </w:r>
      <w:r>
        <w:rPr>
          <w:spacing w:val="-2"/>
        </w:rPr>
        <w:t> </w:t>
      </w:r>
      <w:r>
        <w:rPr/>
        <w:t>be</w:t>
      </w:r>
      <w:r>
        <w:rPr>
          <w:spacing w:val="-3"/>
        </w:rPr>
        <w:t> </w:t>
      </w:r>
      <w:r>
        <w:rPr/>
        <w:t>verified</w:t>
      </w:r>
      <w:r>
        <w:rPr>
          <w:spacing w:val="-2"/>
        </w:rPr>
        <w:t> </w:t>
      </w:r>
      <w:r>
        <w:rPr/>
        <w:t>initially</w:t>
      </w:r>
      <w:r>
        <w:rPr>
          <w:spacing w:val="-2"/>
        </w:rPr>
        <w:t> </w:t>
      </w:r>
      <w:r>
        <w:rPr/>
        <w:t>and upon annual renewal.</w:t>
      </w:r>
      <w:r>
        <w:rPr>
          <w:spacing w:val="-4"/>
        </w:rPr>
        <w:t> </w:t>
      </w:r>
      <w:r>
        <w:rPr/>
        <w:t>All certifications and licenses will be verified monthly to ensure they are current. Every effort will be made to notify staff and subcontractors of impending expirations. However, the expectation lies on the staff, service provider, or subcontractor to ensure that documents do not expire.</w:t>
      </w:r>
    </w:p>
    <w:p>
      <w:pPr>
        <w:pStyle w:val="BodyText"/>
        <w:spacing w:line="480" w:lineRule="auto"/>
        <w:ind w:left="359" w:right="494"/>
      </w:pPr>
      <w:r>
        <w:rPr/>
        <w:t>Disciplinary</w:t>
      </w:r>
      <w:r>
        <w:rPr>
          <w:spacing w:val="-2"/>
        </w:rPr>
        <w:t> </w:t>
      </w:r>
      <w:r>
        <w:rPr/>
        <w:t>action</w:t>
      </w:r>
      <w:r>
        <w:rPr>
          <w:spacing w:val="-2"/>
        </w:rPr>
        <w:t> </w:t>
      </w:r>
      <w:r>
        <w:rPr/>
        <w:t>will</w:t>
      </w:r>
      <w:r>
        <w:rPr>
          <w:spacing w:val="-2"/>
        </w:rPr>
        <w:t> </w:t>
      </w:r>
      <w:r>
        <w:rPr/>
        <w:t>be</w:t>
      </w:r>
      <w:r>
        <w:rPr>
          <w:spacing w:val="-7"/>
        </w:rPr>
        <w:t> </w:t>
      </w:r>
      <w:r>
        <w:rPr/>
        <w:t>taken</w:t>
      </w:r>
      <w:r>
        <w:rPr>
          <w:spacing w:val="-2"/>
        </w:rPr>
        <w:t> </w:t>
      </w:r>
      <w:r>
        <w:rPr/>
        <w:t>if</w:t>
      </w:r>
      <w:r>
        <w:rPr>
          <w:spacing w:val="-5"/>
        </w:rPr>
        <w:t> </w:t>
      </w:r>
      <w:r>
        <w:rPr/>
        <w:t>licenses</w:t>
      </w:r>
      <w:r>
        <w:rPr>
          <w:spacing w:val="-4"/>
        </w:rPr>
        <w:t> </w:t>
      </w:r>
      <w:r>
        <w:rPr/>
        <w:t>or certifications</w:t>
      </w:r>
      <w:r>
        <w:rPr>
          <w:spacing w:val="-4"/>
        </w:rPr>
        <w:t> </w:t>
      </w:r>
      <w:r>
        <w:rPr/>
        <w:t>are</w:t>
      </w:r>
      <w:r>
        <w:rPr>
          <w:spacing w:val="-3"/>
        </w:rPr>
        <w:t> </w:t>
      </w:r>
      <w:r>
        <w:rPr/>
        <w:t>allowed</w:t>
      </w:r>
      <w:r>
        <w:rPr>
          <w:spacing w:val="-2"/>
        </w:rPr>
        <w:t> </w:t>
      </w:r>
      <w:r>
        <w:rPr/>
        <w:t>to</w:t>
      </w:r>
      <w:r>
        <w:rPr>
          <w:spacing w:val="-6"/>
        </w:rPr>
        <w:t> </w:t>
      </w:r>
      <w:r>
        <w:rPr/>
        <w:t>expire.</w:t>
      </w:r>
      <w:r>
        <w:rPr>
          <w:spacing w:val="-4"/>
        </w:rPr>
        <w:t> </w:t>
      </w:r>
      <w:r>
        <w:rPr/>
        <w:t>If a</w:t>
      </w:r>
      <w:r>
        <w:rPr>
          <w:spacing w:val="-3"/>
        </w:rPr>
        <w:t> </w:t>
      </w:r>
      <w:r>
        <w:rPr/>
        <w:t>staff</w:t>
      </w:r>
      <w:r>
        <w:rPr>
          <w:spacing w:val="-5"/>
        </w:rPr>
        <w:t> </w:t>
      </w:r>
      <w:r>
        <w:rPr/>
        <w:t>member</w:t>
      </w:r>
      <w:r>
        <w:rPr>
          <w:spacing w:val="-5"/>
        </w:rPr>
        <w:t> </w:t>
      </w:r>
      <w:r>
        <w:rPr/>
        <w:t>or subcontractor’s certification, training or license expires, etc. he or she will be notified that care to participants will cease until certification or license is renewed and proof is presented and verified.</w:t>
      </w:r>
    </w:p>
    <w:p>
      <w:pPr>
        <w:pStyle w:val="BodyText"/>
        <w:spacing w:after="0" w:line="480" w:lineRule="auto"/>
        <w:sectPr>
          <w:pgSz w:w="12240" w:h="15840"/>
          <w:pgMar w:header="720" w:footer="0" w:top="1340" w:bottom="280" w:left="720" w:right="720"/>
        </w:sectPr>
      </w:pPr>
    </w:p>
    <w:p>
      <w:pPr>
        <w:pStyle w:val="ListParagraph"/>
        <w:numPr>
          <w:ilvl w:val="0"/>
          <w:numId w:val="5"/>
        </w:numPr>
        <w:tabs>
          <w:tab w:pos="646" w:val="left" w:leader="none"/>
        </w:tabs>
        <w:spacing w:line="240" w:lineRule="auto" w:before="98" w:after="0"/>
        <w:ind w:left="646" w:right="0" w:hanging="287"/>
        <w:jc w:val="left"/>
        <w:rPr>
          <w:sz w:val="24"/>
        </w:rPr>
      </w:pPr>
      <w:r>
        <w:rPr>
          <w:sz w:val="24"/>
        </w:rPr>
        <w:t>Conducting</w:t>
      </w:r>
      <w:r>
        <w:rPr>
          <w:spacing w:val="-4"/>
          <w:sz w:val="24"/>
        </w:rPr>
        <w:t> </w:t>
      </w:r>
      <w:r>
        <w:rPr>
          <w:sz w:val="24"/>
        </w:rPr>
        <w:t>and</w:t>
      </w:r>
      <w:r>
        <w:rPr>
          <w:spacing w:val="-1"/>
          <w:sz w:val="24"/>
        </w:rPr>
        <w:t> </w:t>
      </w:r>
      <w:r>
        <w:rPr>
          <w:sz w:val="24"/>
        </w:rPr>
        <w:t>Documenting</w:t>
      </w:r>
      <w:r>
        <w:rPr>
          <w:spacing w:val="-6"/>
          <w:sz w:val="24"/>
        </w:rPr>
        <w:t> </w:t>
      </w:r>
      <w:r>
        <w:rPr>
          <w:sz w:val="24"/>
        </w:rPr>
        <w:t>Background</w:t>
      </w:r>
      <w:r>
        <w:rPr>
          <w:spacing w:val="-1"/>
          <w:sz w:val="24"/>
        </w:rPr>
        <w:t> </w:t>
      </w:r>
      <w:r>
        <w:rPr>
          <w:sz w:val="24"/>
        </w:rPr>
        <w:t>Checks</w:t>
      </w:r>
      <w:r>
        <w:rPr>
          <w:spacing w:val="-3"/>
          <w:sz w:val="24"/>
        </w:rPr>
        <w:t> </w:t>
      </w:r>
      <w:r>
        <w:rPr>
          <w:sz w:val="24"/>
        </w:rPr>
        <w:t>and</w:t>
      </w:r>
      <w:r>
        <w:rPr>
          <w:spacing w:val="-1"/>
          <w:sz w:val="24"/>
        </w:rPr>
        <w:t> </w:t>
      </w:r>
      <w:r>
        <w:rPr>
          <w:sz w:val="24"/>
        </w:rPr>
        <w:t>Registry</w:t>
      </w:r>
      <w:r>
        <w:rPr>
          <w:spacing w:val="-1"/>
          <w:sz w:val="24"/>
        </w:rPr>
        <w:t> </w:t>
      </w:r>
      <w:r>
        <w:rPr>
          <w:sz w:val="24"/>
        </w:rPr>
        <w:t>Clarences</w:t>
      </w:r>
      <w:r>
        <w:rPr>
          <w:spacing w:val="-3"/>
          <w:sz w:val="24"/>
        </w:rPr>
        <w:t> </w:t>
      </w:r>
      <w:r>
        <w:rPr>
          <w:spacing w:val="-2"/>
          <w:sz w:val="24"/>
        </w:rPr>
        <w:t>Procedure</w:t>
      </w:r>
    </w:p>
    <w:p>
      <w:pPr>
        <w:pStyle w:val="BodyText"/>
      </w:pPr>
    </w:p>
    <w:p>
      <w:pPr>
        <w:pStyle w:val="BodyText"/>
      </w:pPr>
    </w:p>
    <w:p>
      <w:pPr>
        <w:pStyle w:val="BodyText"/>
      </w:pPr>
    </w:p>
    <w:p>
      <w:pPr>
        <w:pStyle w:val="BodyText"/>
        <w:spacing w:line="480" w:lineRule="auto"/>
        <w:ind w:left="359" w:right="384" w:firstLine="62"/>
      </w:pPr>
      <w:r>
        <w:rPr/>
        <w:t>Kinship Place will</w:t>
      </w:r>
      <w:r>
        <w:rPr>
          <w:spacing w:val="-2"/>
        </w:rPr>
        <w:t> </w:t>
      </w:r>
      <w:r>
        <w:rPr>
          <w:color w:val="212121"/>
        </w:rPr>
        <w:t>use the</w:t>
      </w:r>
      <w:r>
        <w:rPr>
          <w:color w:val="212121"/>
          <w:spacing w:val="-4"/>
        </w:rPr>
        <w:t> </w:t>
      </w:r>
      <w:r>
        <w:rPr>
          <w:color w:val="212121"/>
        </w:rPr>
        <w:t>Texas Health and Human Services (HHSC) online portals/TULIP</w:t>
      </w:r>
      <w:r>
        <w:rPr>
          <w:color w:val="212121"/>
          <w:spacing w:val="-12"/>
        </w:rPr>
        <w:t> </w:t>
      </w:r>
      <w:r>
        <w:rPr>
          <w:color w:val="212121"/>
        </w:rPr>
        <w:t>website to verify </w:t>
      </w:r>
      <w:r>
        <w:rPr>
          <w:color w:val="0A0A0A"/>
        </w:rPr>
        <w:t>Nurse</w:t>
      </w:r>
      <w:r>
        <w:rPr>
          <w:color w:val="0A0A0A"/>
          <w:spacing w:val="-4"/>
        </w:rPr>
        <w:t> </w:t>
      </w:r>
      <w:r>
        <w:rPr>
          <w:color w:val="0A0A0A"/>
        </w:rPr>
        <w:t>Aid Registry and Employee Misconduct Registry status. National </w:t>
      </w:r>
      <w:r>
        <w:rPr/>
        <w:t>Finger-printed background checks will be performed initially and annually securely through Identogo. Kinship Place will require</w:t>
      </w:r>
      <w:r>
        <w:rPr>
          <w:spacing w:val="-5"/>
        </w:rPr>
        <w:t> </w:t>
      </w:r>
      <w:r>
        <w:rPr/>
        <w:t>annual re-checks</w:t>
      </w:r>
      <w:r>
        <w:rPr>
          <w:spacing w:val="-1"/>
        </w:rPr>
        <w:t> </w:t>
      </w:r>
      <w:r>
        <w:rPr/>
        <w:t>of</w:t>
      </w:r>
      <w:r>
        <w:rPr>
          <w:spacing w:val="-2"/>
        </w:rPr>
        <w:t> </w:t>
      </w:r>
      <w:r>
        <w:rPr/>
        <w:t>criminal</w:t>
      </w:r>
      <w:r>
        <w:rPr>
          <w:spacing w:val="-3"/>
        </w:rPr>
        <w:t> </w:t>
      </w:r>
      <w:r>
        <w:rPr/>
        <w:t>history, background, and abuse registries</w:t>
      </w:r>
      <w:r>
        <w:rPr>
          <w:spacing w:val="-1"/>
        </w:rPr>
        <w:t> </w:t>
      </w:r>
      <w:r>
        <w:rPr/>
        <w:t>as</w:t>
      </w:r>
      <w:r>
        <w:rPr>
          <w:spacing w:val="-1"/>
        </w:rPr>
        <w:t> </w:t>
      </w:r>
      <w:r>
        <w:rPr/>
        <w:t>deemed necessary to</w:t>
      </w:r>
      <w:r>
        <w:rPr>
          <w:spacing w:val="-4"/>
        </w:rPr>
        <w:t> </w:t>
      </w:r>
      <w:r>
        <w:rPr/>
        <w:t>ensure</w:t>
      </w:r>
      <w:r>
        <w:rPr>
          <w:spacing w:val="-4"/>
        </w:rPr>
        <w:t> </w:t>
      </w:r>
      <w:r>
        <w:rPr/>
        <w:t>ongoing</w:t>
      </w:r>
      <w:r>
        <w:rPr>
          <w:spacing w:val="-4"/>
        </w:rPr>
        <w:t> </w:t>
      </w:r>
      <w:r>
        <w:rPr/>
        <w:t>compliance</w:t>
      </w:r>
      <w:r>
        <w:rPr>
          <w:spacing w:val="-4"/>
        </w:rPr>
        <w:t> </w:t>
      </w:r>
      <w:r>
        <w:rPr/>
        <w:t>and</w:t>
      </w:r>
      <w:r>
        <w:rPr>
          <w:spacing w:val="-8"/>
        </w:rPr>
        <w:t> </w:t>
      </w:r>
      <w:r>
        <w:rPr/>
        <w:t>participant</w:t>
      </w:r>
      <w:r>
        <w:rPr>
          <w:spacing w:val="-4"/>
        </w:rPr>
        <w:t> </w:t>
      </w:r>
      <w:r>
        <w:rPr/>
        <w:t>safety.</w:t>
      </w:r>
      <w:r>
        <w:rPr>
          <w:spacing w:val="-10"/>
        </w:rPr>
        <w:t> </w:t>
      </w:r>
      <w:r>
        <w:rPr/>
        <w:t>These</w:t>
      </w:r>
      <w:r>
        <w:rPr>
          <w:spacing w:val="-4"/>
        </w:rPr>
        <w:t> </w:t>
      </w:r>
      <w:r>
        <w:rPr/>
        <w:t>checks</w:t>
      </w:r>
      <w:r>
        <w:rPr>
          <w:spacing w:val="-5"/>
        </w:rPr>
        <w:t> </w:t>
      </w:r>
      <w:r>
        <w:rPr/>
        <w:t>are</w:t>
      </w:r>
      <w:r>
        <w:rPr>
          <w:spacing w:val="-4"/>
        </w:rPr>
        <w:t> </w:t>
      </w:r>
      <w:r>
        <w:rPr/>
        <w:t>completed</w:t>
      </w:r>
      <w:r>
        <w:rPr>
          <w:spacing w:val="-4"/>
        </w:rPr>
        <w:t> </w:t>
      </w:r>
      <w:r>
        <w:rPr/>
        <w:t>upon</w:t>
      </w:r>
      <w:r>
        <w:rPr>
          <w:spacing w:val="-4"/>
        </w:rPr>
        <w:t> </w:t>
      </w:r>
      <w:r>
        <w:rPr/>
        <w:t>initial</w:t>
      </w:r>
      <w:r>
        <w:rPr>
          <w:spacing w:val="-4"/>
        </w:rPr>
        <w:t> </w:t>
      </w:r>
      <w:r>
        <w:rPr/>
        <w:t>hiring</w:t>
      </w:r>
      <w:r>
        <w:rPr>
          <w:spacing w:val="-4"/>
        </w:rPr>
        <w:t> </w:t>
      </w:r>
      <w:r>
        <w:rPr/>
        <w:t>and then annually.</w:t>
      </w:r>
      <w:r>
        <w:rPr>
          <w:spacing w:val="-4"/>
        </w:rPr>
        <w:t> </w:t>
      </w:r>
      <w:r>
        <w:rPr/>
        <w:t>All results of criminal history, background, and abuse registry checks will be confidentially retained in personnel records. These records will serve as verification that direct and indirect staff members and subcontractors meet the required qualifications</w:t>
      </w:r>
    </w:p>
    <w:p>
      <w:pPr>
        <w:pStyle w:val="BodyText"/>
        <w:spacing w:line="480" w:lineRule="auto"/>
        <w:ind w:left="359" w:right="494"/>
      </w:pPr>
      <w:r>
        <w:rPr/>
        <w:t>Disqualification will include any findings that indicate a risk to participant safety or a violation of Kinship</w:t>
      </w:r>
      <w:r>
        <w:rPr>
          <w:spacing w:val="-3"/>
        </w:rPr>
        <w:t> </w:t>
      </w:r>
      <w:r>
        <w:rPr/>
        <w:t>Place's</w:t>
      </w:r>
      <w:r>
        <w:rPr>
          <w:spacing w:val="-5"/>
        </w:rPr>
        <w:t> </w:t>
      </w:r>
      <w:r>
        <w:rPr/>
        <w:t>ethical</w:t>
      </w:r>
      <w:r>
        <w:rPr>
          <w:spacing w:val="-3"/>
        </w:rPr>
        <w:t> </w:t>
      </w:r>
      <w:r>
        <w:rPr/>
        <w:t>standards</w:t>
      </w:r>
      <w:r>
        <w:rPr>
          <w:spacing w:val="-5"/>
        </w:rPr>
        <w:t> </w:t>
      </w:r>
      <w:r>
        <w:rPr/>
        <w:t>or</w:t>
      </w:r>
      <w:r>
        <w:rPr>
          <w:spacing w:val="-1"/>
        </w:rPr>
        <w:t> </w:t>
      </w:r>
      <w:r>
        <w:rPr/>
        <w:t>legal</w:t>
      </w:r>
      <w:r>
        <w:rPr>
          <w:spacing w:val="-3"/>
        </w:rPr>
        <w:t> </w:t>
      </w:r>
      <w:r>
        <w:rPr/>
        <w:t>requirements</w:t>
      </w:r>
      <w:r>
        <w:rPr>
          <w:spacing w:val="-5"/>
        </w:rPr>
        <w:t> </w:t>
      </w:r>
      <w:r>
        <w:rPr/>
        <w:t>may</w:t>
      </w:r>
      <w:r>
        <w:rPr>
          <w:spacing w:val="-3"/>
        </w:rPr>
        <w:t> </w:t>
      </w:r>
      <w:r>
        <w:rPr/>
        <w:t>result</w:t>
      </w:r>
      <w:r>
        <w:rPr>
          <w:spacing w:val="-3"/>
        </w:rPr>
        <w:t> </w:t>
      </w:r>
      <w:r>
        <w:rPr/>
        <w:t>in</w:t>
      </w:r>
      <w:r>
        <w:rPr>
          <w:spacing w:val="-3"/>
        </w:rPr>
        <w:t> </w:t>
      </w:r>
      <w:r>
        <w:rPr/>
        <w:t>disqualification</w:t>
      </w:r>
      <w:r>
        <w:rPr>
          <w:spacing w:val="-3"/>
        </w:rPr>
        <w:t> </w:t>
      </w:r>
      <w:r>
        <w:rPr/>
        <w:t>from</w:t>
      </w:r>
      <w:r>
        <w:rPr>
          <w:spacing w:val="-3"/>
        </w:rPr>
        <w:t> </w:t>
      </w:r>
      <w:r>
        <w:rPr/>
        <w:t>employment or engagement. Kinship Place will actively assist local, state, and federal agencies in identifying, sanctioning,</w:t>
      </w:r>
      <w:r>
        <w:rPr>
          <w:spacing w:val="-1"/>
        </w:rPr>
        <w:t> </w:t>
      </w:r>
      <w:r>
        <w:rPr/>
        <w:t>or</w:t>
      </w:r>
      <w:r>
        <w:rPr>
          <w:spacing w:val="-1"/>
        </w:rPr>
        <w:t> </w:t>
      </w:r>
      <w:r>
        <w:rPr/>
        <w:t>prosecuting</w:t>
      </w:r>
      <w:r>
        <w:rPr>
          <w:spacing w:val="-3"/>
        </w:rPr>
        <w:t> </w:t>
      </w:r>
      <w:r>
        <w:rPr/>
        <w:t>individuals</w:t>
      </w:r>
      <w:r>
        <w:rPr>
          <w:spacing w:val="-5"/>
        </w:rPr>
        <w:t> </w:t>
      </w:r>
      <w:r>
        <w:rPr/>
        <w:t>suspected</w:t>
      </w:r>
      <w:r>
        <w:rPr>
          <w:spacing w:val="-3"/>
        </w:rPr>
        <w:t> </w:t>
      </w:r>
      <w:r>
        <w:rPr/>
        <w:t>of</w:t>
      </w:r>
      <w:r>
        <w:rPr>
          <w:spacing w:val="-1"/>
        </w:rPr>
        <w:t> </w:t>
      </w:r>
      <w:r>
        <w:rPr/>
        <w:t>fraud</w:t>
      </w:r>
      <w:r>
        <w:rPr>
          <w:spacing w:val="-3"/>
        </w:rPr>
        <w:t> </w:t>
      </w:r>
      <w:r>
        <w:rPr/>
        <w:t>or</w:t>
      </w:r>
      <w:r>
        <w:rPr>
          <w:spacing w:val="-6"/>
        </w:rPr>
        <w:t> </w:t>
      </w:r>
      <w:r>
        <w:rPr/>
        <w:t>abuse,</w:t>
      </w:r>
      <w:r>
        <w:rPr>
          <w:spacing w:val="-1"/>
        </w:rPr>
        <w:t> </w:t>
      </w:r>
      <w:r>
        <w:rPr/>
        <w:t>in</w:t>
      </w:r>
      <w:r>
        <w:rPr>
          <w:spacing w:val="-8"/>
        </w:rPr>
        <w:t> </w:t>
      </w:r>
      <w:r>
        <w:rPr/>
        <w:t>accordance</w:t>
      </w:r>
      <w:r>
        <w:rPr>
          <w:spacing w:val="-4"/>
        </w:rPr>
        <w:t> </w:t>
      </w:r>
      <w:r>
        <w:rPr/>
        <w:t>with</w:t>
      </w:r>
      <w:r>
        <w:rPr>
          <w:spacing w:val="-3"/>
        </w:rPr>
        <w:t> </w:t>
      </w:r>
      <w:r>
        <w:rPr/>
        <w:t>applicable</w:t>
      </w:r>
      <w:r>
        <w:rPr>
          <w:spacing w:val="-4"/>
        </w:rPr>
        <w:t> </w:t>
      </w:r>
      <w:r>
        <w:rPr/>
        <w:t>laws and regulations. Suspected fraud or abuse will immediately be reported to the appropriate agency</w:t>
      </w:r>
    </w:p>
    <w:p>
      <w:pPr>
        <w:pStyle w:val="BodyText"/>
      </w:pPr>
    </w:p>
    <w:p>
      <w:pPr>
        <w:pStyle w:val="BodyText"/>
      </w:pPr>
    </w:p>
    <w:p>
      <w:pPr>
        <w:pStyle w:val="ListParagraph"/>
        <w:numPr>
          <w:ilvl w:val="0"/>
          <w:numId w:val="5"/>
        </w:numPr>
        <w:tabs>
          <w:tab w:pos="669" w:val="left" w:leader="none"/>
        </w:tabs>
        <w:spacing w:line="240" w:lineRule="auto" w:before="0" w:after="0"/>
        <w:ind w:left="669" w:right="0" w:hanging="310"/>
        <w:jc w:val="left"/>
        <w:rPr>
          <w:sz w:val="24"/>
        </w:rPr>
      </w:pPr>
      <w:r>
        <w:rPr>
          <w:sz w:val="24"/>
        </w:rPr>
        <w:t>Provider</w:t>
      </w:r>
      <w:r>
        <w:rPr>
          <w:spacing w:val="-4"/>
          <w:sz w:val="24"/>
        </w:rPr>
        <w:t> </w:t>
      </w:r>
      <w:r>
        <w:rPr>
          <w:sz w:val="24"/>
        </w:rPr>
        <w:t>and</w:t>
      </w:r>
      <w:r>
        <w:rPr>
          <w:spacing w:val="-7"/>
          <w:sz w:val="24"/>
        </w:rPr>
        <w:t> </w:t>
      </w:r>
      <w:r>
        <w:rPr>
          <w:sz w:val="24"/>
        </w:rPr>
        <w:t>Documenting</w:t>
      </w:r>
      <w:r>
        <w:rPr>
          <w:spacing w:val="-3"/>
          <w:sz w:val="24"/>
        </w:rPr>
        <w:t> </w:t>
      </w:r>
      <w:r>
        <w:rPr>
          <w:sz w:val="24"/>
        </w:rPr>
        <w:t>Required</w:t>
      </w:r>
      <w:r>
        <w:rPr>
          <w:spacing w:val="-15"/>
          <w:sz w:val="24"/>
        </w:rPr>
        <w:t> </w:t>
      </w:r>
      <w:r>
        <w:rPr>
          <w:sz w:val="24"/>
        </w:rPr>
        <w:t>Agency</w:t>
      </w:r>
      <w:r>
        <w:rPr>
          <w:spacing w:val="-3"/>
          <w:sz w:val="24"/>
        </w:rPr>
        <w:t> </w:t>
      </w:r>
      <w:r>
        <w:rPr>
          <w:sz w:val="24"/>
        </w:rPr>
        <w:t>and</w:t>
      </w:r>
      <w:r>
        <w:rPr>
          <w:spacing w:val="-2"/>
          <w:sz w:val="24"/>
        </w:rPr>
        <w:t> </w:t>
      </w:r>
      <w:r>
        <w:rPr>
          <w:sz w:val="24"/>
        </w:rPr>
        <w:t>HCBS-AMH</w:t>
      </w:r>
      <w:r>
        <w:rPr>
          <w:spacing w:val="-8"/>
          <w:sz w:val="24"/>
        </w:rPr>
        <w:t> </w:t>
      </w:r>
      <w:r>
        <w:rPr>
          <w:sz w:val="24"/>
        </w:rPr>
        <w:t>Training</w:t>
      </w:r>
      <w:r>
        <w:rPr>
          <w:spacing w:val="-2"/>
          <w:sz w:val="24"/>
        </w:rPr>
        <w:t> Procedures</w:t>
      </w:r>
    </w:p>
    <w:p>
      <w:pPr>
        <w:pStyle w:val="BodyText"/>
      </w:pPr>
    </w:p>
    <w:p>
      <w:pPr>
        <w:pStyle w:val="BodyText"/>
      </w:pPr>
    </w:p>
    <w:p>
      <w:pPr>
        <w:pStyle w:val="BodyText"/>
      </w:pPr>
    </w:p>
    <w:p>
      <w:pPr>
        <w:pStyle w:val="BodyText"/>
        <w:spacing w:line="480" w:lineRule="auto"/>
        <w:ind w:left="479" w:right="1803" w:firstLine="52"/>
      </w:pPr>
      <w:r>
        <w:rPr/>
        <w:t>Kinship Place will be responsible for ensuring that staff and subcontractors are following HCBS-AMH training</w:t>
      </w:r>
      <w:r>
        <w:rPr>
          <w:spacing w:val="-2"/>
        </w:rPr>
        <w:t> </w:t>
      </w:r>
      <w:r>
        <w:rPr/>
        <w:t>requirements. Many of the</w:t>
      </w:r>
      <w:r>
        <w:rPr>
          <w:spacing w:val="-3"/>
        </w:rPr>
        <w:t> </w:t>
      </w:r>
      <w:r>
        <w:rPr/>
        <w:t>required</w:t>
      </w:r>
      <w:r>
        <w:rPr>
          <w:spacing w:val="-2"/>
        </w:rPr>
        <w:t> </w:t>
      </w:r>
      <w:r>
        <w:rPr/>
        <w:t>training</w:t>
      </w:r>
      <w:r>
        <w:rPr>
          <w:spacing w:val="-2"/>
        </w:rPr>
        <w:t> </w:t>
      </w:r>
      <w:r>
        <w:rPr/>
        <w:t>courses are available through the Texas Centralized Training Infrastructure for Evidence Based Practices</w:t>
      </w:r>
      <w:r>
        <w:rPr>
          <w:spacing w:val="-4"/>
        </w:rPr>
        <w:t> </w:t>
      </w:r>
      <w:r>
        <w:rPr/>
        <w:t>and</w:t>
      </w:r>
      <w:r>
        <w:rPr>
          <w:spacing w:val="-2"/>
        </w:rPr>
        <w:t> </w:t>
      </w:r>
      <w:r>
        <w:rPr/>
        <w:t>other portal</w:t>
      </w:r>
      <w:r>
        <w:rPr>
          <w:spacing w:val="-2"/>
        </w:rPr>
        <w:t> </w:t>
      </w:r>
      <w:r>
        <w:rPr/>
        <w:t>directed</w:t>
      </w:r>
      <w:r>
        <w:rPr>
          <w:spacing w:val="-2"/>
        </w:rPr>
        <w:t> </w:t>
      </w:r>
      <w:r>
        <w:rPr/>
        <w:t>by</w:t>
      </w:r>
      <w:r>
        <w:rPr>
          <w:spacing w:val="-2"/>
        </w:rPr>
        <w:t> </w:t>
      </w:r>
      <w:r>
        <w:rPr/>
        <w:t>HHSC.</w:t>
      </w:r>
      <w:r>
        <w:rPr>
          <w:spacing w:val="-4"/>
        </w:rPr>
        <w:t> </w:t>
      </w:r>
      <w:r>
        <w:rPr/>
        <w:t>Initial, annual</w:t>
      </w:r>
      <w:r>
        <w:rPr>
          <w:spacing w:val="-2"/>
        </w:rPr>
        <w:t> </w:t>
      </w:r>
      <w:r>
        <w:rPr/>
        <w:t>and</w:t>
      </w:r>
      <w:r>
        <w:rPr>
          <w:spacing w:val="-7"/>
        </w:rPr>
        <w:t> </w:t>
      </w:r>
      <w:r>
        <w:rPr/>
        <w:t>periodic</w:t>
      </w:r>
      <w:r>
        <w:rPr>
          <w:spacing w:val="-8"/>
        </w:rPr>
        <w:t> </w:t>
      </w:r>
      <w:r>
        <w:rPr/>
        <w:t>training</w:t>
      </w:r>
      <w:r>
        <w:rPr>
          <w:spacing w:val="-2"/>
        </w:rPr>
        <w:t> </w:t>
      </w:r>
      <w:r>
        <w:rPr/>
        <w:t>will</w:t>
      </w:r>
      <w:r>
        <w:rPr>
          <w:spacing w:val="-2"/>
        </w:rPr>
        <w:t> </w:t>
      </w:r>
      <w:r>
        <w:rPr/>
        <w:t>be provided to ensure the provider and staff are empowered and have the knowledge to</w:t>
      </w:r>
    </w:p>
    <w:p>
      <w:pPr>
        <w:pStyle w:val="BodyText"/>
        <w:spacing w:after="0" w:line="480" w:lineRule="auto"/>
        <w:sectPr>
          <w:headerReference w:type="default" r:id="rId13"/>
          <w:pgSz w:w="12240" w:h="15840"/>
          <w:pgMar w:header="720" w:footer="0" w:top="1340" w:bottom="280" w:left="720" w:right="720"/>
        </w:sectPr>
      </w:pPr>
    </w:p>
    <w:p>
      <w:pPr>
        <w:pStyle w:val="BodyText"/>
        <w:spacing w:line="480" w:lineRule="auto" w:before="98"/>
        <w:ind w:left="479" w:right="1797"/>
      </w:pPr>
      <w:r>
        <w:rPr/>
        <w:t>comply with state and local laws.</w:t>
      </w:r>
      <w:r>
        <w:rPr>
          <w:spacing w:val="-4"/>
        </w:rPr>
        <w:t> </w:t>
      </w:r>
      <w:r>
        <w:rPr/>
        <w:t>All direct staff will be trained in Kinship Place philosophies and mission, policies, and procedures, identifying and reporting critical incidents and</w:t>
      </w:r>
      <w:r>
        <w:rPr>
          <w:spacing w:val="-4"/>
        </w:rPr>
        <w:t> </w:t>
      </w:r>
      <w:r>
        <w:rPr/>
        <w:t>Abuse, Neglect and Exploitation acts, and the safe use of personal restraint. Trained in methods to prevent</w:t>
      </w:r>
      <w:r>
        <w:rPr>
          <w:spacing w:val="-3"/>
        </w:rPr>
        <w:t> </w:t>
      </w:r>
      <w:r>
        <w:rPr/>
        <w:t>ANE from occurring, current needs and characteristics of the participant that they will deliver services will be made available. All</w:t>
      </w:r>
      <w:r>
        <w:rPr>
          <w:spacing w:val="-4"/>
        </w:rPr>
        <w:t> </w:t>
      </w:r>
      <w:r>
        <w:rPr/>
        <w:t>staff</w:t>
      </w:r>
      <w:r>
        <w:rPr>
          <w:spacing w:val="-2"/>
        </w:rPr>
        <w:t> </w:t>
      </w:r>
      <w:r>
        <w:rPr/>
        <w:t>will</w:t>
      </w:r>
      <w:r>
        <w:rPr>
          <w:spacing w:val="-8"/>
        </w:rPr>
        <w:t> </w:t>
      </w:r>
      <w:r>
        <w:rPr/>
        <w:t>attend</w:t>
      </w:r>
      <w:r>
        <w:rPr>
          <w:spacing w:val="-4"/>
        </w:rPr>
        <w:t> </w:t>
      </w:r>
      <w:r>
        <w:rPr/>
        <w:t>and/or</w:t>
      </w:r>
      <w:r>
        <w:rPr>
          <w:spacing w:val="-2"/>
        </w:rPr>
        <w:t> </w:t>
      </w:r>
      <w:r>
        <w:rPr/>
        <w:t>complete</w:t>
      </w:r>
      <w:r>
        <w:rPr>
          <w:spacing w:val="-5"/>
        </w:rPr>
        <w:t> </w:t>
      </w:r>
      <w:r>
        <w:rPr/>
        <w:t>training</w:t>
      </w:r>
      <w:r>
        <w:rPr>
          <w:spacing w:val="-4"/>
        </w:rPr>
        <w:t> </w:t>
      </w:r>
      <w:r>
        <w:rPr/>
        <w:t>sessions,</w:t>
      </w:r>
      <w:r>
        <w:rPr>
          <w:spacing w:val="-2"/>
        </w:rPr>
        <w:t> </w:t>
      </w:r>
      <w:r>
        <w:rPr/>
        <w:t>modules,</w:t>
      </w:r>
      <w:r>
        <w:rPr>
          <w:spacing w:val="-2"/>
        </w:rPr>
        <w:t> </w:t>
      </w:r>
      <w:r>
        <w:rPr/>
        <w:t>lectures,</w:t>
      </w:r>
      <w:r>
        <w:rPr>
          <w:spacing w:val="-6"/>
        </w:rPr>
        <w:t> </w:t>
      </w:r>
      <w:r>
        <w:rPr/>
        <w:t>conferences,</w:t>
      </w:r>
      <w:r>
        <w:rPr>
          <w:spacing w:val="-2"/>
        </w:rPr>
        <w:t> </w:t>
      </w:r>
      <w:r>
        <w:rPr/>
        <w:t>or classes assigned within the designated timeframe or prior to the execution of services periodically.</w:t>
      </w:r>
      <w:r>
        <w:rPr>
          <w:spacing w:val="-9"/>
        </w:rPr>
        <w:t> </w:t>
      </w:r>
      <w:r>
        <w:rPr/>
        <w:t>Training</w:t>
      </w:r>
      <w:r>
        <w:rPr>
          <w:spacing w:val="-7"/>
        </w:rPr>
        <w:t> </w:t>
      </w:r>
      <w:r>
        <w:rPr/>
        <w:t>sessions</w:t>
      </w:r>
      <w:r>
        <w:rPr>
          <w:spacing w:val="-4"/>
        </w:rPr>
        <w:t> </w:t>
      </w:r>
      <w:r>
        <w:rPr/>
        <w:t>may</w:t>
      </w:r>
      <w:r>
        <w:rPr>
          <w:spacing w:val="-2"/>
        </w:rPr>
        <w:t> </w:t>
      </w:r>
      <w:r>
        <w:rPr/>
        <w:t>be</w:t>
      </w:r>
      <w:r>
        <w:rPr>
          <w:spacing w:val="-3"/>
        </w:rPr>
        <w:t> </w:t>
      </w:r>
      <w:r>
        <w:rPr/>
        <w:t>required</w:t>
      </w:r>
      <w:r>
        <w:rPr>
          <w:spacing w:val="-2"/>
        </w:rPr>
        <w:t> </w:t>
      </w:r>
      <w:r>
        <w:rPr/>
        <w:t>online</w:t>
      </w:r>
      <w:r>
        <w:rPr>
          <w:spacing w:val="-3"/>
        </w:rPr>
        <w:t> </w:t>
      </w:r>
      <w:r>
        <w:rPr/>
        <w:t>or in-person.</w:t>
      </w:r>
      <w:r>
        <w:rPr>
          <w:spacing w:val="-13"/>
        </w:rPr>
        <w:t> </w:t>
      </w:r>
      <w:r>
        <w:rPr/>
        <w:t>All</w:t>
      </w:r>
      <w:r>
        <w:rPr>
          <w:spacing w:val="-6"/>
        </w:rPr>
        <w:t> </w:t>
      </w:r>
      <w:r>
        <w:rPr/>
        <w:t>required</w:t>
      </w:r>
      <w:r>
        <w:rPr>
          <w:spacing w:val="-7"/>
        </w:rPr>
        <w:t> </w:t>
      </w:r>
      <w:r>
        <w:rPr/>
        <w:t>training certifications will be maintained in the employee's file. These files are subject to be reviewed during desk or site reviews.</w:t>
      </w:r>
      <w:r>
        <w:rPr>
          <w:spacing w:val="-11"/>
        </w:rPr>
        <w:t> </w:t>
      </w:r>
      <w:r>
        <w:rPr/>
        <w:t>All</w:t>
      </w:r>
      <w:r>
        <w:rPr>
          <w:spacing w:val="-3"/>
        </w:rPr>
        <w:t> </w:t>
      </w:r>
      <w:r>
        <w:rPr/>
        <w:t>personnel files</w:t>
      </w:r>
      <w:r>
        <w:rPr>
          <w:spacing w:val="-1"/>
        </w:rPr>
        <w:t> </w:t>
      </w:r>
      <w:r>
        <w:rPr/>
        <w:t>will</w:t>
      </w:r>
      <w:r>
        <w:rPr>
          <w:spacing w:val="-3"/>
        </w:rPr>
        <w:t> </w:t>
      </w:r>
      <w:r>
        <w:rPr/>
        <w:t>be maintained</w:t>
      </w:r>
      <w:r>
        <w:rPr>
          <w:spacing w:val="-4"/>
        </w:rPr>
        <w:t> </w:t>
      </w:r>
      <w:r>
        <w:rPr/>
        <w:t>in a “double locked” manner. Typically, this will be a locked file cabinet behind a locked door or electronic records. Staff, subcontractors, and service providers will be sent reminders</w:t>
      </w:r>
      <w:r>
        <w:rPr>
          <w:spacing w:val="-1"/>
        </w:rPr>
        <w:t> </w:t>
      </w:r>
      <w:r>
        <w:rPr/>
        <w:t>to renew required training but</w:t>
      </w:r>
      <w:r>
        <w:rPr>
          <w:spacing w:val="-1"/>
        </w:rPr>
        <w:t> </w:t>
      </w:r>
      <w:r>
        <w:rPr/>
        <w:t>are also</w:t>
      </w:r>
      <w:r>
        <w:rPr>
          <w:spacing w:val="-2"/>
        </w:rPr>
        <w:t> </w:t>
      </w:r>
      <w:r>
        <w:rPr/>
        <w:t>made aware that up to</w:t>
      </w:r>
      <w:r>
        <w:rPr>
          <w:spacing w:val="-2"/>
        </w:rPr>
        <w:t> </w:t>
      </w:r>
      <w:r>
        <w:rPr/>
        <w:t>date training</w:t>
      </w:r>
      <w:r>
        <w:rPr>
          <w:spacing w:val="-2"/>
        </w:rPr>
        <w:t> </w:t>
      </w:r>
      <w:r>
        <w:rPr/>
        <w:t>is a</w:t>
      </w:r>
      <w:r>
        <w:rPr>
          <w:spacing w:val="-3"/>
        </w:rPr>
        <w:t> </w:t>
      </w:r>
      <w:r>
        <w:rPr/>
        <w:t>requirement for direct contact with participants. If trainings certificates expire, the staff member, service provider, or subcontractor will not have direct contact with participants until renewed training certificate is made available.</w:t>
      </w:r>
    </w:p>
    <w:p>
      <w:pPr>
        <w:pStyle w:val="BodyText"/>
      </w:pPr>
    </w:p>
    <w:p>
      <w:pPr>
        <w:pStyle w:val="BodyText"/>
      </w:pPr>
    </w:p>
    <w:p>
      <w:pPr>
        <w:pStyle w:val="ListParagraph"/>
        <w:numPr>
          <w:ilvl w:val="0"/>
          <w:numId w:val="5"/>
        </w:numPr>
        <w:tabs>
          <w:tab w:pos="736" w:val="left" w:leader="none"/>
        </w:tabs>
        <w:spacing w:line="240" w:lineRule="auto" w:before="0" w:after="0"/>
        <w:ind w:left="736" w:right="0" w:hanging="377"/>
        <w:jc w:val="left"/>
        <w:rPr>
          <w:sz w:val="24"/>
        </w:rPr>
      </w:pPr>
      <w:r>
        <w:rPr>
          <w:sz w:val="24"/>
        </w:rPr>
        <w:t>Supervising,</w:t>
      </w:r>
      <w:r>
        <w:rPr>
          <w:spacing w:val="-6"/>
          <w:sz w:val="24"/>
        </w:rPr>
        <w:t> </w:t>
      </w:r>
      <w:r>
        <w:rPr>
          <w:sz w:val="24"/>
        </w:rPr>
        <w:t>Evaluating,</w:t>
      </w:r>
      <w:r>
        <w:rPr>
          <w:spacing w:val="-4"/>
          <w:sz w:val="24"/>
        </w:rPr>
        <w:t> </w:t>
      </w:r>
      <w:r>
        <w:rPr>
          <w:sz w:val="24"/>
        </w:rPr>
        <w:t>and</w:t>
      </w:r>
      <w:r>
        <w:rPr>
          <w:spacing w:val="-2"/>
          <w:sz w:val="24"/>
        </w:rPr>
        <w:t> </w:t>
      </w:r>
      <w:r>
        <w:rPr>
          <w:sz w:val="24"/>
        </w:rPr>
        <w:t>Documenting</w:t>
      </w:r>
      <w:r>
        <w:rPr>
          <w:spacing w:val="-6"/>
          <w:sz w:val="24"/>
        </w:rPr>
        <w:t> </w:t>
      </w:r>
      <w:r>
        <w:rPr>
          <w:sz w:val="24"/>
        </w:rPr>
        <w:t>Staff and</w:t>
      </w:r>
      <w:r>
        <w:rPr>
          <w:spacing w:val="-7"/>
          <w:sz w:val="24"/>
        </w:rPr>
        <w:t> </w:t>
      </w:r>
      <w:r>
        <w:rPr>
          <w:sz w:val="24"/>
        </w:rPr>
        <w:t>Subcontractor</w:t>
      </w:r>
      <w:r>
        <w:rPr>
          <w:spacing w:val="-5"/>
          <w:sz w:val="24"/>
        </w:rPr>
        <w:t> </w:t>
      </w:r>
      <w:r>
        <w:rPr>
          <w:sz w:val="24"/>
        </w:rPr>
        <w:t>Performance</w:t>
      </w:r>
      <w:r>
        <w:rPr>
          <w:spacing w:val="-2"/>
          <w:sz w:val="24"/>
        </w:rPr>
        <w:t> Procedure</w:t>
      </w:r>
    </w:p>
    <w:p>
      <w:pPr>
        <w:pStyle w:val="BodyText"/>
      </w:pPr>
    </w:p>
    <w:p>
      <w:pPr>
        <w:pStyle w:val="BodyText"/>
      </w:pPr>
    </w:p>
    <w:p>
      <w:pPr>
        <w:pStyle w:val="BodyText"/>
      </w:pPr>
    </w:p>
    <w:p>
      <w:pPr>
        <w:pStyle w:val="BodyText"/>
        <w:spacing w:line="480" w:lineRule="auto" w:before="1"/>
        <w:ind w:left="359" w:right="494"/>
      </w:pPr>
      <w:r>
        <w:rPr/>
        <w:t>The</w:t>
      </w:r>
      <w:r>
        <w:rPr>
          <w:spacing w:val="-3"/>
        </w:rPr>
        <w:t> </w:t>
      </w:r>
      <w:r>
        <w:rPr/>
        <w:t>process</w:t>
      </w:r>
      <w:r>
        <w:rPr>
          <w:spacing w:val="-4"/>
        </w:rPr>
        <w:t> </w:t>
      </w:r>
      <w:r>
        <w:rPr/>
        <w:t>of</w:t>
      </w:r>
      <w:r>
        <w:rPr>
          <w:spacing w:val="-1"/>
        </w:rPr>
        <w:t> </w:t>
      </w:r>
      <w:r>
        <w:rPr/>
        <w:t>evaluating</w:t>
      </w:r>
      <w:r>
        <w:rPr>
          <w:spacing w:val="-3"/>
        </w:rPr>
        <w:t> </w:t>
      </w:r>
      <w:r>
        <w:rPr/>
        <w:t>will</w:t>
      </w:r>
      <w:r>
        <w:rPr>
          <w:spacing w:val="-3"/>
        </w:rPr>
        <w:t> </w:t>
      </w:r>
      <w:r>
        <w:rPr/>
        <w:t>be</w:t>
      </w:r>
      <w:r>
        <w:rPr>
          <w:spacing w:val="-8"/>
        </w:rPr>
        <w:t> </w:t>
      </w:r>
      <w:r>
        <w:rPr/>
        <w:t>a</w:t>
      </w:r>
      <w:r>
        <w:rPr>
          <w:spacing w:val="-3"/>
        </w:rPr>
        <w:t> </w:t>
      </w:r>
      <w:r>
        <w:rPr/>
        <w:t>continuous</w:t>
      </w:r>
      <w:r>
        <w:rPr>
          <w:spacing w:val="-4"/>
        </w:rPr>
        <w:t> </w:t>
      </w:r>
      <w:r>
        <w:rPr/>
        <w:t>observation,</w:t>
      </w:r>
      <w:r>
        <w:rPr>
          <w:spacing w:val="-1"/>
        </w:rPr>
        <w:t> </w:t>
      </w:r>
      <w:r>
        <w:rPr/>
        <w:t>employee</w:t>
      </w:r>
      <w:r>
        <w:rPr>
          <w:spacing w:val="-3"/>
        </w:rPr>
        <w:t> </w:t>
      </w:r>
      <w:r>
        <w:rPr/>
        <w:t>action</w:t>
      </w:r>
      <w:r>
        <w:rPr>
          <w:spacing w:val="-7"/>
        </w:rPr>
        <w:t> </w:t>
      </w:r>
      <w:r>
        <w:rPr/>
        <w:t>analysis,</w:t>
      </w:r>
      <w:r>
        <w:rPr>
          <w:spacing w:val="-1"/>
        </w:rPr>
        <w:t> </w:t>
      </w:r>
      <w:r>
        <w:rPr/>
        <w:t>and</w:t>
      </w:r>
      <w:r>
        <w:rPr>
          <w:spacing w:val="-3"/>
        </w:rPr>
        <w:t> </w:t>
      </w:r>
      <w:r>
        <w:rPr/>
        <w:t>evidence</w:t>
      </w:r>
      <w:r>
        <w:rPr>
          <w:spacing w:val="-3"/>
        </w:rPr>
        <w:t> </w:t>
      </w:r>
      <w:r>
        <w:rPr/>
        <w:t>of his/her work habits. The process will not be viewed as a fixed, annual assessment, but as continuous observation and feedback. This information is culminated in the formal performance review.</w:t>
      </w:r>
      <w:r>
        <w:rPr>
          <w:spacing w:val="-8"/>
        </w:rPr>
        <w:t> </w:t>
      </w:r>
      <w:r>
        <w:rPr/>
        <w:t>A</w:t>
      </w:r>
      <w:r>
        <w:rPr>
          <w:spacing w:val="-6"/>
        </w:rPr>
        <w:t> </w:t>
      </w:r>
      <w:r>
        <w:rPr/>
        <w:t>fair performance process is free of surprises during the annual formal review, typically aligned with the</w:t>
      </w:r>
    </w:p>
    <w:p>
      <w:pPr>
        <w:pStyle w:val="BodyText"/>
        <w:spacing w:after="0" w:line="480" w:lineRule="auto"/>
        <w:sectPr>
          <w:headerReference w:type="default" r:id="rId14"/>
          <w:pgSz w:w="12240" w:h="15840"/>
          <w:pgMar w:header="720" w:footer="0" w:top="1340" w:bottom="280" w:left="720" w:right="720"/>
          <w:pgNumType w:start="1"/>
        </w:sectPr>
      </w:pPr>
    </w:p>
    <w:p>
      <w:pPr>
        <w:pStyle w:val="BodyText"/>
        <w:spacing w:line="480" w:lineRule="auto" w:before="98"/>
        <w:ind w:left="359" w:right="494"/>
      </w:pPr>
      <w:r>
        <w:rPr/>
        <w:t>employment</w:t>
      </w:r>
      <w:r>
        <w:rPr>
          <w:spacing w:val="-2"/>
        </w:rPr>
        <w:t> </w:t>
      </w:r>
      <w:r>
        <w:rPr/>
        <w:t>anniversary</w:t>
      </w:r>
      <w:r>
        <w:rPr>
          <w:spacing w:val="-2"/>
        </w:rPr>
        <w:t> </w:t>
      </w:r>
      <w:r>
        <w:rPr/>
        <w:t>and</w:t>
      </w:r>
      <w:r>
        <w:rPr>
          <w:spacing w:val="-2"/>
        </w:rPr>
        <w:t> </w:t>
      </w:r>
      <w:r>
        <w:rPr/>
        <w:t>performed</w:t>
      </w:r>
      <w:r>
        <w:rPr>
          <w:spacing w:val="-7"/>
        </w:rPr>
        <w:t> </w:t>
      </w:r>
      <w:r>
        <w:rPr/>
        <w:t>by</w:t>
      </w:r>
      <w:r>
        <w:rPr>
          <w:spacing w:val="-2"/>
        </w:rPr>
        <w:t> </w:t>
      </w:r>
      <w:r>
        <w:rPr/>
        <w:t>a</w:t>
      </w:r>
      <w:r>
        <w:rPr>
          <w:spacing w:val="-3"/>
        </w:rPr>
        <w:t> </w:t>
      </w:r>
      <w:r>
        <w:rPr/>
        <w:t>direct</w:t>
      </w:r>
      <w:r>
        <w:rPr>
          <w:spacing w:val="-2"/>
        </w:rPr>
        <w:t> </w:t>
      </w:r>
      <w:r>
        <w:rPr/>
        <w:t>superior that</w:t>
      </w:r>
      <w:r>
        <w:rPr>
          <w:spacing w:val="-6"/>
        </w:rPr>
        <w:t> </w:t>
      </w:r>
      <w:r>
        <w:rPr/>
        <w:t>has</w:t>
      </w:r>
      <w:r>
        <w:rPr>
          <w:spacing w:val="-4"/>
        </w:rPr>
        <w:t> </w:t>
      </w:r>
      <w:r>
        <w:rPr/>
        <w:t>first-hand</w:t>
      </w:r>
      <w:r>
        <w:rPr>
          <w:spacing w:val="-2"/>
        </w:rPr>
        <w:t> </w:t>
      </w:r>
      <w:r>
        <w:rPr/>
        <w:t>knowledge</w:t>
      </w:r>
      <w:r>
        <w:rPr>
          <w:spacing w:val="-3"/>
        </w:rPr>
        <w:t> </w:t>
      </w:r>
      <w:r>
        <w:rPr/>
        <w:t>of</w:t>
      </w:r>
      <w:r>
        <w:rPr>
          <w:spacing w:val="-5"/>
        </w:rPr>
        <w:t> </w:t>
      </w:r>
      <w:r>
        <w:rPr/>
        <w:t>work performance. The review will be specific, pertinent, attainable, measurable, and observable.</w:t>
      </w:r>
    </w:p>
    <w:p>
      <w:pPr>
        <w:pStyle w:val="BodyText"/>
        <w:spacing w:line="480" w:lineRule="auto"/>
        <w:ind w:left="479" w:right="1803"/>
      </w:pPr>
      <w:r>
        <w:rPr/>
        <w:t>The evaluation standards will be based on rating values. These rating values will be outstanding through dissatisfaction. The performance factors will include quality of work, quantity of work, job knowledge, and working relationships. Performance logs will</w:t>
      </w:r>
      <w:r>
        <w:rPr>
          <w:spacing w:val="-2"/>
        </w:rPr>
        <w:t> </w:t>
      </w:r>
      <w:r>
        <w:rPr/>
        <w:t>be</w:t>
      </w:r>
      <w:r>
        <w:rPr>
          <w:spacing w:val="-2"/>
        </w:rPr>
        <w:t> </w:t>
      </w:r>
      <w:r>
        <w:rPr/>
        <w:t>kept</w:t>
      </w:r>
      <w:r>
        <w:rPr>
          <w:spacing w:val="-2"/>
        </w:rPr>
        <w:t> </w:t>
      </w:r>
      <w:r>
        <w:rPr/>
        <w:t>and</w:t>
      </w:r>
      <w:r>
        <w:rPr>
          <w:spacing w:val="-6"/>
        </w:rPr>
        <w:t> </w:t>
      </w:r>
      <w:r>
        <w:rPr/>
        <w:t>used</w:t>
      </w:r>
      <w:r>
        <w:rPr>
          <w:spacing w:val="-2"/>
        </w:rPr>
        <w:t> </w:t>
      </w:r>
      <w:r>
        <w:rPr/>
        <w:t>to</w:t>
      </w:r>
      <w:r>
        <w:rPr>
          <w:spacing w:val="-2"/>
        </w:rPr>
        <w:t> </w:t>
      </w:r>
      <w:r>
        <w:rPr/>
        <w:t>substantiate</w:t>
      </w:r>
      <w:r>
        <w:rPr>
          <w:spacing w:val="-2"/>
        </w:rPr>
        <w:t> </w:t>
      </w:r>
      <w:r>
        <w:rPr/>
        <w:t>the</w:t>
      </w:r>
      <w:r>
        <w:rPr>
          <w:spacing w:val="-7"/>
        </w:rPr>
        <w:t> </w:t>
      </w:r>
      <w:r>
        <w:rPr/>
        <w:t>findings</w:t>
      </w:r>
      <w:r>
        <w:rPr>
          <w:spacing w:val="-3"/>
        </w:rPr>
        <w:t> </w:t>
      </w:r>
      <w:r>
        <w:rPr/>
        <w:t>of the</w:t>
      </w:r>
      <w:r>
        <w:rPr>
          <w:spacing w:val="-2"/>
        </w:rPr>
        <w:t> </w:t>
      </w:r>
      <w:r>
        <w:rPr/>
        <w:t>evaluator;</w:t>
      </w:r>
      <w:r>
        <w:rPr>
          <w:spacing w:val="-5"/>
        </w:rPr>
        <w:t> </w:t>
      </w:r>
      <w:r>
        <w:rPr/>
        <w:t>specific</w:t>
      </w:r>
      <w:r>
        <w:rPr>
          <w:spacing w:val="-2"/>
        </w:rPr>
        <w:t> </w:t>
      </w:r>
      <w:r>
        <w:rPr/>
        <w:t>examples</w:t>
      </w:r>
      <w:r>
        <w:rPr>
          <w:spacing w:val="-3"/>
        </w:rPr>
        <w:t> </w:t>
      </w:r>
      <w:r>
        <w:rPr/>
        <w:t>are expected to be captured.</w:t>
      </w:r>
    </w:p>
    <w:p>
      <w:pPr>
        <w:pStyle w:val="BodyText"/>
        <w:spacing w:line="480" w:lineRule="auto"/>
        <w:ind w:left="479" w:right="1943"/>
      </w:pPr>
      <w:r>
        <w:rPr/>
        <w:t>It is imperative that the tone of the formal review is positive, conveys warmth and receptiveness, is private, and facilitates a conversation. This conversation should be interactive between the evaluator and evaluated. The skillset of the evaluator should include attending, facilitating, clarifying, and providing feedback. Areas of the evaluation to be considered will include past and future performance and areas of agreement and disagreement. Evaluations will not bear any surprises. The evaluation should have periodic and time sensitive, real-time guidance on areas identified as deficient. The</w:t>
      </w:r>
      <w:r>
        <w:rPr>
          <w:spacing w:val="-2"/>
        </w:rPr>
        <w:t> </w:t>
      </w:r>
      <w:r>
        <w:rPr/>
        <w:t>standard evaluation will be made</w:t>
      </w:r>
      <w:r>
        <w:rPr>
          <w:spacing w:val="-2"/>
        </w:rPr>
        <w:t> </w:t>
      </w:r>
      <w:r>
        <w:rPr/>
        <w:t>available to the staff, service provider, volunteer, etc approximately 3 months before the formal annual review. This self-evaluation will be completed and returned to management prior to the formal evaluation session.</w:t>
      </w:r>
      <w:r>
        <w:rPr>
          <w:spacing w:val="40"/>
        </w:rPr>
        <w:t> </w:t>
      </w:r>
      <w:r>
        <w:rPr/>
        <w:t>The evaluator will complete a standard evaluation before the formal</w:t>
      </w:r>
      <w:r>
        <w:rPr>
          <w:spacing w:val="-2"/>
        </w:rPr>
        <w:t> </w:t>
      </w:r>
      <w:r>
        <w:rPr/>
        <w:t>evaluation</w:t>
      </w:r>
      <w:r>
        <w:rPr>
          <w:spacing w:val="-7"/>
        </w:rPr>
        <w:t> </w:t>
      </w:r>
      <w:r>
        <w:rPr/>
        <w:t>session.</w:t>
      </w:r>
      <w:r>
        <w:rPr>
          <w:spacing w:val="-4"/>
        </w:rPr>
        <w:t> </w:t>
      </w:r>
      <w:r>
        <w:rPr/>
        <w:t>The</w:t>
      </w:r>
      <w:r>
        <w:rPr>
          <w:spacing w:val="-3"/>
        </w:rPr>
        <w:t> </w:t>
      </w:r>
      <w:r>
        <w:rPr/>
        <w:t>outcome</w:t>
      </w:r>
      <w:r>
        <w:rPr>
          <w:spacing w:val="-3"/>
        </w:rPr>
        <w:t> </w:t>
      </w:r>
      <w:r>
        <w:rPr/>
        <w:t>of</w:t>
      </w:r>
      <w:r>
        <w:rPr>
          <w:spacing w:val="-5"/>
        </w:rPr>
        <w:t> </w:t>
      </w:r>
      <w:r>
        <w:rPr/>
        <w:t>the</w:t>
      </w:r>
      <w:r>
        <w:rPr>
          <w:spacing w:val="-8"/>
        </w:rPr>
        <w:t> </w:t>
      </w:r>
      <w:r>
        <w:rPr/>
        <w:t>formal</w:t>
      </w:r>
      <w:r>
        <w:rPr>
          <w:spacing w:val="-2"/>
        </w:rPr>
        <w:t> </w:t>
      </w:r>
      <w:r>
        <w:rPr/>
        <w:t>evaluation</w:t>
      </w:r>
      <w:r>
        <w:rPr>
          <w:spacing w:val="-2"/>
        </w:rPr>
        <w:t> </w:t>
      </w:r>
      <w:r>
        <w:rPr/>
        <w:t>session</w:t>
      </w:r>
      <w:r>
        <w:rPr>
          <w:spacing w:val="-2"/>
        </w:rPr>
        <w:t> </w:t>
      </w:r>
      <w:r>
        <w:rPr/>
        <w:t>will</w:t>
      </w:r>
      <w:r>
        <w:rPr>
          <w:spacing w:val="-2"/>
        </w:rPr>
        <w:t> </w:t>
      </w:r>
      <w:r>
        <w:rPr/>
        <w:t>serve</w:t>
      </w:r>
      <w:r>
        <w:rPr>
          <w:spacing w:val="-3"/>
        </w:rPr>
        <w:t> </w:t>
      </w:r>
      <w:r>
        <w:rPr/>
        <w:t>as</w:t>
      </w:r>
      <w:r>
        <w:rPr>
          <w:spacing w:val="-4"/>
        </w:rPr>
        <w:t> </w:t>
      </w:r>
      <w:r>
        <w:rPr/>
        <w:t>a basis for continued employment, increased compensation, or employment </w:t>
      </w:r>
      <w:r>
        <w:rPr>
          <w:spacing w:val="-2"/>
        </w:rPr>
        <w:t>advancement.</w:t>
      </w:r>
    </w:p>
    <w:p>
      <w:pPr>
        <w:pStyle w:val="BodyText"/>
        <w:spacing w:after="0" w:line="480" w:lineRule="auto"/>
        <w:sectPr>
          <w:pgSz w:w="12240" w:h="15840"/>
          <w:pgMar w:header="720" w:footer="0" w:top="1340" w:bottom="280" w:left="720" w:right="720"/>
        </w:sectPr>
      </w:pPr>
    </w:p>
    <w:p>
      <w:pPr>
        <w:pStyle w:val="ListParagraph"/>
        <w:numPr>
          <w:ilvl w:val="0"/>
          <w:numId w:val="5"/>
        </w:numPr>
        <w:tabs>
          <w:tab w:pos="803" w:val="left" w:leader="none"/>
        </w:tabs>
        <w:spacing w:line="240" w:lineRule="auto" w:before="98" w:after="0"/>
        <w:ind w:left="803" w:right="0" w:hanging="444"/>
        <w:jc w:val="left"/>
        <w:rPr>
          <w:sz w:val="24"/>
        </w:rPr>
      </w:pPr>
      <w:r>
        <w:rPr>
          <w:sz w:val="24"/>
        </w:rPr>
        <w:t>Recruitment</w:t>
      </w:r>
      <w:r>
        <w:rPr>
          <w:spacing w:val="-8"/>
          <w:sz w:val="24"/>
        </w:rPr>
        <w:t> </w:t>
      </w:r>
      <w:r>
        <w:rPr>
          <w:sz w:val="24"/>
        </w:rPr>
        <w:t>and</w:t>
      </w:r>
      <w:r>
        <w:rPr>
          <w:spacing w:val="-2"/>
          <w:sz w:val="24"/>
        </w:rPr>
        <w:t> </w:t>
      </w:r>
      <w:r>
        <w:rPr>
          <w:sz w:val="24"/>
        </w:rPr>
        <w:t>Retention</w:t>
      </w:r>
      <w:r>
        <w:rPr>
          <w:spacing w:val="-1"/>
          <w:sz w:val="24"/>
        </w:rPr>
        <w:t> </w:t>
      </w:r>
      <w:r>
        <w:rPr>
          <w:sz w:val="24"/>
        </w:rPr>
        <w:t>Strategies</w:t>
      </w:r>
      <w:r>
        <w:rPr>
          <w:spacing w:val="-4"/>
          <w:sz w:val="24"/>
        </w:rPr>
        <w:t> </w:t>
      </w:r>
      <w:r>
        <w:rPr>
          <w:sz w:val="24"/>
        </w:rPr>
        <w:t>Supporting</w:t>
      </w:r>
      <w:r>
        <w:rPr>
          <w:spacing w:val="-1"/>
          <w:sz w:val="24"/>
        </w:rPr>
        <w:t> </w:t>
      </w:r>
      <w:r>
        <w:rPr>
          <w:sz w:val="24"/>
        </w:rPr>
        <w:t>Continuity</w:t>
      </w:r>
      <w:r>
        <w:rPr>
          <w:spacing w:val="-2"/>
          <w:sz w:val="24"/>
        </w:rPr>
        <w:t> </w:t>
      </w:r>
      <w:r>
        <w:rPr>
          <w:sz w:val="24"/>
        </w:rPr>
        <w:t>of Care</w:t>
      </w:r>
      <w:r>
        <w:rPr>
          <w:spacing w:val="-2"/>
          <w:sz w:val="24"/>
        </w:rPr>
        <w:t> Procedures</w:t>
      </w:r>
    </w:p>
    <w:p>
      <w:pPr>
        <w:pStyle w:val="BodyText"/>
      </w:pPr>
    </w:p>
    <w:p>
      <w:pPr>
        <w:pStyle w:val="BodyText"/>
      </w:pPr>
    </w:p>
    <w:p>
      <w:pPr>
        <w:pStyle w:val="BodyText"/>
      </w:pPr>
    </w:p>
    <w:p>
      <w:pPr>
        <w:pStyle w:val="BodyText"/>
        <w:spacing w:line="480" w:lineRule="auto"/>
        <w:ind w:left="479" w:right="1907"/>
      </w:pPr>
      <w:r>
        <w:rPr/>
        <w:t>Recruitment and retention</w:t>
      </w:r>
      <w:r>
        <w:rPr>
          <w:spacing w:val="-5"/>
        </w:rPr>
        <w:t> </w:t>
      </w:r>
      <w:r>
        <w:rPr/>
        <w:t>are</w:t>
      </w:r>
      <w:r>
        <w:rPr>
          <w:spacing w:val="-1"/>
        </w:rPr>
        <w:t> </w:t>
      </w:r>
      <w:r>
        <w:rPr/>
        <w:t>important to</w:t>
      </w:r>
      <w:r>
        <w:rPr>
          <w:spacing w:val="-5"/>
        </w:rPr>
        <w:t> </w:t>
      </w:r>
      <w:r>
        <w:rPr/>
        <w:t>the</w:t>
      </w:r>
      <w:r>
        <w:rPr>
          <w:spacing w:val="-1"/>
        </w:rPr>
        <w:t> </w:t>
      </w:r>
      <w:r>
        <w:rPr/>
        <w:t>success</w:t>
      </w:r>
      <w:r>
        <w:rPr>
          <w:spacing w:val="-2"/>
        </w:rPr>
        <w:t> </w:t>
      </w:r>
      <w:r>
        <w:rPr/>
        <w:t>of Kinship Place.</w:t>
      </w:r>
      <w:r>
        <w:rPr>
          <w:spacing w:val="-12"/>
        </w:rPr>
        <w:t> </w:t>
      </w:r>
      <w:r>
        <w:rPr/>
        <w:t>A</w:t>
      </w:r>
      <w:r>
        <w:rPr>
          <w:spacing w:val="-15"/>
        </w:rPr>
        <w:t> </w:t>
      </w:r>
      <w:r>
        <w:rPr/>
        <w:t>plan,</w:t>
      </w:r>
      <w:r>
        <w:rPr>
          <w:spacing w:val="-2"/>
        </w:rPr>
        <w:t> </w:t>
      </w:r>
      <w:r>
        <w:rPr/>
        <w:t>with specific</w:t>
      </w:r>
      <w:r>
        <w:rPr>
          <w:spacing w:val="-3"/>
        </w:rPr>
        <w:t> </w:t>
      </w:r>
      <w:r>
        <w:rPr/>
        <w:t>steps</w:t>
      </w:r>
      <w:r>
        <w:rPr>
          <w:spacing w:val="-4"/>
        </w:rPr>
        <w:t> </w:t>
      </w:r>
      <w:r>
        <w:rPr/>
        <w:t>and</w:t>
      </w:r>
      <w:r>
        <w:rPr>
          <w:spacing w:val="-2"/>
        </w:rPr>
        <w:t> </w:t>
      </w:r>
      <w:r>
        <w:rPr/>
        <w:t>activities, is</w:t>
      </w:r>
      <w:r>
        <w:rPr>
          <w:spacing w:val="-4"/>
        </w:rPr>
        <w:t> </w:t>
      </w:r>
      <w:r>
        <w:rPr/>
        <w:t>crucial</w:t>
      </w:r>
      <w:r>
        <w:rPr>
          <w:spacing w:val="-2"/>
        </w:rPr>
        <w:t> </w:t>
      </w:r>
      <w:r>
        <w:rPr/>
        <w:t>in</w:t>
      </w:r>
      <w:r>
        <w:rPr>
          <w:spacing w:val="-7"/>
        </w:rPr>
        <w:t> </w:t>
      </w:r>
      <w:r>
        <w:rPr/>
        <w:t>recruitment</w:t>
      </w:r>
      <w:r>
        <w:rPr>
          <w:spacing w:val="-2"/>
        </w:rPr>
        <w:t> </w:t>
      </w:r>
      <w:r>
        <w:rPr/>
        <w:t>and</w:t>
      </w:r>
      <w:r>
        <w:rPr>
          <w:spacing w:val="-2"/>
        </w:rPr>
        <w:t> </w:t>
      </w:r>
      <w:r>
        <w:rPr/>
        <w:t>retention</w:t>
      </w:r>
      <w:r>
        <w:rPr>
          <w:spacing w:val="-7"/>
        </w:rPr>
        <w:t> </w:t>
      </w:r>
      <w:r>
        <w:rPr/>
        <w:t>efforts</w:t>
      </w:r>
      <w:r>
        <w:rPr>
          <w:spacing w:val="-4"/>
        </w:rPr>
        <w:t> </w:t>
      </w:r>
      <w:r>
        <w:rPr/>
        <w:t>of</w:t>
      </w:r>
      <w:r>
        <w:rPr>
          <w:spacing w:val="-5"/>
        </w:rPr>
        <w:t> </w:t>
      </w:r>
      <w:r>
        <w:rPr/>
        <w:t>qualified direct staff, subcontractors and service providers.</w:t>
      </w:r>
      <w:r>
        <w:rPr>
          <w:spacing w:val="-3"/>
        </w:rPr>
        <w:t> </w:t>
      </w:r>
      <w:r>
        <w:rPr/>
        <w:t>The aim is</w:t>
      </w:r>
      <w:r>
        <w:rPr>
          <w:spacing w:val="-3"/>
        </w:rPr>
        <w:t> </w:t>
      </w:r>
      <w:r>
        <w:rPr/>
        <w:t>to balance these efforts. However, retention of great talent is more cost effective than acquiring new talent.</w:t>
      </w:r>
    </w:p>
    <w:p>
      <w:pPr>
        <w:pStyle w:val="BodyText"/>
        <w:spacing w:line="480" w:lineRule="auto"/>
        <w:ind w:left="479" w:right="1934"/>
      </w:pPr>
      <w:r>
        <w:rPr/>
        <w:t>Recruitment at Kinship Place refers to the acts of the organization to find qualified applicants without causing downtime. The recruitment process will include planning and preparation which includes assessing the workforce need, create the positions opportunity</w:t>
      </w:r>
      <w:r>
        <w:rPr>
          <w:spacing w:val="-2"/>
        </w:rPr>
        <w:t> </w:t>
      </w:r>
      <w:r>
        <w:rPr/>
        <w:t>profile,</w:t>
      </w:r>
      <w:r>
        <w:rPr>
          <w:spacing w:val="-4"/>
        </w:rPr>
        <w:t> </w:t>
      </w:r>
      <w:r>
        <w:rPr/>
        <w:t>development,</w:t>
      </w:r>
      <w:r>
        <w:rPr>
          <w:spacing w:val="-4"/>
        </w:rPr>
        <w:t> </w:t>
      </w:r>
      <w:r>
        <w:rPr/>
        <w:t>and</w:t>
      </w:r>
      <w:r>
        <w:rPr>
          <w:spacing w:val="-2"/>
        </w:rPr>
        <w:t> </w:t>
      </w:r>
      <w:r>
        <w:rPr/>
        <w:t>guidance</w:t>
      </w:r>
      <w:r>
        <w:rPr>
          <w:spacing w:val="-3"/>
        </w:rPr>
        <w:t> </w:t>
      </w:r>
      <w:r>
        <w:rPr/>
        <w:t>of</w:t>
      </w:r>
      <w:r>
        <w:rPr>
          <w:spacing w:val="-10"/>
        </w:rPr>
        <w:t> </w:t>
      </w:r>
      <w:r>
        <w:rPr/>
        <w:t>a</w:t>
      </w:r>
      <w:r>
        <w:rPr>
          <w:spacing w:val="-3"/>
        </w:rPr>
        <w:t> </w:t>
      </w:r>
      <w:r>
        <w:rPr/>
        <w:t>marketing</w:t>
      </w:r>
      <w:r>
        <w:rPr>
          <w:spacing w:val="-2"/>
        </w:rPr>
        <w:t> </w:t>
      </w:r>
      <w:r>
        <w:rPr/>
        <w:t>plan, set</w:t>
      </w:r>
      <w:r>
        <w:rPr>
          <w:spacing w:val="-2"/>
        </w:rPr>
        <w:t> </w:t>
      </w:r>
      <w:r>
        <w:rPr/>
        <w:t>a</w:t>
      </w:r>
      <w:r>
        <w:rPr>
          <w:spacing w:val="-8"/>
        </w:rPr>
        <w:t> </w:t>
      </w:r>
      <w:r>
        <w:rPr/>
        <w:t>recruitment budget, and creating style and standards for interviewing. Tools that will be used to publicize openings will include online job boards, social media, printed advertising, employment agencies, company website, current employee referrals and word of mouth. The new hire packets will include: the employment application, standard operating procedures, job description, W2, attendance policy, dress policy, confidentiality policy, training requirements, and disciplinary system.</w:t>
      </w:r>
    </w:p>
    <w:p>
      <w:pPr>
        <w:pStyle w:val="BodyText"/>
        <w:spacing w:line="480" w:lineRule="auto"/>
        <w:ind w:left="479" w:right="1907"/>
      </w:pPr>
      <w:r>
        <w:rPr/>
        <w:t>Staff retention efforts reduce staff turnover and ensure continuity of care of the participants. This retention process includes pre-orientation activities, orientation activities, and a</w:t>
      </w:r>
      <w:r>
        <w:rPr>
          <w:spacing w:val="-4"/>
        </w:rPr>
        <w:t> </w:t>
      </w:r>
      <w:r>
        <w:rPr/>
        <w:t>recruitment and</w:t>
      </w:r>
      <w:r>
        <w:rPr>
          <w:spacing w:val="-3"/>
        </w:rPr>
        <w:t> </w:t>
      </w:r>
      <w:r>
        <w:rPr/>
        <w:t>retention evaluation plan. Retention</w:t>
      </w:r>
      <w:r>
        <w:rPr>
          <w:spacing w:val="-3"/>
        </w:rPr>
        <w:t> </w:t>
      </w:r>
      <w:r>
        <w:rPr/>
        <w:t>strategies include assuring effective internal management, career development opportunities, work life balance</w:t>
      </w:r>
      <w:r>
        <w:rPr>
          <w:spacing w:val="-5"/>
        </w:rPr>
        <w:t> </w:t>
      </w:r>
      <w:r>
        <w:rPr/>
        <w:t>programs,</w:t>
      </w:r>
      <w:r>
        <w:rPr>
          <w:spacing w:val="-2"/>
        </w:rPr>
        <w:t> </w:t>
      </w:r>
      <w:r>
        <w:rPr/>
        <w:t>and</w:t>
      </w:r>
      <w:r>
        <w:rPr>
          <w:spacing w:val="-4"/>
        </w:rPr>
        <w:t> </w:t>
      </w:r>
      <w:r>
        <w:rPr/>
        <w:t>strong</w:t>
      </w:r>
      <w:r>
        <w:rPr>
          <w:spacing w:val="-9"/>
        </w:rPr>
        <w:t> </w:t>
      </w:r>
      <w:r>
        <w:rPr/>
        <w:t>compensation</w:t>
      </w:r>
      <w:r>
        <w:rPr>
          <w:spacing w:val="-4"/>
        </w:rPr>
        <w:t> </w:t>
      </w:r>
      <w:r>
        <w:rPr/>
        <w:t>and</w:t>
      </w:r>
      <w:r>
        <w:rPr>
          <w:spacing w:val="-4"/>
        </w:rPr>
        <w:t> </w:t>
      </w:r>
      <w:r>
        <w:rPr/>
        <w:t>recognition</w:t>
      </w:r>
      <w:r>
        <w:rPr>
          <w:spacing w:val="-4"/>
        </w:rPr>
        <w:t> </w:t>
      </w:r>
      <w:r>
        <w:rPr/>
        <w:t>programs.</w:t>
      </w:r>
      <w:r>
        <w:rPr>
          <w:spacing w:val="-6"/>
        </w:rPr>
        <w:t> </w:t>
      </w:r>
      <w:r>
        <w:rPr/>
        <w:t>Documentation shall be retained in compliance with applicable federal and state laws, rules, and regulations. Specifically, Kinship Place will follow the PRIDE process:</w:t>
      </w:r>
    </w:p>
    <w:p>
      <w:pPr>
        <w:pStyle w:val="BodyText"/>
        <w:spacing w:after="0" w:line="480" w:lineRule="auto"/>
        <w:sectPr>
          <w:pgSz w:w="12240" w:h="15840"/>
          <w:pgMar w:header="720" w:footer="0" w:top="1340" w:bottom="280" w:left="720" w:right="720"/>
        </w:sectPr>
      </w:pPr>
    </w:p>
    <w:p>
      <w:pPr>
        <w:pStyle w:val="ListParagraph"/>
        <w:numPr>
          <w:ilvl w:val="0"/>
          <w:numId w:val="7"/>
        </w:numPr>
        <w:tabs>
          <w:tab w:pos="839" w:val="left" w:leader="none"/>
        </w:tabs>
        <w:spacing w:line="480" w:lineRule="auto" w:before="117" w:after="0"/>
        <w:ind w:left="839" w:right="1832" w:hanging="348"/>
        <w:jc w:val="left"/>
        <w:rPr>
          <w:sz w:val="24"/>
        </w:rPr>
      </w:pPr>
      <w:r>
        <w:rPr>
          <w:sz w:val="24"/>
        </w:rPr>
        <w:t>Provide</w:t>
      </w:r>
      <w:r>
        <w:rPr>
          <w:spacing w:val="-3"/>
          <w:sz w:val="24"/>
        </w:rPr>
        <w:t> </w:t>
      </w:r>
      <w:r>
        <w:rPr>
          <w:sz w:val="24"/>
        </w:rPr>
        <w:t>a</w:t>
      </w:r>
      <w:r>
        <w:rPr>
          <w:spacing w:val="-3"/>
          <w:sz w:val="24"/>
        </w:rPr>
        <w:t> </w:t>
      </w:r>
      <w:r>
        <w:rPr>
          <w:sz w:val="24"/>
        </w:rPr>
        <w:t>positive</w:t>
      </w:r>
      <w:r>
        <w:rPr>
          <w:spacing w:val="-3"/>
          <w:sz w:val="24"/>
        </w:rPr>
        <w:t> </w:t>
      </w:r>
      <w:r>
        <w:rPr>
          <w:sz w:val="24"/>
        </w:rPr>
        <w:t>work</w:t>
      </w:r>
      <w:r>
        <w:rPr>
          <w:spacing w:val="-2"/>
          <w:sz w:val="24"/>
        </w:rPr>
        <w:t> </w:t>
      </w:r>
      <w:r>
        <w:rPr>
          <w:sz w:val="24"/>
        </w:rPr>
        <w:t>environment</w:t>
      </w:r>
      <w:r>
        <w:rPr>
          <w:spacing w:val="-2"/>
          <w:sz w:val="24"/>
        </w:rPr>
        <w:t> </w:t>
      </w:r>
      <w:r>
        <w:rPr>
          <w:sz w:val="24"/>
        </w:rPr>
        <w:t>is</w:t>
      </w:r>
      <w:r>
        <w:rPr>
          <w:spacing w:val="-4"/>
          <w:sz w:val="24"/>
        </w:rPr>
        <w:t> </w:t>
      </w:r>
      <w:r>
        <w:rPr>
          <w:sz w:val="24"/>
        </w:rPr>
        <w:t>key</w:t>
      </w:r>
      <w:r>
        <w:rPr>
          <w:spacing w:val="-7"/>
          <w:sz w:val="24"/>
        </w:rPr>
        <w:t> </w:t>
      </w:r>
      <w:r>
        <w:rPr>
          <w:sz w:val="24"/>
        </w:rPr>
        <w:t>and</w:t>
      </w:r>
      <w:r>
        <w:rPr>
          <w:spacing w:val="-2"/>
          <w:sz w:val="24"/>
        </w:rPr>
        <w:t> </w:t>
      </w:r>
      <w:r>
        <w:rPr>
          <w:sz w:val="24"/>
        </w:rPr>
        <w:t>begins</w:t>
      </w:r>
      <w:r>
        <w:rPr>
          <w:spacing w:val="-4"/>
          <w:sz w:val="24"/>
        </w:rPr>
        <w:t> </w:t>
      </w:r>
      <w:r>
        <w:rPr>
          <w:sz w:val="24"/>
        </w:rPr>
        <w:t>at</w:t>
      </w:r>
      <w:r>
        <w:rPr>
          <w:spacing w:val="-2"/>
          <w:sz w:val="24"/>
        </w:rPr>
        <w:t> </w:t>
      </w:r>
      <w:r>
        <w:rPr>
          <w:sz w:val="24"/>
        </w:rPr>
        <w:t>the</w:t>
      </w:r>
      <w:r>
        <w:rPr>
          <w:spacing w:val="-3"/>
          <w:sz w:val="24"/>
        </w:rPr>
        <w:t> </w:t>
      </w:r>
      <w:r>
        <w:rPr>
          <w:sz w:val="24"/>
        </w:rPr>
        <w:t>top. Kinship</w:t>
      </w:r>
      <w:r>
        <w:rPr>
          <w:spacing w:val="-7"/>
          <w:sz w:val="24"/>
        </w:rPr>
        <w:t> </w:t>
      </w:r>
      <w:r>
        <w:rPr>
          <w:sz w:val="24"/>
        </w:rPr>
        <w:t>Place</w:t>
      </w:r>
      <w:r>
        <w:rPr>
          <w:spacing w:val="-3"/>
          <w:sz w:val="24"/>
        </w:rPr>
        <w:t> </w:t>
      </w:r>
      <w:r>
        <w:rPr>
          <w:sz w:val="24"/>
        </w:rPr>
        <w:t>will reinforce a strong Code of Ethics, institute inclusive and diverse hiring practices, encourage and train managers on active listening, offer competitive salaries, and encourage employees to take time off to minimize caregiver burnout. Cultivating a positive work environment ensures trust, cooperation, safety, and accountability</w:t>
      </w:r>
    </w:p>
    <w:p>
      <w:pPr>
        <w:pStyle w:val="ListParagraph"/>
        <w:numPr>
          <w:ilvl w:val="0"/>
          <w:numId w:val="7"/>
        </w:numPr>
        <w:tabs>
          <w:tab w:pos="839" w:val="left" w:leader="none"/>
        </w:tabs>
        <w:spacing w:line="480" w:lineRule="auto" w:before="19" w:after="0"/>
        <w:ind w:left="839" w:right="1793" w:hanging="348"/>
        <w:jc w:val="left"/>
        <w:rPr>
          <w:sz w:val="24"/>
        </w:rPr>
      </w:pPr>
      <w:r>
        <w:rPr>
          <w:sz w:val="24"/>
        </w:rPr>
        <w:t>Recognition</w:t>
      </w:r>
      <w:r>
        <w:rPr>
          <w:spacing w:val="-3"/>
          <w:sz w:val="24"/>
        </w:rPr>
        <w:t> </w:t>
      </w:r>
      <w:r>
        <w:rPr>
          <w:sz w:val="24"/>
        </w:rPr>
        <w:t>and</w:t>
      </w:r>
      <w:r>
        <w:rPr>
          <w:spacing w:val="-3"/>
          <w:sz w:val="24"/>
        </w:rPr>
        <w:t> </w:t>
      </w:r>
      <w:r>
        <w:rPr>
          <w:sz w:val="24"/>
        </w:rPr>
        <w:t>reinforcing</w:t>
      </w:r>
      <w:r>
        <w:rPr>
          <w:spacing w:val="-8"/>
          <w:sz w:val="24"/>
        </w:rPr>
        <w:t> </w:t>
      </w:r>
      <w:r>
        <w:rPr>
          <w:sz w:val="24"/>
        </w:rPr>
        <w:t>positive</w:t>
      </w:r>
      <w:r>
        <w:rPr>
          <w:spacing w:val="-4"/>
          <w:sz w:val="24"/>
        </w:rPr>
        <w:t> </w:t>
      </w:r>
      <w:r>
        <w:rPr>
          <w:sz w:val="24"/>
        </w:rPr>
        <w:t>behavior</w:t>
      </w:r>
      <w:r>
        <w:rPr>
          <w:spacing w:val="-6"/>
          <w:sz w:val="24"/>
        </w:rPr>
        <w:t> </w:t>
      </w:r>
      <w:r>
        <w:rPr>
          <w:sz w:val="24"/>
        </w:rPr>
        <w:t>are</w:t>
      </w:r>
      <w:r>
        <w:rPr>
          <w:spacing w:val="-8"/>
          <w:sz w:val="24"/>
        </w:rPr>
        <w:t> </w:t>
      </w:r>
      <w:r>
        <w:rPr>
          <w:sz w:val="24"/>
        </w:rPr>
        <w:t>essential</w:t>
      </w:r>
      <w:r>
        <w:rPr>
          <w:spacing w:val="-3"/>
          <w:sz w:val="24"/>
        </w:rPr>
        <w:t> </w:t>
      </w:r>
      <w:r>
        <w:rPr>
          <w:sz w:val="24"/>
        </w:rPr>
        <w:t>to</w:t>
      </w:r>
      <w:r>
        <w:rPr>
          <w:spacing w:val="-3"/>
          <w:sz w:val="24"/>
        </w:rPr>
        <w:t> </w:t>
      </w:r>
      <w:r>
        <w:rPr>
          <w:sz w:val="24"/>
        </w:rPr>
        <w:t>retention</w:t>
      </w:r>
      <w:r>
        <w:rPr>
          <w:spacing w:val="-3"/>
          <w:sz w:val="24"/>
        </w:rPr>
        <w:t> </w:t>
      </w:r>
      <w:r>
        <w:rPr>
          <w:sz w:val="24"/>
        </w:rPr>
        <w:t>efforts.</w:t>
      </w:r>
      <w:r>
        <w:rPr>
          <w:spacing w:val="-1"/>
          <w:sz w:val="24"/>
        </w:rPr>
        <w:t> </w:t>
      </w:r>
      <w:r>
        <w:rPr>
          <w:sz w:val="24"/>
        </w:rPr>
        <w:t>Upon hiring, employees will disclose how everyone prefers to be recognized: public recognition, promotion, private</w:t>
      </w:r>
      <w:r>
        <w:rPr>
          <w:spacing w:val="-1"/>
          <w:sz w:val="24"/>
        </w:rPr>
        <w:t> </w:t>
      </w:r>
      <w:r>
        <w:rPr>
          <w:sz w:val="24"/>
        </w:rPr>
        <w:t>recognition, or</w:t>
      </w:r>
      <w:r>
        <w:rPr>
          <w:spacing w:val="-3"/>
          <w:sz w:val="24"/>
        </w:rPr>
        <w:t> </w:t>
      </w:r>
      <w:r>
        <w:rPr>
          <w:sz w:val="24"/>
        </w:rPr>
        <w:t>monetary award.</w:t>
      </w:r>
      <w:r>
        <w:rPr>
          <w:spacing w:val="-2"/>
          <w:sz w:val="24"/>
        </w:rPr>
        <w:t> </w:t>
      </w:r>
      <w:r>
        <w:rPr>
          <w:sz w:val="24"/>
        </w:rPr>
        <w:t>Visitors, other</w:t>
      </w:r>
      <w:r>
        <w:rPr>
          <w:spacing w:val="-3"/>
          <w:sz w:val="24"/>
        </w:rPr>
        <w:t> </w:t>
      </w:r>
      <w:r>
        <w:rPr>
          <w:sz w:val="24"/>
        </w:rPr>
        <w:t>staff, and program participants will have available recognition cards to complete to recognize positive employee contributions.</w:t>
      </w:r>
      <w:r>
        <w:rPr>
          <w:spacing w:val="-2"/>
          <w:sz w:val="24"/>
        </w:rPr>
        <w:t> </w:t>
      </w:r>
      <w:r>
        <w:rPr>
          <w:sz w:val="24"/>
        </w:rPr>
        <w:t>Anniversaries will be recognized with celebrations as well in correlation with annual performance reviews</w:t>
      </w:r>
    </w:p>
    <w:p>
      <w:pPr>
        <w:pStyle w:val="ListParagraph"/>
        <w:numPr>
          <w:ilvl w:val="0"/>
          <w:numId w:val="7"/>
        </w:numPr>
        <w:tabs>
          <w:tab w:pos="839" w:val="left" w:leader="none"/>
        </w:tabs>
        <w:spacing w:line="480" w:lineRule="auto" w:before="15" w:after="0"/>
        <w:ind w:left="839" w:right="1800" w:hanging="348"/>
        <w:jc w:val="left"/>
        <w:rPr>
          <w:sz w:val="24"/>
        </w:rPr>
      </w:pPr>
      <w:r>
        <w:rPr>
          <w:sz w:val="24"/>
        </w:rPr>
        <w:t>Involving and engaging will be the third strategy. Employees are more committed when they can contribute their ideas or suggestions.</w:t>
      </w:r>
      <w:r>
        <w:rPr>
          <w:spacing w:val="-2"/>
          <w:sz w:val="24"/>
        </w:rPr>
        <w:t> </w:t>
      </w:r>
      <w:r>
        <w:rPr>
          <w:sz w:val="24"/>
        </w:rPr>
        <w:t>A</w:t>
      </w:r>
      <w:r>
        <w:rPr>
          <w:spacing w:val="-6"/>
          <w:sz w:val="24"/>
        </w:rPr>
        <w:t> </w:t>
      </w:r>
      <w:r>
        <w:rPr>
          <w:sz w:val="24"/>
        </w:rPr>
        <w:t>suggestion box will be made available,</w:t>
      </w:r>
      <w:r>
        <w:rPr>
          <w:spacing w:val="-2"/>
          <w:sz w:val="24"/>
        </w:rPr>
        <w:t> </w:t>
      </w:r>
      <w:r>
        <w:rPr>
          <w:sz w:val="24"/>
        </w:rPr>
        <w:t>anonymous</w:t>
      </w:r>
      <w:r>
        <w:rPr>
          <w:spacing w:val="-5"/>
          <w:sz w:val="24"/>
        </w:rPr>
        <w:t> </w:t>
      </w:r>
      <w:r>
        <w:rPr>
          <w:sz w:val="24"/>
        </w:rPr>
        <w:t>if</w:t>
      </w:r>
      <w:r>
        <w:rPr>
          <w:spacing w:val="-6"/>
          <w:sz w:val="24"/>
        </w:rPr>
        <w:t> </w:t>
      </w:r>
      <w:r>
        <w:rPr>
          <w:sz w:val="24"/>
        </w:rPr>
        <w:t>preferred,</w:t>
      </w:r>
      <w:r>
        <w:rPr>
          <w:spacing w:val="-5"/>
          <w:sz w:val="24"/>
        </w:rPr>
        <w:t> </w:t>
      </w:r>
      <w:r>
        <w:rPr>
          <w:sz w:val="24"/>
        </w:rPr>
        <w:t>for</w:t>
      </w:r>
      <w:r>
        <w:rPr>
          <w:spacing w:val="-6"/>
          <w:sz w:val="24"/>
        </w:rPr>
        <w:t> </w:t>
      </w:r>
      <w:r>
        <w:rPr>
          <w:sz w:val="24"/>
        </w:rPr>
        <w:t>employees</w:t>
      </w:r>
      <w:r>
        <w:rPr>
          <w:spacing w:val="-5"/>
          <w:sz w:val="24"/>
        </w:rPr>
        <w:t> </w:t>
      </w:r>
      <w:r>
        <w:rPr>
          <w:sz w:val="24"/>
        </w:rPr>
        <w:t>to</w:t>
      </w:r>
      <w:r>
        <w:rPr>
          <w:spacing w:val="-4"/>
          <w:sz w:val="24"/>
        </w:rPr>
        <w:t> </w:t>
      </w:r>
      <w:r>
        <w:rPr>
          <w:sz w:val="24"/>
        </w:rPr>
        <w:t>make</w:t>
      </w:r>
      <w:r>
        <w:rPr>
          <w:spacing w:val="-5"/>
          <w:sz w:val="24"/>
        </w:rPr>
        <w:t> </w:t>
      </w:r>
      <w:r>
        <w:rPr>
          <w:sz w:val="24"/>
        </w:rPr>
        <w:t>recommendations,</w:t>
      </w:r>
      <w:r>
        <w:rPr>
          <w:spacing w:val="-2"/>
          <w:sz w:val="24"/>
        </w:rPr>
        <w:t> </w:t>
      </w:r>
      <w:r>
        <w:rPr>
          <w:sz w:val="24"/>
        </w:rPr>
        <w:t>express concerns or ideas for quality improvement</w:t>
      </w:r>
    </w:p>
    <w:p>
      <w:pPr>
        <w:pStyle w:val="ListParagraph"/>
        <w:numPr>
          <w:ilvl w:val="0"/>
          <w:numId w:val="7"/>
        </w:numPr>
        <w:tabs>
          <w:tab w:pos="839" w:val="left" w:leader="none"/>
        </w:tabs>
        <w:spacing w:line="477" w:lineRule="auto" w:before="19" w:after="0"/>
        <w:ind w:left="839" w:right="1884" w:hanging="348"/>
        <w:jc w:val="left"/>
        <w:rPr>
          <w:sz w:val="24"/>
        </w:rPr>
      </w:pPr>
      <w:r>
        <w:rPr>
          <w:sz w:val="24"/>
        </w:rPr>
        <w:t>Developing</w:t>
      </w:r>
      <w:r>
        <w:rPr>
          <w:spacing w:val="-3"/>
          <w:sz w:val="24"/>
        </w:rPr>
        <w:t> </w:t>
      </w:r>
      <w:r>
        <w:rPr>
          <w:sz w:val="24"/>
        </w:rPr>
        <w:t>skills</w:t>
      </w:r>
      <w:r>
        <w:rPr>
          <w:spacing w:val="-5"/>
          <w:sz w:val="24"/>
        </w:rPr>
        <w:t> </w:t>
      </w:r>
      <w:r>
        <w:rPr>
          <w:sz w:val="24"/>
        </w:rPr>
        <w:t>creates</w:t>
      </w:r>
      <w:r>
        <w:rPr>
          <w:spacing w:val="-5"/>
          <w:sz w:val="24"/>
        </w:rPr>
        <w:t> </w:t>
      </w:r>
      <w:r>
        <w:rPr>
          <w:sz w:val="24"/>
        </w:rPr>
        <w:t>career</w:t>
      </w:r>
      <w:r>
        <w:rPr>
          <w:spacing w:val="-2"/>
          <w:sz w:val="24"/>
        </w:rPr>
        <w:t> </w:t>
      </w:r>
      <w:r>
        <w:rPr>
          <w:sz w:val="24"/>
        </w:rPr>
        <w:t>or</w:t>
      </w:r>
      <w:r>
        <w:rPr>
          <w:spacing w:val="-2"/>
          <w:sz w:val="24"/>
        </w:rPr>
        <w:t> </w:t>
      </w:r>
      <w:r>
        <w:rPr>
          <w:sz w:val="24"/>
        </w:rPr>
        <w:t>job</w:t>
      </w:r>
      <w:r>
        <w:rPr>
          <w:spacing w:val="-8"/>
          <w:sz w:val="24"/>
        </w:rPr>
        <w:t> </w:t>
      </w:r>
      <w:r>
        <w:rPr>
          <w:sz w:val="24"/>
        </w:rPr>
        <w:t>opportunities.</w:t>
      </w:r>
      <w:r>
        <w:rPr>
          <w:spacing w:val="-2"/>
          <w:sz w:val="24"/>
        </w:rPr>
        <w:t> </w:t>
      </w:r>
      <w:r>
        <w:rPr>
          <w:sz w:val="24"/>
        </w:rPr>
        <w:t>Each</w:t>
      </w:r>
      <w:r>
        <w:rPr>
          <w:spacing w:val="-3"/>
          <w:sz w:val="24"/>
        </w:rPr>
        <w:t> </w:t>
      </w:r>
      <w:r>
        <w:rPr>
          <w:sz w:val="24"/>
        </w:rPr>
        <w:t>employee</w:t>
      </w:r>
      <w:r>
        <w:rPr>
          <w:spacing w:val="-4"/>
          <w:sz w:val="24"/>
        </w:rPr>
        <w:t> </w:t>
      </w:r>
      <w:r>
        <w:rPr>
          <w:sz w:val="24"/>
        </w:rPr>
        <w:t>will</w:t>
      </w:r>
      <w:r>
        <w:rPr>
          <w:spacing w:val="-7"/>
          <w:sz w:val="24"/>
        </w:rPr>
        <w:t> </w:t>
      </w:r>
      <w:r>
        <w:rPr>
          <w:sz w:val="24"/>
        </w:rPr>
        <w:t>be</w:t>
      </w:r>
      <w:r>
        <w:rPr>
          <w:spacing w:val="-4"/>
          <w:sz w:val="24"/>
        </w:rPr>
        <w:t> </w:t>
      </w:r>
      <w:r>
        <w:rPr>
          <w:sz w:val="24"/>
        </w:rPr>
        <w:t>offered an individual development plan. This plan may assist the employee in reaching career goals and improving job performance.</w:t>
      </w:r>
      <w:r>
        <w:rPr>
          <w:spacing w:val="-5"/>
          <w:sz w:val="24"/>
        </w:rPr>
        <w:t> </w:t>
      </w:r>
      <w:r>
        <w:rPr>
          <w:sz w:val="24"/>
        </w:rPr>
        <w:t>Additional training and cross training will be utilized as well as developing skills</w:t>
      </w:r>
    </w:p>
    <w:p>
      <w:pPr>
        <w:pStyle w:val="ListParagraph"/>
        <w:numPr>
          <w:ilvl w:val="0"/>
          <w:numId w:val="7"/>
        </w:numPr>
        <w:tabs>
          <w:tab w:pos="839" w:val="left" w:leader="none"/>
        </w:tabs>
        <w:spacing w:line="480" w:lineRule="auto" w:before="26" w:after="0"/>
        <w:ind w:left="839" w:right="1865" w:hanging="348"/>
        <w:jc w:val="left"/>
        <w:rPr>
          <w:sz w:val="24"/>
        </w:rPr>
      </w:pPr>
      <w:r>
        <w:rPr>
          <w:sz w:val="24"/>
        </w:rPr>
        <w:t>Evaluating and continuous measurement is the last step in this process.</w:t>
      </w:r>
      <w:r>
        <w:rPr>
          <w:spacing w:val="-1"/>
          <w:sz w:val="24"/>
        </w:rPr>
        <w:t> </w:t>
      </w:r>
      <w:r>
        <w:rPr>
          <w:sz w:val="24"/>
        </w:rPr>
        <w:t>Annual employee surveys will be conducted, in relation to annual reviews, to measure job satisfaction.</w:t>
      </w:r>
      <w:r>
        <w:rPr>
          <w:spacing w:val="-1"/>
          <w:sz w:val="24"/>
        </w:rPr>
        <w:t> </w:t>
      </w:r>
      <w:r>
        <w:rPr>
          <w:sz w:val="24"/>
        </w:rPr>
        <w:t>Identifying</w:t>
      </w:r>
      <w:r>
        <w:rPr>
          <w:spacing w:val="-7"/>
          <w:sz w:val="24"/>
        </w:rPr>
        <w:t> </w:t>
      </w:r>
      <w:r>
        <w:rPr>
          <w:sz w:val="24"/>
        </w:rPr>
        <w:t>employee</w:t>
      </w:r>
      <w:r>
        <w:rPr>
          <w:spacing w:val="-4"/>
          <w:sz w:val="24"/>
        </w:rPr>
        <w:t> </w:t>
      </w:r>
      <w:r>
        <w:rPr>
          <w:sz w:val="24"/>
        </w:rPr>
        <w:t>strength</w:t>
      </w:r>
      <w:r>
        <w:rPr>
          <w:spacing w:val="-3"/>
          <w:sz w:val="24"/>
        </w:rPr>
        <w:t> </w:t>
      </w:r>
      <w:r>
        <w:rPr>
          <w:sz w:val="24"/>
        </w:rPr>
        <w:t>with</w:t>
      </w:r>
      <w:r>
        <w:rPr>
          <w:spacing w:val="-7"/>
          <w:sz w:val="24"/>
        </w:rPr>
        <w:t> </w:t>
      </w:r>
      <w:r>
        <w:rPr>
          <w:sz w:val="24"/>
        </w:rPr>
        <w:t>job</w:t>
      </w:r>
      <w:r>
        <w:rPr>
          <w:spacing w:val="-3"/>
          <w:sz w:val="24"/>
        </w:rPr>
        <w:t> </w:t>
      </w:r>
      <w:r>
        <w:rPr>
          <w:sz w:val="24"/>
        </w:rPr>
        <w:t>requirements</w:t>
      </w:r>
      <w:r>
        <w:rPr>
          <w:spacing w:val="-5"/>
          <w:sz w:val="24"/>
        </w:rPr>
        <w:t> </w:t>
      </w:r>
      <w:r>
        <w:rPr>
          <w:sz w:val="24"/>
        </w:rPr>
        <w:t>will</w:t>
      </w:r>
      <w:r>
        <w:rPr>
          <w:spacing w:val="-6"/>
          <w:sz w:val="24"/>
        </w:rPr>
        <w:t> </w:t>
      </w:r>
      <w:r>
        <w:rPr>
          <w:sz w:val="24"/>
        </w:rPr>
        <w:t>be</w:t>
      </w:r>
      <w:r>
        <w:rPr>
          <w:spacing w:val="-4"/>
          <w:sz w:val="24"/>
        </w:rPr>
        <w:t> </w:t>
      </w:r>
      <w:r>
        <w:rPr>
          <w:sz w:val="24"/>
        </w:rPr>
        <w:t>considered</w:t>
      </w:r>
    </w:p>
    <w:p>
      <w:pPr>
        <w:pStyle w:val="ListParagraph"/>
        <w:spacing w:after="0" w:line="480" w:lineRule="auto"/>
        <w:jc w:val="left"/>
        <w:rPr>
          <w:sz w:val="24"/>
        </w:rPr>
        <w:sectPr>
          <w:pgSz w:w="12240" w:h="15840"/>
          <w:pgMar w:header="720" w:footer="0" w:top="1340" w:bottom="280" w:left="720" w:right="720"/>
        </w:sectPr>
      </w:pPr>
    </w:p>
    <w:p>
      <w:pPr>
        <w:pStyle w:val="BodyText"/>
        <w:spacing w:line="480" w:lineRule="auto" w:before="98"/>
        <w:ind w:left="839" w:right="1907"/>
      </w:pPr>
      <w:r>
        <w:rPr/>
        <w:t>upon</w:t>
      </w:r>
      <w:r>
        <w:rPr>
          <w:spacing w:val="-2"/>
        </w:rPr>
        <w:t> </w:t>
      </w:r>
      <w:r>
        <w:rPr/>
        <w:t>interviewing</w:t>
      </w:r>
      <w:r>
        <w:rPr>
          <w:spacing w:val="-2"/>
        </w:rPr>
        <w:t> </w:t>
      </w:r>
      <w:r>
        <w:rPr/>
        <w:t>as</w:t>
      </w:r>
      <w:r>
        <w:rPr>
          <w:spacing w:val="-4"/>
        </w:rPr>
        <w:t> </w:t>
      </w:r>
      <w:r>
        <w:rPr/>
        <w:t>this</w:t>
      </w:r>
      <w:r>
        <w:rPr>
          <w:spacing w:val="-9"/>
        </w:rPr>
        <w:t> </w:t>
      </w:r>
      <w:r>
        <w:rPr/>
        <w:t>leads</w:t>
      </w:r>
      <w:r>
        <w:rPr>
          <w:spacing w:val="-4"/>
        </w:rPr>
        <w:t> </w:t>
      </w:r>
      <w:r>
        <w:rPr/>
        <w:t>to</w:t>
      </w:r>
      <w:r>
        <w:rPr>
          <w:spacing w:val="-2"/>
        </w:rPr>
        <w:t> </w:t>
      </w:r>
      <w:r>
        <w:rPr/>
        <w:t>a</w:t>
      </w:r>
      <w:r>
        <w:rPr>
          <w:spacing w:val="-3"/>
        </w:rPr>
        <w:t> </w:t>
      </w:r>
      <w:r>
        <w:rPr/>
        <w:t>more</w:t>
      </w:r>
      <w:r>
        <w:rPr>
          <w:spacing w:val="-3"/>
        </w:rPr>
        <w:t> </w:t>
      </w:r>
      <w:r>
        <w:rPr/>
        <w:t>natural</w:t>
      </w:r>
      <w:r>
        <w:rPr>
          <w:spacing w:val="-6"/>
        </w:rPr>
        <w:t> </w:t>
      </w:r>
      <w:r>
        <w:rPr/>
        <w:t>match. Conducting</w:t>
      </w:r>
      <w:r>
        <w:rPr>
          <w:spacing w:val="-2"/>
        </w:rPr>
        <w:t> </w:t>
      </w:r>
      <w:r>
        <w:rPr/>
        <w:t>exit</w:t>
      </w:r>
      <w:r>
        <w:rPr>
          <w:spacing w:val="-6"/>
        </w:rPr>
        <w:t> </w:t>
      </w:r>
      <w:r>
        <w:rPr/>
        <w:t>interviews to identify areas of opportunity will allow for a transparent conversation</w:t>
      </w:r>
    </w:p>
    <w:p>
      <w:pPr>
        <w:pStyle w:val="BodyText"/>
      </w:pPr>
    </w:p>
    <w:p>
      <w:pPr>
        <w:pStyle w:val="BodyText"/>
      </w:pPr>
    </w:p>
    <w:p>
      <w:pPr>
        <w:pStyle w:val="ListParagraph"/>
        <w:numPr>
          <w:ilvl w:val="0"/>
          <w:numId w:val="1"/>
        </w:numPr>
        <w:tabs>
          <w:tab w:pos="588" w:val="left" w:leader="none"/>
        </w:tabs>
        <w:spacing w:line="240" w:lineRule="auto" w:before="0" w:after="0"/>
        <w:ind w:left="588" w:right="0" w:hanging="229"/>
        <w:jc w:val="left"/>
        <w:rPr>
          <w:sz w:val="24"/>
        </w:rPr>
      </w:pPr>
      <w:r>
        <w:rPr>
          <w:sz w:val="24"/>
        </w:rPr>
        <w:t>Participant</w:t>
      </w:r>
      <w:r>
        <w:rPr>
          <w:spacing w:val="-5"/>
          <w:sz w:val="24"/>
        </w:rPr>
        <w:t> </w:t>
      </w:r>
      <w:r>
        <w:rPr>
          <w:sz w:val="24"/>
        </w:rPr>
        <w:t>Satisfaction</w:t>
      </w:r>
      <w:r>
        <w:rPr>
          <w:spacing w:val="-1"/>
          <w:sz w:val="24"/>
        </w:rPr>
        <w:t> </w:t>
      </w:r>
      <w:r>
        <w:rPr>
          <w:sz w:val="24"/>
        </w:rPr>
        <w:t>Gathered</w:t>
      </w:r>
      <w:r>
        <w:rPr>
          <w:spacing w:val="-11"/>
          <w:sz w:val="24"/>
        </w:rPr>
        <w:t> </w:t>
      </w:r>
      <w:r>
        <w:rPr>
          <w:sz w:val="24"/>
        </w:rPr>
        <w:t>Through</w:t>
      </w:r>
      <w:r>
        <w:rPr>
          <w:spacing w:val="-6"/>
          <w:sz w:val="24"/>
        </w:rPr>
        <w:t> </w:t>
      </w:r>
      <w:r>
        <w:rPr>
          <w:sz w:val="24"/>
        </w:rPr>
        <w:t>Surveys</w:t>
      </w:r>
      <w:r>
        <w:rPr>
          <w:spacing w:val="-2"/>
          <w:sz w:val="24"/>
        </w:rPr>
        <w:t> </w:t>
      </w:r>
      <w:r>
        <w:rPr>
          <w:sz w:val="24"/>
        </w:rPr>
        <w:t>or Individual</w:t>
      </w:r>
      <w:r>
        <w:rPr>
          <w:spacing w:val="-1"/>
          <w:sz w:val="24"/>
        </w:rPr>
        <w:t> </w:t>
      </w:r>
      <w:r>
        <w:rPr>
          <w:sz w:val="24"/>
        </w:rPr>
        <w:t>Interviews</w:t>
      </w:r>
      <w:r>
        <w:rPr>
          <w:spacing w:val="-2"/>
          <w:sz w:val="24"/>
        </w:rPr>
        <w:t> Policy</w:t>
      </w:r>
    </w:p>
    <w:p>
      <w:pPr>
        <w:pStyle w:val="BodyText"/>
      </w:pPr>
    </w:p>
    <w:p>
      <w:pPr>
        <w:pStyle w:val="BodyText"/>
      </w:pPr>
    </w:p>
    <w:p>
      <w:pPr>
        <w:pStyle w:val="BodyText"/>
      </w:pPr>
    </w:p>
    <w:p>
      <w:pPr>
        <w:pStyle w:val="BodyText"/>
        <w:spacing w:line="480" w:lineRule="auto"/>
        <w:ind w:left="479" w:right="494"/>
      </w:pPr>
      <w:r>
        <w:rPr/>
        <w:t>Participant satisfaction gathered through surveys and individual interviews. Measuring participant satisfaction allows Kinship Place to identify and close the gaps of communication and improve the process. One of Kinship Place’s participant satisfaction goals is to ensure participants feel as though they</w:t>
      </w:r>
      <w:r>
        <w:rPr>
          <w:spacing w:val="-2"/>
        </w:rPr>
        <w:t> </w:t>
      </w:r>
      <w:r>
        <w:rPr/>
        <w:t>have</w:t>
      </w:r>
      <w:r>
        <w:rPr>
          <w:spacing w:val="-3"/>
        </w:rPr>
        <w:t> </w:t>
      </w:r>
      <w:r>
        <w:rPr/>
        <w:t>access</w:t>
      </w:r>
      <w:r>
        <w:rPr>
          <w:spacing w:val="-4"/>
        </w:rPr>
        <w:t> </w:t>
      </w:r>
      <w:r>
        <w:rPr/>
        <w:t>to</w:t>
      </w:r>
      <w:r>
        <w:rPr>
          <w:spacing w:val="-2"/>
        </w:rPr>
        <w:t> </w:t>
      </w:r>
      <w:r>
        <w:rPr/>
        <w:t>quality</w:t>
      </w:r>
      <w:r>
        <w:rPr>
          <w:spacing w:val="-2"/>
        </w:rPr>
        <w:t> </w:t>
      </w:r>
      <w:r>
        <w:rPr/>
        <w:t>care,</w:t>
      </w:r>
      <w:r>
        <w:rPr>
          <w:spacing w:val="-4"/>
        </w:rPr>
        <w:t> </w:t>
      </w:r>
      <w:r>
        <w:rPr/>
        <w:t>increased</w:t>
      </w:r>
      <w:r>
        <w:rPr>
          <w:spacing w:val="-2"/>
        </w:rPr>
        <w:t> </w:t>
      </w:r>
      <w:r>
        <w:rPr/>
        <w:t>learning, and</w:t>
      </w:r>
      <w:r>
        <w:rPr>
          <w:spacing w:val="-2"/>
        </w:rPr>
        <w:t> </w:t>
      </w:r>
      <w:r>
        <w:rPr/>
        <w:t>pleased</w:t>
      </w:r>
      <w:r>
        <w:rPr>
          <w:spacing w:val="-2"/>
        </w:rPr>
        <w:t> </w:t>
      </w:r>
      <w:r>
        <w:rPr/>
        <w:t>with</w:t>
      </w:r>
      <w:r>
        <w:rPr>
          <w:spacing w:val="-7"/>
        </w:rPr>
        <w:t> </w:t>
      </w:r>
      <w:r>
        <w:rPr/>
        <w:t>the</w:t>
      </w:r>
      <w:r>
        <w:rPr>
          <w:spacing w:val="-3"/>
        </w:rPr>
        <w:t> </w:t>
      </w:r>
      <w:r>
        <w:rPr/>
        <w:t>staff’s</w:t>
      </w:r>
      <w:r>
        <w:rPr>
          <w:spacing w:val="-4"/>
        </w:rPr>
        <w:t> </w:t>
      </w:r>
      <w:r>
        <w:rPr/>
        <w:t>performance.</w:t>
      </w:r>
      <w:r>
        <w:rPr>
          <w:spacing w:val="-4"/>
        </w:rPr>
        <w:t> </w:t>
      </w:r>
      <w:r>
        <w:rPr/>
        <w:t>Kinship Place will cultivate an environment to embrace quality improvement.</w:t>
      </w:r>
    </w:p>
    <w:p>
      <w:pPr>
        <w:pStyle w:val="BodyText"/>
      </w:pPr>
    </w:p>
    <w:p>
      <w:pPr>
        <w:pStyle w:val="BodyText"/>
      </w:pPr>
    </w:p>
    <w:p>
      <w:pPr>
        <w:pStyle w:val="BodyText"/>
        <w:ind w:left="359"/>
      </w:pPr>
      <w:r>
        <w:rPr/>
        <w:t>Participant</w:t>
      </w:r>
      <w:r>
        <w:rPr>
          <w:spacing w:val="-2"/>
        </w:rPr>
        <w:t> </w:t>
      </w:r>
      <w:r>
        <w:rPr/>
        <w:t>Satisfaction Gathered</w:t>
      </w:r>
      <w:r>
        <w:rPr>
          <w:spacing w:val="-9"/>
        </w:rPr>
        <w:t> </w:t>
      </w:r>
      <w:r>
        <w:rPr/>
        <w:t>Through</w:t>
      </w:r>
      <w:r>
        <w:rPr>
          <w:spacing w:val="-5"/>
        </w:rPr>
        <w:t> </w:t>
      </w:r>
      <w:r>
        <w:rPr/>
        <w:t>Surveys</w:t>
      </w:r>
      <w:r>
        <w:rPr>
          <w:spacing w:val="-2"/>
        </w:rPr>
        <w:t> </w:t>
      </w:r>
      <w:r>
        <w:rPr/>
        <w:t>or</w:t>
      </w:r>
      <w:r>
        <w:rPr>
          <w:spacing w:val="-2"/>
        </w:rPr>
        <w:t> </w:t>
      </w:r>
      <w:r>
        <w:rPr/>
        <w:t>Individual</w:t>
      </w:r>
      <w:r>
        <w:rPr>
          <w:spacing w:val="-4"/>
        </w:rPr>
        <w:t> </w:t>
      </w:r>
      <w:r>
        <w:rPr/>
        <w:t>Interviews</w:t>
      </w:r>
      <w:r>
        <w:rPr>
          <w:spacing w:val="-1"/>
        </w:rPr>
        <w:t> </w:t>
      </w:r>
      <w:r>
        <w:rPr>
          <w:spacing w:val="-2"/>
        </w:rPr>
        <w:t>Procedure</w:t>
      </w:r>
    </w:p>
    <w:p>
      <w:pPr>
        <w:pStyle w:val="BodyText"/>
      </w:pPr>
    </w:p>
    <w:p>
      <w:pPr>
        <w:pStyle w:val="BodyText"/>
      </w:pPr>
    </w:p>
    <w:p>
      <w:pPr>
        <w:pStyle w:val="BodyText"/>
      </w:pPr>
    </w:p>
    <w:p>
      <w:pPr>
        <w:pStyle w:val="BodyText"/>
        <w:spacing w:line="480" w:lineRule="auto"/>
        <w:ind w:left="359" w:right="384"/>
      </w:pPr>
      <w:r>
        <w:rPr/>
        <w:t>Kinship Place will conduct surveys and monitor processes for compliance with licensing requirements. When harmful or non-compliant practices are identified, corrective action shall be taken to bring the facility</w:t>
      </w:r>
      <w:r>
        <w:rPr>
          <w:spacing w:val="-2"/>
        </w:rPr>
        <w:t> </w:t>
      </w:r>
      <w:r>
        <w:rPr/>
        <w:t>back</w:t>
      </w:r>
      <w:r>
        <w:rPr>
          <w:spacing w:val="-2"/>
        </w:rPr>
        <w:t> </w:t>
      </w:r>
      <w:r>
        <w:rPr/>
        <w:t>into</w:t>
      </w:r>
      <w:r>
        <w:rPr>
          <w:spacing w:val="-6"/>
        </w:rPr>
        <w:t> </w:t>
      </w:r>
      <w:r>
        <w:rPr/>
        <w:t>compliance. Kinship</w:t>
      </w:r>
      <w:r>
        <w:rPr>
          <w:spacing w:val="-6"/>
        </w:rPr>
        <w:t> </w:t>
      </w:r>
      <w:r>
        <w:rPr/>
        <w:t>Place</w:t>
      </w:r>
      <w:r>
        <w:rPr>
          <w:spacing w:val="-2"/>
        </w:rPr>
        <w:t> </w:t>
      </w:r>
      <w:r>
        <w:rPr/>
        <w:t>will</w:t>
      </w:r>
      <w:r>
        <w:rPr>
          <w:spacing w:val="-5"/>
        </w:rPr>
        <w:t> </w:t>
      </w:r>
      <w:r>
        <w:rPr/>
        <w:t>analyze</w:t>
      </w:r>
      <w:r>
        <w:rPr>
          <w:spacing w:val="-2"/>
        </w:rPr>
        <w:t> </w:t>
      </w:r>
      <w:r>
        <w:rPr/>
        <w:t>data</w:t>
      </w:r>
      <w:r>
        <w:rPr>
          <w:spacing w:val="-2"/>
        </w:rPr>
        <w:t> </w:t>
      </w:r>
      <w:r>
        <w:rPr/>
        <w:t>regarding</w:t>
      </w:r>
      <w:r>
        <w:rPr>
          <w:spacing w:val="-2"/>
        </w:rPr>
        <w:t> </w:t>
      </w:r>
      <w:r>
        <w:rPr/>
        <w:t>each</w:t>
      </w:r>
      <w:r>
        <w:rPr>
          <w:spacing w:val="-2"/>
        </w:rPr>
        <w:t> </w:t>
      </w:r>
      <w:r>
        <w:rPr/>
        <w:t>quality</w:t>
      </w:r>
      <w:r>
        <w:rPr>
          <w:spacing w:val="-6"/>
        </w:rPr>
        <w:t> </w:t>
      </w:r>
      <w:r>
        <w:rPr/>
        <w:t>assurance</w:t>
      </w:r>
      <w:r>
        <w:rPr>
          <w:spacing w:val="-2"/>
        </w:rPr>
        <w:t> </w:t>
      </w:r>
      <w:r>
        <w:rPr/>
        <w:t>measure through reports and when potentially harmful practices are identified, develop remediation or improvement plans, as needed.</w:t>
      </w:r>
    </w:p>
    <w:p>
      <w:pPr>
        <w:pStyle w:val="BodyText"/>
        <w:spacing w:line="480" w:lineRule="auto"/>
        <w:ind w:left="479" w:right="1907" w:firstLine="52"/>
      </w:pPr>
      <w:r>
        <w:rPr/>
        <w:t>Kinship Place will utilize face-to-face interviews and telephone surveys. Face to face interviewing is a data collection method when the interviewer directly communicates with the interviewer with a prepared set of questions. This method increases the response rate compared to other methods of interviewing with open-ended questions. Telephone</w:t>
      </w:r>
      <w:r>
        <w:rPr>
          <w:spacing w:val="-5"/>
        </w:rPr>
        <w:t> </w:t>
      </w:r>
      <w:r>
        <w:rPr/>
        <w:t>surveys</w:t>
      </w:r>
      <w:r>
        <w:rPr>
          <w:spacing w:val="-6"/>
        </w:rPr>
        <w:t> </w:t>
      </w:r>
      <w:r>
        <w:rPr/>
        <w:t>are</w:t>
      </w:r>
      <w:r>
        <w:rPr>
          <w:spacing w:val="-5"/>
        </w:rPr>
        <w:t> </w:t>
      </w:r>
      <w:r>
        <w:rPr/>
        <w:t>a</w:t>
      </w:r>
      <w:r>
        <w:rPr>
          <w:spacing w:val="-5"/>
        </w:rPr>
        <w:t> </w:t>
      </w:r>
      <w:r>
        <w:rPr/>
        <w:t>quantitative</w:t>
      </w:r>
      <w:r>
        <w:rPr>
          <w:spacing w:val="-5"/>
        </w:rPr>
        <w:t> </w:t>
      </w:r>
      <w:r>
        <w:rPr/>
        <w:t>research</w:t>
      </w:r>
      <w:r>
        <w:rPr>
          <w:spacing w:val="-4"/>
        </w:rPr>
        <w:t> </w:t>
      </w:r>
      <w:r>
        <w:rPr/>
        <w:t>tool</w:t>
      </w:r>
      <w:r>
        <w:rPr>
          <w:spacing w:val="-12"/>
        </w:rPr>
        <w:t> </w:t>
      </w:r>
      <w:r>
        <w:rPr/>
        <w:t>with</w:t>
      </w:r>
      <w:r>
        <w:rPr>
          <w:spacing w:val="-4"/>
        </w:rPr>
        <w:t> </w:t>
      </w:r>
      <w:r>
        <w:rPr/>
        <w:t>a</w:t>
      </w:r>
      <w:r>
        <w:rPr>
          <w:spacing w:val="-5"/>
        </w:rPr>
        <w:t> </w:t>
      </w:r>
      <w:r>
        <w:rPr/>
        <w:t>standardized</w:t>
      </w:r>
      <w:r>
        <w:rPr>
          <w:spacing w:val="-4"/>
        </w:rPr>
        <w:t> </w:t>
      </w:r>
      <w:r>
        <w:rPr/>
        <w:t>set</w:t>
      </w:r>
      <w:r>
        <w:rPr>
          <w:spacing w:val="-4"/>
        </w:rPr>
        <w:t> </w:t>
      </w:r>
      <w:r>
        <w:rPr/>
        <w:t>of</w:t>
      </w:r>
      <w:r>
        <w:rPr>
          <w:spacing w:val="-7"/>
        </w:rPr>
        <w:t> </w:t>
      </w:r>
      <w:r>
        <w:rPr/>
        <w:t>questions.</w:t>
      </w:r>
    </w:p>
    <w:p>
      <w:pPr>
        <w:pStyle w:val="BodyText"/>
        <w:spacing w:after="0" w:line="480" w:lineRule="auto"/>
        <w:sectPr>
          <w:pgSz w:w="12240" w:h="15840"/>
          <w:pgMar w:header="720" w:footer="0" w:top="1340" w:bottom="280" w:left="720" w:right="720"/>
        </w:sectPr>
      </w:pPr>
    </w:p>
    <w:p>
      <w:pPr>
        <w:pStyle w:val="BodyText"/>
        <w:spacing w:line="480" w:lineRule="auto" w:before="98"/>
        <w:ind w:left="479" w:right="1781"/>
      </w:pPr>
      <w:r>
        <w:rPr/>
        <w:t>These surveys may be beneficial as they often yield a high response rate and are typically</w:t>
      </w:r>
      <w:r>
        <w:rPr>
          <w:spacing w:val="-4"/>
        </w:rPr>
        <w:t> </w:t>
      </w:r>
      <w:r>
        <w:rPr/>
        <w:t>less</w:t>
      </w:r>
      <w:r>
        <w:rPr>
          <w:spacing w:val="-6"/>
        </w:rPr>
        <w:t> </w:t>
      </w:r>
      <w:r>
        <w:rPr/>
        <w:t>expensive</w:t>
      </w:r>
      <w:r>
        <w:rPr>
          <w:spacing w:val="-5"/>
        </w:rPr>
        <w:t> </w:t>
      </w:r>
      <w:r>
        <w:rPr/>
        <w:t>than</w:t>
      </w:r>
      <w:r>
        <w:rPr>
          <w:spacing w:val="-4"/>
        </w:rPr>
        <w:t> </w:t>
      </w:r>
      <w:r>
        <w:rPr/>
        <w:t>other</w:t>
      </w:r>
      <w:r>
        <w:rPr>
          <w:spacing w:val="-2"/>
        </w:rPr>
        <w:t> </w:t>
      </w:r>
      <w:r>
        <w:rPr/>
        <w:t>forms</w:t>
      </w:r>
      <w:r>
        <w:rPr>
          <w:spacing w:val="-6"/>
        </w:rPr>
        <w:t> </w:t>
      </w:r>
      <w:r>
        <w:rPr/>
        <w:t>of</w:t>
      </w:r>
      <w:r>
        <w:rPr>
          <w:spacing w:val="-7"/>
        </w:rPr>
        <w:t> </w:t>
      </w:r>
      <w:r>
        <w:rPr/>
        <w:t>interviewing.</w:t>
      </w:r>
      <w:r>
        <w:rPr>
          <w:spacing w:val="-15"/>
        </w:rPr>
        <w:t> </w:t>
      </w:r>
      <w:r>
        <w:rPr/>
        <w:t>Annually,</w:t>
      </w:r>
      <w:r>
        <w:rPr>
          <w:spacing w:val="-6"/>
        </w:rPr>
        <w:t> </w:t>
      </w:r>
      <w:r>
        <w:rPr/>
        <w:t>each</w:t>
      </w:r>
      <w:r>
        <w:rPr>
          <w:spacing w:val="-4"/>
        </w:rPr>
        <w:t> </w:t>
      </w:r>
      <w:r>
        <w:rPr/>
        <w:t>resident</w:t>
      </w:r>
      <w:r>
        <w:rPr>
          <w:spacing w:val="-4"/>
        </w:rPr>
        <w:t> </w:t>
      </w:r>
      <w:r>
        <w:rPr/>
        <w:t>will</w:t>
      </w:r>
      <w:r>
        <w:rPr>
          <w:spacing w:val="-8"/>
        </w:rPr>
        <w:t> </w:t>
      </w:r>
      <w:r>
        <w:rPr/>
        <w:t>be given an opportunity to participate in answering patient satisfaction questions. Face-to-face interviews are preferable but if this is not feasible, the same set of questions will be presented to the participants via telephone survey.</w:t>
      </w:r>
      <w:r>
        <w:rPr>
          <w:spacing w:val="-4"/>
        </w:rPr>
        <w:t> </w:t>
      </w:r>
      <w:r>
        <w:rPr/>
        <w:t>The answers are reconciled to ensure everyone completes only one survey or interview. Each question is weighed. The answers are tallied and averaged.</w:t>
      </w:r>
    </w:p>
    <w:p>
      <w:pPr>
        <w:pStyle w:val="BodyText"/>
      </w:pPr>
    </w:p>
    <w:p>
      <w:pPr>
        <w:pStyle w:val="BodyText"/>
      </w:pPr>
    </w:p>
    <w:p>
      <w:pPr>
        <w:pStyle w:val="ListParagraph"/>
        <w:numPr>
          <w:ilvl w:val="0"/>
          <w:numId w:val="1"/>
        </w:numPr>
        <w:tabs>
          <w:tab w:pos="603" w:val="left" w:leader="none"/>
        </w:tabs>
        <w:spacing w:line="240" w:lineRule="auto" w:before="0" w:after="0"/>
        <w:ind w:left="603" w:right="0" w:hanging="244"/>
        <w:jc w:val="left"/>
        <w:rPr>
          <w:sz w:val="24"/>
        </w:rPr>
      </w:pPr>
      <w:r>
        <w:rPr>
          <w:sz w:val="24"/>
        </w:rPr>
        <w:t>Infectious</w:t>
      </w:r>
      <w:r>
        <w:rPr>
          <w:spacing w:val="-3"/>
          <w:sz w:val="24"/>
        </w:rPr>
        <w:t> </w:t>
      </w:r>
      <w:r>
        <w:rPr>
          <w:sz w:val="24"/>
        </w:rPr>
        <w:t>Disease</w:t>
      </w:r>
      <w:r>
        <w:rPr>
          <w:spacing w:val="-2"/>
          <w:sz w:val="24"/>
        </w:rPr>
        <w:t> </w:t>
      </w:r>
      <w:r>
        <w:rPr>
          <w:sz w:val="24"/>
        </w:rPr>
        <w:t>Including</w:t>
      </w:r>
      <w:r>
        <w:rPr>
          <w:spacing w:val="-6"/>
          <w:sz w:val="24"/>
        </w:rPr>
        <w:t> </w:t>
      </w:r>
      <w:r>
        <w:rPr>
          <w:sz w:val="24"/>
        </w:rPr>
        <w:t>TB</w:t>
      </w:r>
      <w:r>
        <w:rPr>
          <w:spacing w:val="-3"/>
          <w:sz w:val="24"/>
        </w:rPr>
        <w:t> </w:t>
      </w:r>
      <w:r>
        <w:rPr>
          <w:sz w:val="24"/>
        </w:rPr>
        <w:t>Screening</w:t>
      </w:r>
      <w:r>
        <w:rPr>
          <w:spacing w:val="-5"/>
          <w:sz w:val="24"/>
        </w:rPr>
        <w:t> </w:t>
      </w:r>
      <w:r>
        <w:rPr>
          <w:spacing w:val="-2"/>
          <w:sz w:val="24"/>
        </w:rPr>
        <w:t>Policy</w:t>
      </w:r>
    </w:p>
    <w:p>
      <w:pPr>
        <w:pStyle w:val="BodyText"/>
      </w:pPr>
    </w:p>
    <w:p>
      <w:pPr>
        <w:pStyle w:val="BodyText"/>
      </w:pPr>
    </w:p>
    <w:p>
      <w:pPr>
        <w:pStyle w:val="BodyText"/>
      </w:pPr>
    </w:p>
    <w:p>
      <w:pPr>
        <w:pStyle w:val="BodyText"/>
        <w:spacing w:line="480" w:lineRule="auto"/>
        <w:ind w:left="479" w:right="1875"/>
      </w:pPr>
      <w:r>
        <w:rPr/>
        <w:t>Kinship Place prioritizes the safety of its participants and employees. Homes will be maintained in a clean and organized fashion. Disinfecting regularly and cleaning is imperative in the attempt to reduce pathogens. Kinship Place has established several steps to prompt infection control. Kinship Place will reinforce the screening and protection from communicable diseases, mandatory reporting, regular cleaning schedule,</w:t>
      </w:r>
      <w:r>
        <w:rPr>
          <w:spacing w:val="-2"/>
        </w:rPr>
        <w:t> </w:t>
      </w:r>
      <w:r>
        <w:rPr/>
        <w:t>and</w:t>
      </w:r>
      <w:r>
        <w:rPr>
          <w:spacing w:val="-3"/>
        </w:rPr>
        <w:t> </w:t>
      </w:r>
      <w:r>
        <w:rPr/>
        <w:t>immediate</w:t>
      </w:r>
      <w:r>
        <w:rPr>
          <w:spacing w:val="-4"/>
        </w:rPr>
        <w:t> </w:t>
      </w:r>
      <w:r>
        <w:rPr/>
        <w:t>medical</w:t>
      </w:r>
      <w:r>
        <w:rPr>
          <w:spacing w:val="-3"/>
        </w:rPr>
        <w:t> </w:t>
      </w:r>
      <w:r>
        <w:rPr/>
        <w:t>attention</w:t>
      </w:r>
      <w:r>
        <w:rPr>
          <w:spacing w:val="-8"/>
        </w:rPr>
        <w:t> </w:t>
      </w:r>
      <w:r>
        <w:rPr/>
        <w:t>to</w:t>
      </w:r>
      <w:r>
        <w:rPr>
          <w:spacing w:val="-3"/>
        </w:rPr>
        <w:t> </w:t>
      </w:r>
      <w:r>
        <w:rPr/>
        <w:t>address</w:t>
      </w:r>
      <w:r>
        <w:rPr>
          <w:spacing w:val="-5"/>
        </w:rPr>
        <w:t> </w:t>
      </w:r>
      <w:r>
        <w:rPr/>
        <w:t>ailments.</w:t>
      </w:r>
      <w:r>
        <w:rPr>
          <w:spacing w:val="-2"/>
        </w:rPr>
        <w:t> </w:t>
      </w:r>
      <w:r>
        <w:rPr/>
        <w:t>Regular</w:t>
      </w:r>
      <w:r>
        <w:rPr>
          <w:spacing w:val="-2"/>
        </w:rPr>
        <w:t> </w:t>
      </w:r>
      <w:r>
        <w:rPr/>
        <w:t>hand</w:t>
      </w:r>
      <w:r>
        <w:rPr>
          <w:spacing w:val="-3"/>
        </w:rPr>
        <w:t> </w:t>
      </w:r>
      <w:r>
        <w:rPr/>
        <w:t>hygiene</w:t>
      </w:r>
      <w:r>
        <w:rPr>
          <w:spacing w:val="-4"/>
        </w:rPr>
        <w:t> </w:t>
      </w:r>
      <w:r>
        <w:rPr/>
        <w:t>is required for any person that enters the home.</w:t>
      </w:r>
    </w:p>
    <w:p>
      <w:pPr>
        <w:pStyle w:val="BodyText"/>
      </w:pPr>
    </w:p>
    <w:p>
      <w:pPr>
        <w:pStyle w:val="BodyText"/>
      </w:pPr>
    </w:p>
    <w:p>
      <w:pPr>
        <w:pStyle w:val="ListParagraph"/>
        <w:numPr>
          <w:ilvl w:val="1"/>
          <w:numId w:val="1"/>
        </w:numPr>
        <w:tabs>
          <w:tab w:pos="1079" w:val="left" w:leader="none"/>
        </w:tabs>
        <w:spacing w:line="240" w:lineRule="auto" w:before="0" w:after="0"/>
        <w:ind w:left="1079" w:right="0" w:hanging="484"/>
        <w:jc w:val="left"/>
        <w:rPr>
          <w:sz w:val="24"/>
        </w:rPr>
      </w:pPr>
      <w:r>
        <w:rPr>
          <w:sz w:val="24"/>
        </w:rPr>
        <w:t>Infectious</w:t>
      </w:r>
      <w:r>
        <w:rPr>
          <w:spacing w:val="-2"/>
          <w:sz w:val="24"/>
        </w:rPr>
        <w:t> </w:t>
      </w:r>
      <w:r>
        <w:rPr>
          <w:sz w:val="24"/>
        </w:rPr>
        <w:t>Disease</w:t>
      </w:r>
      <w:r>
        <w:rPr>
          <w:spacing w:val="-1"/>
          <w:sz w:val="24"/>
        </w:rPr>
        <w:t> </w:t>
      </w:r>
      <w:r>
        <w:rPr>
          <w:sz w:val="24"/>
        </w:rPr>
        <w:t>Including</w:t>
      </w:r>
      <w:r>
        <w:rPr>
          <w:spacing w:val="-5"/>
          <w:sz w:val="24"/>
        </w:rPr>
        <w:t> </w:t>
      </w:r>
      <w:r>
        <w:rPr>
          <w:sz w:val="24"/>
        </w:rPr>
        <w:t>TB</w:t>
      </w:r>
      <w:r>
        <w:rPr>
          <w:spacing w:val="-2"/>
          <w:sz w:val="24"/>
        </w:rPr>
        <w:t> </w:t>
      </w:r>
      <w:r>
        <w:rPr>
          <w:sz w:val="24"/>
        </w:rPr>
        <w:t>Screening</w:t>
      </w:r>
      <w:r>
        <w:rPr>
          <w:spacing w:val="-4"/>
          <w:sz w:val="24"/>
        </w:rPr>
        <w:t> </w:t>
      </w:r>
      <w:r>
        <w:rPr>
          <w:spacing w:val="-2"/>
          <w:sz w:val="24"/>
        </w:rPr>
        <w:t>Procedure</w:t>
      </w:r>
    </w:p>
    <w:p>
      <w:pPr>
        <w:pStyle w:val="BodyText"/>
      </w:pPr>
    </w:p>
    <w:p>
      <w:pPr>
        <w:pStyle w:val="BodyText"/>
      </w:pPr>
    </w:p>
    <w:p>
      <w:pPr>
        <w:pStyle w:val="BodyText"/>
      </w:pPr>
    </w:p>
    <w:p>
      <w:pPr>
        <w:pStyle w:val="BodyText"/>
        <w:spacing w:line="480" w:lineRule="auto" w:before="1"/>
        <w:ind w:left="479" w:right="1907" w:firstLine="52"/>
      </w:pPr>
      <w:r>
        <w:rPr/>
        <w:t>Tuberculosis</w:t>
      </w:r>
      <w:r>
        <w:rPr>
          <w:spacing w:val="-6"/>
        </w:rPr>
        <w:t> </w:t>
      </w:r>
      <w:r>
        <w:rPr/>
        <w:t>is</w:t>
      </w:r>
      <w:r>
        <w:rPr>
          <w:spacing w:val="-6"/>
        </w:rPr>
        <w:t> </w:t>
      </w:r>
      <w:r>
        <w:rPr/>
        <w:t>an</w:t>
      </w:r>
      <w:r>
        <w:rPr>
          <w:spacing w:val="-4"/>
        </w:rPr>
        <w:t> </w:t>
      </w:r>
      <w:r>
        <w:rPr/>
        <w:t>air</w:t>
      </w:r>
      <w:r>
        <w:rPr>
          <w:spacing w:val="-3"/>
        </w:rPr>
        <w:t> </w:t>
      </w:r>
      <w:r>
        <w:rPr/>
        <w:t>born</w:t>
      </w:r>
      <w:r>
        <w:rPr>
          <w:spacing w:val="-4"/>
        </w:rPr>
        <w:t> </w:t>
      </w:r>
      <w:r>
        <w:rPr/>
        <w:t>infectious</w:t>
      </w:r>
      <w:r>
        <w:rPr>
          <w:spacing w:val="-6"/>
        </w:rPr>
        <w:t> </w:t>
      </w:r>
      <w:r>
        <w:rPr/>
        <w:t>disease</w:t>
      </w:r>
      <w:r>
        <w:rPr>
          <w:spacing w:val="-5"/>
        </w:rPr>
        <w:t> </w:t>
      </w:r>
      <w:r>
        <w:rPr/>
        <w:t>caused</w:t>
      </w:r>
      <w:r>
        <w:rPr>
          <w:spacing w:val="-4"/>
        </w:rPr>
        <w:t> </w:t>
      </w:r>
      <w:r>
        <w:rPr/>
        <w:t>by</w:t>
      </w:r>
      <w:r>
        <w:rPr>
          <w:spacing w:val="-4"/>
        </w:rPr>
        <w:t> </w:t>
      </w:r>
      <w:r>
        <w:rPr/>
        <w:t>Mycobacterium</w:t>
      </w:r>
      <w:r>
        <w:rPr>
          <w:spacing w:val="-4"/>
        </w:rPr>
        <w:t> </w:t>
      </w:r>
      <w:r>
        <w:rPr/>
        <w:t>tuberculosis bacteria. It can also be transmitted through those with active disease, by coughing, saliva, speaking, or sneezing. Typically, symptoms of active</w:t>
      </w:r>
      <w:r>
        <w:rPr>
          <w:spacing w:val="-6"/>
        </w:rPr>
        <w:t> </w:t>
      </w:r>
      <w:r>
        <w:rPr/>
        <w:t>TB are chronic coughs,</w:t>
      </w:r>
    </w:p>
    <w:p>
      <w:pPr>
        <w:pStyle w:val="BodyText"/>
        <w:spacing w:after="0" w:line="480" w:lineRule="auto"/>
        <w:sectPr>
          <w:pgSz w:w="12240" w:h="15840"/>
          <w:pgMar w:header="720" w:footer="0" w:top="1340" w:bottom="280" w:left="720" w:right="720"/>
        </w:sectPr>
      </w:pPr>
    </w:p>
    <w:p>
      <w:pPr>
        <w:pStyle w:val="BodyText"/>
        <w:spacing w:line="480" w:lineRule="auto" w:before="98"/>
        <w:ind w:left="479" w:right="816"/>
      </w:pPr>
      <w:r>
        <w:rPr/>
        <w:t>mucus</w:t>
      </w:r>
      <w:r>
        <w:rPr>
          <w:spacing w:val="-6"/>
        </w:rPr>
        <w:t> </w:t>
      </w:r>
      <w:r>
        <w:rPr/>
        <w:t>that</w:t>
      </w:r>
      <w:r>
        <w:rPr>
          <w:spacing w:val="-4"/>
        </w:rPr>
        <w:t> </w:t>
      </w:r>
      <w:r>
        <w:rPr/>
        <w:t>is</w:t>
      </w:r>
      <w:r>
        <w:rPr>
          <w:spacing w:val="-6"/>
        </w:rPr>
        <w:t> </w:t>
      </w:r>
      <w:r>
        <w:rPr/>
        <w:t>blood-containing,</w:t>
      </w:r>
      <w:r>
        <w:rPr>
          <w:spacing w:val="-2"/>
        </w:rPr>
        <w:t> </w:t>
      </w:r>
      <w:r>
        <w:rPr/>
        <w:t>fever,</w:t>
      </w:r>
      <w:r>
        <w:rPr>
          <w:spacing w:val="-2"/>
        </w:rPr>
        <w:t> </w:t>
      </w:r>
      <w:r>
        <w:rPr/>
        <w:t>night</w:t>
      </w:r>
      <w:r>
        <w:rPr>
          <w:spacing w:val="-4"/>
        </w:rPr>
        <w:t> </w:t>
      </w:r>
      <w:r>
        <w:rPr/>
        <w:t>sweats,</w:t>
      </w:r>
      <w:r>
        <w:rPr>
          <w:spacing w:val="-2"/>
        </w:rPr>
        <w:t> </w:t>
      </w:r>
      <w:r>
        <w:rPr/>
        <w:t>and</w:t>
      </w:r>
      <w:r>
        <w:rPr>
          <w:spacing w:val="-4"/>
        </w:rPr>
        <w:t> </w:t>
      </w:r>
      <w:r>
        <w:rPr/>
        <w:t>weight</w:t>
      </w:r>
      <w:r>
        <w:rPr>
          <w:spacing w:val="-7"/>
        </w:rPr>
        <w:t> </w:t>
      </w:r>
      <w:r>
        <w:rPr/>
        <w:t>loss.</w:t>
      </w:r>
      <w:r>
        <w:rPr>
          <w:spacing w:val="-2"/>
        </w:rPr>
        <w:t> </w:t>
      </w:r>
      <w:r>
        <w:rPr/>
        <w:t>Risk</w:t>
      </w:r>
      <w:r>
        <w:rPr>
          <w:spacing w:val="-4"/>
        </w:rPr>
        <w:t> </w:t>
      </w:r>
      <w:r>
        <w:rPr/>
        <w:t>factors</w:t>
      </w:r>
      <w:r>
        <w:rPr>
          <w:spacing w:val="-6"/>
        </w:rPr>
        <w:t> </w:t>
      </w:r>
      <w:r>
        <w:rPr/>
        <w:t>include prolonged, frequent, or close contact with others infected.</w:t>
      </w:r>
    </w:p>
    <w:p>
      <w:pPr>
        <w:pStyle w:val="ListParagraph"/>
        <w:numPr>
          <w:ilvl w:val="2"/>
          <w:numId w:val="1"/>
        </w:numPr>
        <w:tabs>
          <w:tab w:pos="1199" w:val="left" w:leader="none"/>
        </w:tabs>
        <w:spacing w:line="480" w:lineRule="auto" w:before="19" w:after="0"/>
        <w:ind w:left="1199" w:right="1932" w:hanging="348"/>
        <w:jc w:val="both"/>
        <w:rPr>
          <w:sz w:val="24"/>
        </w:rPr>
      </w:pPr>
      <w:r>
        <w:rPr>
          <w:sz w:val="24"/>
        </w:rPr>
        <w:t>All</w:t>
      </w:r>
      <w:r>
        <w:rPr>
          <w:spacing w:val="-6"/>
          <w:sz w:val="24"/>
        </w:rPr>
        <w:t> </w:t>
      </w:r>
      <w:r>
        <w:rPr>
          <w:sz w:val="24"/>
        </w:rPr>
        <w:t>staff</w:t>
      </w:r>
      <w:r>
        <w:rPr>
          <w:spacing w:val="-5"/>
          <w:sz w:val="24"/>
        </w:rPr>
        <w:t> </w:t>
      </w:r>
      <w:r>
        <w:rPr>
          <w:sz w:val="24"/>
        </w:rPr>
        <w:t>will</w:t>
      </w:r>
      <w:r>
        <w:rPr>
          <w:spacing w:val="-11"/>
          <w:sz w:val="24"/>
        </w:rPr>
        <w:t> </w:t>
      </w:r>
      <w:r>
        <w:rPr>
          <w:sz w:val="24"/>
        </w:rPr>
        <w:t>receive</w:t>
      </w:r>
      <w:r>
        <w:rPr>
          <w:spacing w:val="-8"/>
          <w:sz w:val="24"/>
        </w:rPr>
        <w:t> </w:t>
      </w:r>
      <w:r>
        <w:rPr>
          <w:sz w:val="24"/>
        </w:rPr>
        <w:t>annual</w:t>
      </w:r>
      <w:r>
        <w:rPr>
          <w:spacing w:val="-11"/>
          <w:sz w:val="24"/>
        </w:rPr>
        <w:t> </w:t>
      </w:r>
      <w:r>
        <w:rPr>
          <w:sz w:val="24"/>
        </w:rPr>
        <w:t>TB</w:t>
      </w:r>
      <w:r>
        <w:rPr>
          <w:spacing w:val="-9"/>
          <w:sz w:val="24"/>
        </w:rPr>
        <w:t> </w:t>
      </w:r>
      <w:r>
        <w:rPr>
          <w:sz w:val="24"/>
        </w:rPr>
        <w:t>training.</w:t>
      </w:r>
      <w:r>
        <w:rPr>
          <w:spacing w:val="-13"/>
          <w:sz w:val="24"/>
        </w:rPr>
        <w:t> </w:t>
      </w:r>
      <w:r>
        <w:rPr>
          <w:sz w:val="24"/>
        </w:rPr>
        <w:t>This</w:t>
      </w:r>
      <w:r>
        <w:rPr>
          <w:spacing w:val="-9"/>
          <w:sz w:val="24"/>
        </w:rPr>
        <w:t> </w:t>
      </w:r>
      <w:r>
        <w:rPr>
          <w:sz w:val="24"/>
        </w:rPr>
        <w:t>education</w:t>
      </w:r>
      <w:r>
        <w:rPr>
          <w:spacing w:val="-7"/>
          <w:sz w:val="24"/>
        </w:rPr>
        <w:t> </w:t>
      </w:r>
      <w:r>
        <w:rPr>
          <w:sz w:val="24"/>
        </w:rPr>
        <w:t>will</w:t>
      </w:r>
      <w:r>
        <w:rPr>
          <w:spacing w:val="-6"/>
          <w:sz w:val="24"/>
        </w:rPr>
        <w:t> </w:t>
      </w:r>
      <w:r>
        <w:rPr>
          <w:sz w:val="24"/>
        </w:rPr>
        <w:t>include</w:t>
      </w:r>
      <w:r>
        <w:rPr>
          <w:spacing w:val="-12"/>
          <w:sz w:val="24"/>
        </w:rPr>
        <w:t> </w:t>
      </w:r>
      <w:r>
        <w:rPr>
          <w:sz w:val="24"/>
        </w:rPr>
        <w:t>risk</w:t>
      </w:r>
      <w:r>
        <w:rPr>
          <w:spacing w:val="-7"/>
          <w:sz w:val="24"/>
        </w:rPr>
        <w:t> </w:t>
      </w:r>
      <w:r>
        <w:rPr>
          <w:sz w:val="24"/>
        </w:rPr>
        <w:t>factors and signs, and symptoms. A staff member that has a known TB exposure will receive a TB screen and testing.</w:t>
      </w:r>
      <w:r>
        <w:rPr>
          <w:spacing w:val="-3"/>
          <w:sz w:val="24"/>
        </w:rPr>
        <w:t> </w:t>
      </w:r>
      <w:r>
        <w:rPr>
          <w:sz w:val="24"/>
        </w:rPr>
        <w:t>According to the Centers for Disease Control and Prevention, if indicated:</w:t>
      </w:r>
    </w:p>
    <w:p>
      <w:pPr>
        <w:pStyle w:val="ListParagraph"/>
        <w:numPr>
          <w:ilvl w:val="2"/>
          <w:numId w:val="1"/>
        </w:numPr>
        <w:tabs>
          <w:tab w:pos="1199" w:val="left" w:leader="none"/>
        </w:tabs>
        <w:spacing w:line="475" w:lineRule="auto" w:before="19" w:after="0"/>
        <w:ind w:left="1199" w:right="1937" w:hanging="348"/>
        <w:jc w:val="left"/>
        <w:rPr>
          <w:sz w:val="24"/>
        </w:rPr>
      </w:pPr>
      <w:r>
        <w:rPr>
          <w:sz w:val="24"/>
        </w:rPr>
        <w:t>All</w:t>
      </w:r>
      <w:r>
        <w:rPr>
          <w:spacing w:val="40"/>
          <w:sz w:val="24"/>
        </w:rPr>
        <w:t> </w:t>
      </w:r>
      <w:r>
        <w:rPr>
          <w:sz w:val="24"/>
        </w:rPr>
        <w:t>staff</w:t>
      </w:r>
      <w:r>
        <w:rPr>
          <w:spacing w:val="40"/>
          <w:sz w:val="24"/>
        </w:rPr>
        <w:t> </w:t>
      </w:r>
      <w:r>
        <w:rPr>
          <w:sz w:val="24"/>
        </w:rPr>
        <w:t>will</w:t>
      </w:r>
      <w:r>
        <w:rPr>
          <w:spacing w:val="40"/>
          <w:sz w:val="24"/>
        </w:rPr>
        <w:t> </w:t>
      </w:r>
      <w:r>
        <w:rPr>
          <w:sz w:val="24"/>
        </w:rPr>
        <w:t>be</w:t>
      </w:r>
      <w:r>
        <w:rPr>
          <w:spacing w:val="35"/>
          <w:sz w:val="24"/>
        </w:rPr>
        <w:t> </w:t>
      </w:r>
      <w:r>
        <w:rPr>
          <w:sz w:val="24"/>
        </w:rPr>
        <w:t>screened</w:t>
      </w:r>
      <w:r>
        <w:rPr>
          <w:spacing w:val="40"/>
          <w:sz w:val="24"/>
        </w:rPr>
        <w:t> </w:t>
      </w:r>
      <w:r>
        <w:rPr>
          <w:sz w:val="24"/>
        </w:rPr>
        <w:t>and</w:t>
      </w:r>
      <w:r>
        <w:rPr>
          <w:spacing w:val="40"/>
          <w:sz w:val="24"/>
        </w:rPr>
        <w:t> </w:t>
      </w:r>
      <w:r>
        <w:rPr>
          <w:sz w:val="24"/>
        </w:rPr>
        <w:t>tested</w:t>
      </w:r>
      <w:r>
        <w:rPr>
          <w:spacing w:val="40"/>
          <w:sz w:val="24"/>
        </w:rPr>
        <w:t> </w:t>
      </w:r>
      <w:r>
        <w:rPr>
          <w:sz w:val="24"/>
        </w:rPr>
        <w:t>initially</w:t>
      </w:r>
      <w:r>
        <w:rPr>
          <w:spacing w:val="40"/>
          <w:sz w:val="24"/>
        </w:rPr>
        <w:t> </w:t>
      </w:r>
      <w:r>
        <w:rPr>
          <w:sz w:val="24"/>
        </w:rPr>
        <w:t>within</w:t>
      </w:r>
      <w:r>
        <w:rPr>
          <w:spacing w:val="40"/>
          <w:sz w:val="24"/>
        </w:rPr>
        <w:t> </w:t>
      </w:r>
      <w:r>
        <w:rPr>
          <w:sz w:val="24"/>
        </w:rPr>
        <w:t>3</w:t>
      </w:r>
      <w:r>
        <w:rPr>
          <w:spacing w:val="40"/>
          <w:sz w:val="24"/>
        </w:rPr>
        <w:t> </w:t>
      </w:r>
      <w:r>
        <w:rPr>
          <w:sz w:val="24"/>
        </w:rPr>
        <w:t>months</w:t>
      </w:r>
      <w:r>
        <w:rPr>
          <w:spacing w:val="39"/>
          <w:sz w:val="24"/>
        </w:rPr>
        <w:t> </w:t>
      </w:r>
      <w:r>
        <w:rPr>
          <w:sz w:val="24"/>
        </w:rPr>
        <w:t>of</w:t>
      </w:r>
      <w:r>
        <w:rPr>
          <w:spacing w:val="38"/>
          <w:sz w:val="24"/>
        </w:rPr>
        <w:t> </w:t>
      </w:r>
      <w:r>
        <w:rPr>
          <w:sz w:val="24"/>
        </w:rPr>
        <w:t>hire,</w:t>
      </w:r>
      <w:r>
        <w:rPr>
          <w:spacing w:val="40"/>
          <w:sz w:val="24"/>
        </w:rPr>
        <w:t> </w:t>
      </w:r>
      <w:r>
        <w:rPr>
          <w:sz w:val="24"/>
        </w:rPr>
        <w:t>then annually thereafter.</w:t>
      </w:r>
    </w:p>
    <w:p>
      <w:pPr>
        <w:pStyle w:val="ListParagraph"/>
        <w:numPr>
          <w:ilvl w:val="2"/>
          <w:numId w:val="1"/>
        </w:numPr>
        <w:tabs>
          <w:tab w:pos="1199" w:val="left" w:leader="none"/>
        </w:tabs>
        <w:spacing w:line="480" w:lineRule="auto" w:before="26" w:after="0"/>
        <w:ind w:left="1199" w:right="1754" w:hanging="348"/>
        <w:jc w:val="both"/>
        <w:rPr>
          <w:sz w:val="24"/>
        </w:rPr>
      </w:pPr>
      <w:r>
        <w:rPr>
          <w:sz w:val="24"/>
        </w:rPr>
        <w:t>Annual screening may consist of purified protein derivative testing or interferon gamma release assay-based testing. The local health department will be notified immediately if TB disease is suspected</w:t>
      </w:r>
    </w:p>
    <w:p>
      <w:pPr>
        <w:pStyle w:val="BodyText"/>
        <w:spacing w:line="480" w:lineRule="auto"/>
        <w:ind w:left="359" w:right="1907"/>
      </w:pPr>
      <w:r>
        <w:rPr/>
        <w:t>Kinship Place requires screening and protection from prominent bacterial and viral infectious</w:t>
      </w:r>
      <w:r>
        <w:rPr>
          <w:spacing w:val="-2"/>
        </w:rPr>
        <w:t> </w:t>
      </w:r>
      <w:r>
        <w:rPr/>
        <w:t>diseases</w:t>
      </w:r>
      <w:r>
        <w:rPr>
          <w:spacing w:val="-2"/>
        </w:rPr>
        <w:t> </w:t>
      </w:r>
      <w:r>
        <w:rPr/>
        <w:t>such as</w:t>
      </w:r>
      <w:r>
        <w:rPr>
          <w:spacing w:val="-2"/>
        </w:rPr>
        <w:t> </w:t>
      </w:r>
      <w:r>
        <w:rPr/>
        <w:t>COVID</w:t>
      </w:r>
      <w:r>
        <w:rPr>
          <w:spacing w:val="-1"/>
        </w:rPr>
        <w:t> </w:t>
      </w:r>
      <w:r>
        <w:rPr/>
        <w:t>19, flu/colds, staph, and tuberculosis.</w:t>
      </w:r>
      <w:r>
        <w:rPr>
          <w:spacing w:val="-2"/>
        </w:rPr>
        <w:t> </w:t>
      </w:r>
      <w:r>
        <w:rPr/>
        <w:t>In</w:t>
      </w:r>
      <w:r>
        <w:rPr>
          <w:spacing w:val="-5"/>
        </w:rPr>
        <w:t> </w:t>
      </w:r>
      <w:r>
        <w:rPr/>
        <w:t>the</w:t>
      </w:r>
      <w:r>
        <w:rPr>
          <w:spacing w:val="-1"/>
        </w:rPr>
        <w:t> </w:t>
      </w:r>
      <w:r>
        <w:rPr/>
        <w:t>event of any</w:t>
      </w:r>
      <w:r>
        <w:rPr>
          <w:spacing w:val="-3"/>
        </w:rPr>
        <w:t> </w:t>
      </w:r>
      <w:r>
        <w:rPr/>
        <w:t>communicable</w:t>
      </w:r>
      <w:r>
        <w:rPr>
          <w:spacing w:val="-4"/>
        </w:rPr>
        <w:t> </w:t>
      </w:r>
      <w:r>
        <w:rPr/>
        <w:t>disease,</w:t>
      </w:r>
      <w:r>
        <w:rPr>
          <w:spacing w:val="-1"/>
        </w:rPr>
        <w:t> </w:t>
      </w:r>
      <w:r>
        <w:rPr/>
        <w:t>the</w:t>
      </w:r>
      <w:r>
        <w:rPr>
          <w:spacing w:val="-4"/>
        </w:rPr>
        <w:t> </w:t>
      </w:r>
      <w:r>
        <w:rPr/>
        <w:t>employee</w:t>
      </w:r>
      <w:r>
        <w:rPr>
          <w:spacing w:val="-4"/>
        </w:rPr>
        <w:t> </w:t>
      </w:r>
      <w:r>
        <w:rPr/>
        <w:t>is</w:t>
      </w:r>
      <w:r>
        <w:rPr>
          <w:spacing w:val="-5"/>
        </w:rPr>
        <w:t> </w:t>
      </w:r>
      <w:r>
        <w:rPr/>
        <w:t>responsible</w:t>
      </w:r>
      <w:r>
        <w:rPr>
          <w:spacing w:val="-4"/>
        </w:rPr>
        <w:t> </w:t>
      </w:r>
      <w:r>
        <w:rPr/>
        <w:t>for</w:t>
      </w:r>
      <w:r>
        <w:rPr>
          <w:spacing w:val="-5"/>
        </w:rPr>
        <w:t> </w:t>
      </w:r>
      <w:r>
        <w:rPr/>
        <w:t>reporting</w:t>
      </w:r>
      <w:r>
        <w:rPr>
          <w:spacing w:val="-7"/>
        </w:rPr>
        <w:t> </w:t>
      </w:r>
      <w:r>
        <w:rPr/>
        <w:t>illness</w:t>
      </w:r>
      <w:r>
        <w:rPr>
          <w:spacing w:val="-5"/>
        </w:rPr>
        <w:t> </w:t>
      </w:r>
      <w:r>
        <w:rPr/>
        <w:t>or</w:t>
      </w:r>
      <w:r>
        <w:rPr>
          <w:spacing w:val="-1"/>
        </w:rPr>
        <w:t> </w:t>
      </w:r>
      <w:r>
        <w:rPr/>
        <w:t>exposure as soon as possible.</w:t>
      </w:r>
    </w:p>
    <w:p>
      <w:pPr>
        <w:pStyle w:val="ListParagraph"/>
        <w:numPr>
          <w:ilvl w:val="2"/>
          <w:numId w:val="1"/>
        </w:numPr>
        <w:tabs>
          <w:tab w:pos="1199" w:val="left" w:leader="none"/>
        </w:tabs>
        <w:spacing w:line="475" w:lineRule="auto" w:before="19" w:after="0"/>
        <w:ind w:left="1199" w:right="2398" w:hanging="348"/>
        <w:jc w:val="left"/>
        <w:rPr>
          <w:sz w:val="24"/>
        </w:rPr>
      </w:pPr>
      <w:r>
        <w:rPr>
          <w:sz w:val="24"/>
        </w:rPr>
        <w:t>Kinship</w:t>
      </w:r>
      <w:r>
        <w:rPr>
          <w:spacing w:val="-4"/>
          <w:sz w:val="24"/>
        </w:rPr>
        <w:t> </w:t>
      </w:r>
      <w:r>
        <w:rPr>
          <w:sz w:val="24"/>
        </w:rPr>
        <w:t>Place</w:t>
      </w:r>
      <w:r>
        <w:rPr>
          <w:spacing w:val="-4"/>
          <w:sz w:val="24"/>
        </w:rPr>
        <w:t> </w:t>
      </w:r>
      <w:r>
        <w:rPr>
          <w:sz w:val="24"/>
        </w:rPr>
        <w:t>continuously</w:t>
      </w:r>
      <w:r>
        <w:rPr>
          <w:spacing w:val="-4"/>
          <w:sz w:val="24"/>
        </w:rPr>
        <w:t> </w:t>
      </w:r>
      <w:r>
        <w:rPr>
          <w:sz w:val="24"/>
        </w:rPr>
        <w:t>evaluates</w:t>
      </w:r>
      <w:r>
        <w:rPr>
          <w:spacing w:val="-5"/>
          <w:sz w:val="24"/>
        </w:rPr>
        <w:t> </w:t>
      </w:r>
      <w:r>
        <w:rPr>
          <w:sz w:val="24"/>
        </w:rPr>
        <w:t>recommendations</w:t>
      </w:r>
      <w:r>
        <w:rPr>
          <w:spacing w:val="-5"/>
          <w:sz w:val="24"/>
        </w:rPr>
        <w:t> </w:t>
      </w:r>
      <w:r>
        <w:rPr>
          <w:sz w:val="24"/>
        </w:rPr>
        <w:t>from</w:t>
      </w:r>
      <w:r>
        <w:rPr>
          <w:spacing w:val="-7"/>
          <w:sz w:val="24"/>
        </w:rPr>
        <w:t> </w:t>
      </w:r>
      <w:r>
        <w:rPr>
          <w:sz w:val="24"/>
        </w:rPr>
        <w:t>the</w:t>
      </w:r>
      <w:r>
        <w:rPr>
          <w:spacing w:val="-4"/>
          <w:sz w:val="24"/>
        </w:rPr>
        <w:t> </w:t>
      </w:r>
      <w:r>
        <w:rPr>
          <w:sz w:val="24"/>
        </w:rPr>
        <w:t>CDC</w:t>
      </w:r>
      <w:r>
        <w:rPr>
          <w:spacing w:val="-5"/>
          <w:sz w:val="24"/>
        </w:rPr>
        <w:t> </w:t>
      </w:r>
      <w:r>
        <w:rPr>
          <w:sz w:val="24"/>
        </w:rPr>
        <w:t>and regulatory bodies. As safety precautions:</w:t>
      </w:r>
    </w:p>
    <w:p>
      <w:pPr>
        <w:pStyle w:val="ListParagraph"/>
        <w:numPr>
          <w:ilvl w:val="2"/>
          <w:numId w:val="1"/>
        </w:numPr>
        <w:tabs>
          <w:tab w:pos="1199" w:val="left" w:leader="none"/>
        </w:tabs>
        <w:spacing w:line="240" w:lineRule="auto" w:before="26" w:after="0"/>
        <w:ind w:left="1199" w:right="0" w:hanging="347"/>
        <w:jc w:val="left"/>
        <w:rPr>
          <w:sz w:val="24"/>
        </w:rPr>
      </w:pPr>
      <w:r>
        <w:rPr>
          <w:sz w:val="24"/>
        </w:rPr>
        <w:t>The</w:t>
      </w:r>
      <w:r>
        <w:rPr>
          <w:spacing w:val="-3"/>
          <w:sz w:val="24"/>
        </w:rPr>
        <w:t> </w:t>
      </w:r>
      <w:r>
        <w:rPr>
          <w:sz w:val="24"/>
        </w:rPr>
        <w:t>home,</w:t>
      </w:r>
      <w:r>
        <w:rPr>
          <w:spacing w:val="-2"/>
          <w:sz w:val="24"/>
        </w:rPr>
        <w:t> </w:t>
      </w:r>
      <w:r>
        <w:rPr>
          <w:sz w:val="24"/>
        </w:rPr>
        <w:t>vehicles</w:t>
      </w:r>
      <w:r>
        <w:rPr>
          <w:spacing w:val="-1"/>
          <w:sz w:val="24"/>
        </w:rPr>
        <w:t> </w:t>
      </w:r>
      <w:r>
        <w:rPr>
          <w:sz w:val="24"/>
        </w:rPr>
        <w:t>and equipment are</w:t>
      </w:r>
      <w:r>
        <w:rPr>
          <w:spacing w:val="-5"/>
          <w:sz w:val="24"/>
        </w:rPr>
        <w:t> </w:t>
      </w:r>
      <w:r>
        <w:rPr>
          <w:sz w:val="24"/>
        </w:rPr>
        <w:t>disinfected</w:t>
      </w:r>
      <w:r>
        <w:rPr>
          <w:spacing w:val="-5"/>
          <w:sz w:val="24"/>
        </w:rPr>
        <w:t> </w:t>
      </w:r>
      <w:r>
        <w:rPr>
          <w:sz w:val="24"/>
        </w:rPr>
        <w:t>and</w:t>
      </w:r>
      <w:r>
        <w:rPr>
          <w:spacing w:val="1"/>
          <w:sz w:val="24"/>
        </w:rPr>
        <w:t> </w:t>
      </w:r>
      <w:r>
        <w:rPr>
          <w:sz w:val="24"/>
        </w:rPr>
        <w:t>cleaned per</w:t>
      </w:r>
      <w:r>
        <w:rPr>
          <w:spacing w:val="3"/>
          <w:sz w:val="24"/>
        </w:rPr>
        <w:t> </w:t>
      </w:r>
      <w:r>
        <w:rPr>
          <w:spacing w:val="-2"/>
          <w:sz w:val="24"/>
        </w:rPr>
        <w:t>shift</w:t>
      </w:r>
    </w:p>
    <w:p>
      <w:pPr>
        <w:pStyle w:val="BodyText"/>
        <w:spacing w:before="19"/>
      </w:pPr>
    </w:p>
    <w:p>
      <w:pPr>
        <w:pStyle w:val="ListParagraph"/>
        <w:numPr>
          <w:ilvl w:val="2"/>
          <w:numId w:val="1"/>
        </w:numPr>
        <w:tabs>
          <w:tab w:pos="1199" w:val="left" w:leader="none"/>
        </w:tabs>
        <w:spacing w:line="475" w:lineRule="auto" w:before="0" w:after="0"/>
        <w:ind w:left="1199" w:right="2273" w:hanging="348"/>
        <w:jc w:val="left"/>
        <w:rPr>
          <w:sz w:val="24"/>
        </w:rPr>
      </w:pPr>
      <w:r>
        <w:rPr>
          <w:sz w:val="24"/>
        </w:rPr>
        <w:t>Social</w:t>
      </w:r>
      <w:r>
        <w:rPr>
          <w:spacing w:val="-5"/>
          <w:sz w:val="24"/>
        </w:rPr>
        <w:t> </w:t>
      </w:r>
      <w:r>
        <w:rPr>
          <w:sz w:val="24"/>
        </w:rPr>
        <w:t>distancing,</w:t>
      </w:r>
      <w:r>
        <w:rPr>
          <w:spacing w:val="-3"/>
          <w:sz w:val="24"/>
        </w:rPr>
        <w:t> </w:t>
      </w:r>
      <w:r>
        <w:rPr>
          <w:sz w:val="24"/>
        </w:rPr>
        <w:t>utilizing</w:t>
      </w:r>
      <w:r>
        <w:rPr>
          <w:spacing w:val="-5"/>
          <w:sz w:val="24"/>
        </w:rPr>
        <w:t> </w:t>
      </w:r>
      <w:r>
        <w:rPr>
          <w:sz w:val="24"/>
        </w:rPr>
        <w:t>personal</w:t>
      </w:r>
      <w:r>
        <w:rPr>
          <w:spacing w:val="-5"/>
          <w:sz w:val="24"/>
        </w:rPr>
        <w:t> </w:t>
      </w:r>
      <w:r>
        <w:rPr>
          <w:sz w:val="24"/>
        </w:rPr>
        <w:t>protective</w:t>
      </w:r>
      <w:r>
        <w:rPr>
          <w:spacing w:val="-6"/>
          <w:sz w:val="24"/>
        </w:rPr>
        <w:t> </w:t>
      </w:r>
      <w:r>
        <w:rPr>
          <w:sz w:val="24"/>
        </w:rPr>
        <w:t>equipment</w:t>
      </w:r>
      <w:r>
        <w:rPr>
          <w:spacing w:val="-5"/>
          <w:sz w:val="24"/>
        </w:rPr>
        <w:t> </w:t>
      </w:r>
      <w:r>
        <w:rPr>
          <w:sz w:val="24"/>
        </w:rPr>
        <w:t>and</w:t>
      </w:r>
      <w:r>
        <w:rPr>
          <w:spacing w:val="-5"/>
          <w:sz w:val="24"/>
        </w:rPr>
        <w:t> </w:t>
      </w:r>
      <w:r>
        <w:rPr>
          <w:sz w:val="24"/>
        </w:rPr>
        <w:t>frequent</w:t>
      </w:r>
      <w:r>
        <w:rPr>
          <w:spacing w:val="-5"/>
          <w:sz w:val="24"/>
        </w:rPr>
        <w:t> </w:t>
      </w:r>
      <w:r>
        <w:rPr>
          <w:sz w:val="24"/>
        </w:rPr>
        <w:t>hand hygiene are required of staff and is highly recommended to participants</w:t>
      </w:r>
    </w:p>
    <w:p>
      <w:pPr>
        <w:pStyle w:val="ListParagraph"/>
        <w:numPr>
          <w:ilvl w:val="2"/>
          <w:numId w:val="1"/>
        </w:numPr>
        <w:tabs>
          <w:tab w:pos="1199" w:val="left" w:leader="none"/>
        </w:tabs>
        <w:spacing w:line="480" w:lineRule="auto" w:before="26" w:after="0"/>
        <w:ind w:left="1199" w:right="2497" w:hanging="348"/>
        <w:jc w:val="left"/>
        <w:rPr>
          <w:sz w:val="24"/>
        </w:rPr>
      </w:pPr>
      <w:r>
        <w:rPr>
          <w:sz w:val="24"/>
        </w:rPr>
        <w:t>Staff</w:t>
      </w:r>
      <w:r>
        <w:rPr>
          <w:spacing w:val="-3"/>
          <w:sz w:val="24"/>
        </w:rPr>
        <w:t> </w:t>
      </w:r>
      <w:r>
        <w:rPr>
          <w:sz w:val="24"/>
        </w:rPr>
        <w:t>and</w:t>
      </w:r>
      <w:r>
        <w:rPr>
          <w:spacing w:val="-9"/>
          <w:sz w:val="24"/>
        </w:rPr>
        <w:t> </w:t>
      </w:r>
      <w:r>
        <w:rPr>
          <w:sz w:val="24"/>
        </w:rPr>
        <w:t>participants</w:t>
      </w:r>
      <w:r>
        <w:rPr>
          <w:spacing w:val="-6"/>
          <w:sz w:val="24"/>
        </w:rPr>
        <w:t> </w:t>
      </w:r>
      <w:r>
        <w:rPr>
          <w:sz w:val="24"/>
        </w:rPr>
        <w:t>are</w:t>
      </w:r>
      <w:r>
        <w:rPr>
          <w:spacing w:val="-6"/>
          <w:sz w:val="24"/>
        </w:rPr>
        <w:t> </w:t>
      </w:r>
      <w:r>
        <w:rPr>
          <w:sz w:val="24"/>
        </w:rPr>
        <w:t>continuously</w:t>
      </w:r>
      <w:r>
        <w:rPr>
          <w:spacing w:val="-9"/>
          <w:sz w:val="24"/>
        </w:rPr>
        <w:t> </w:t>
      </w:r>
      <w:r>
        <w:rPr>
          <w:sz w:val="24"/>
        </w:rPr>
        <w:t>screened</w:t>
      </w:r>
      <w:r>
        <w:rPr>
          <w:spacing w:val="-5"/>
          <w:sz w:val="24"/>
        </w:rPr>
        <w:t> </w:t>
      </w:r>
      <w:r>
        <w:rPr>
          <w:sz w:val="24"/>
        </w:rPr>
        <w:t>for</w:t>
      </w:r>
      <w:r>
        <w:rPr>
          <w:spacing w:val="-3"/>
          <w:sz w:val="24"/>
        </w:rPr>
        <w:t> </w:t>
      </w:r>
      <w:r>
        <w:rPr>
          <w:sz w:val="24"/>
        </w:rPr>
        <w:t>any</w:t>
      </w:r>
      <w:r>
        <w:rPr>
          <w:spacing w:val="-5"/>
          <w:sz w:val="24"/>
        </w:rPr>
        <w:t> </w:t>
      </w:r>
      <w:r>
        <w:rPr>
          <w:sz w:val="24"/>
        </w:rPr>
        <w:t>infectious</w:t>
      </w:r>
      <w:r>
        <w:rPr>
          <w:spacing w:val="-6"/>
          <w:sz w:val="24"/>
        </w:rPr>
        <w:t> </w:t>
      </w:r>
      <w:r>
        <w:rPr>
          <w:sz w:val="24"/>
        </w:rPr>
        <w:t>disease including temperature checks</w:t>
      </w:r>
    </w:p>
    <w:p>
      <w:pPr>
        <w:pStyle w:val="ListParagraph"/>
        <w:spacing w:after="0" w:line="480" w:lineRule="auto"/>
        <w:jc w:val="left"/>
        <w:rPr>
          <w:sz w:val="24"/>
        </w:rPr>
        <w:sectPr>
          <w:pgSz w:w="12240" w:h="15840"/>
          <w:pgMar w:header="720" w:footer="0" w:top="1340" w:bottom="280" w:left="720" w:right="720"/>
        </w:sectPr>
      </w:pPr>
    </w:p>
    <w:p>
      <w:pPr>
        <w:pStyle w:val="ListParagraph"/>
        <w:numPr>
          <w:ilvl w:val="2"/>
          <w:numId w:val="1"/>
        </w:numPr>
        <w:tabs>
          <w:tab w:pos="1199" w:val="left" w:leader="none"/>
        </w:tabs>
        <w:spacing w:line="480" w:lineRule="auto" w:before="117" w:after="0"/>
        <w:ind w:left="1199" w:right="2503" w:hanging="348"/>
        <w:jc w:val="left"/>
        <w:rPr>
          <w:sz w:val="24"/>
        </w:rPr>
      </w:pPr>
      <w:r>
        <w:rPr>
          <w:sz w:val="24"/>
        </w:rPr>
        <w:t>Education</w:t>
      </w:r>
      <w:r>
        <w:rPr>
          <w:spacing w:val="-4"/>
          <w:sz w:val="24"/>
        </w:rPr>
        <w:t> </w:t>
      </w:r>
      <w:r>
        <w:rPr>
          <w:sz w:val="24"/>
        </w:rPr>
        <w:t>on</w:t>
      </w:r>
      <w:r>
        <w:rPr>
          <w:spacing w:val="-4"/>
          <w:sz w:val="24"/>
        </w:rPr>
        <w:t> </w:t>
      </w:r>
      <w:r>
        <w:rPr>
          <w:sz w:val="24"/>
        </w:rPr>
        <w:t>CDC</w:t>
      </w:r>
      <w:r>
        <w:rPr>
          <w:spacing w:val="-6"/>
          <w:sz w:val="24"/>
        </w:rPr>
        <w:t> </w:t>
      </w:r>
      <w:r>
        <w:rPr>
          <w:sz w:val="24"/>
        </w:rPr>
        <w:t>recommendations</w:t>
      </w:r>
      <w:r>
        <w:rPr>
          <w:spacing w:val="-10"/>
          <w:sz w:val="24"/>
        </w:rPr>
        <w:t> </w:t>
      </w:r>
      <w:r>
        <w:rPr>
          <w:sz w:val="24"/>
        </w:rPr>
        <w:t>for</w:t>
      </w:r>
      <w:r>
        <w:rPr>
          <w:spacing w:val="-2"/>
          <w:sz w:val="24"/>
        </w:rPr>
        <w:t> </w:t>
      </w:r>
      <w:r>
        <w:rPr>
          <w:sz w:val="24"/>
        </w:rPr>
        <w:t>signs/symptoms,</w:t>
      </w:r>
      <w:r>
        <w:rPr>
          <w:spacing w:val="-2"/>
          <w:sz w:val="24"/>
        </w:rPr>
        <w:t> </w:t>
      </w:r>
      <w:r>
        <w:rPr>
          <w:sz w:val="24"/>
        </w:rPr>
        <w:t>prevention</w:t>
      </w:r>
      <w:r>
        <w:rPr>
          <w:spacing w:val="-9"/>
          <w:sz w:val="24"/>
        </w:rPr>
        <w:t> </w:t>
      </w:r>
      <w:r>
        <w:rPr>
          <w:sz w:val="24"/>
        </w:rPr>
        <w:t>and treatment is ongoing</w:t>
      </w:r>
    </w:p>
    <w:p>
      <w:pPr>
        <w:pStyle w:val="ListParagraph"/>
        <w:numPr>
          <w:ilvl w:val="2"/>
          <w:numId w:val="1"/>
        </w:numPr>
        <w:tabs>
          <w:tab w:pos="1199" w:val="left" w:leader="none"/>
        </w:tabs>
        <w:spacing w:line="475" w:lineRule="auto" w:before="19" w:after="0"/>
        <w:ind w:left="1199" w:right="2138" w:hanging="348"/>
        <w:jc w:val="left"/>
        <w:rPr>
          <w:sz w:val="24"/>
        </w:rPr>
      </w:pPr>
      <w:r>
        <w:rPr>
          <w:sz w:val="24"/>
        </w:rPr>
        <w:t>There</w:t>
      </w:r>
      <w:r>
        <w:rPr>
          <w:spacing w:val="-3"/>
          <w:sz w:val="24"/>
        </w:rPr>
        <w:t> </w:t>
      </w:r>
      <w:r>
        <w:rPr>
          <w:sz w:val="24"/>
        </w:rPr>
        <w:t>is</w:t>
      </w:r>
      <w:r>
        <w:rPr>
          <w:spacing w:val="-4"/>
          <w:sz w:val="24"/>
        </w:rPr>
        <w:t> </w:t>
      </w:r>
      <w:r>
        <w:rPr>
          <w:sz w:val="24"/>
        </w:rPr>
        <w:t>limited</w:t>
      </w:r>
      <w:r>
        <w:rPr>
          <w:spacing w:val="-2"/>
          <w:sz w:val="24"/>
        </w:rPr>
        <w:t> </w:t>
      </w:r>
      <w:r>
        <w:rPr>
          <w:sz w:val="24"/>
        </w:rPr>
        <w:t>access</w:t>
      </w:r>
      <w:r>
        <w:rPr>
          <w:spacing w:val="-4"/>
          <w:sz w:val="24"/>
        </w:rPr>
        <w:t> </w:t>
      </w:r>
      <w:r>
        <w:rPr>
          <w:sz w:val="24"/>
        </w:rPr>
        <w:t>to</w:t>
      </w:r>
      <w:r>
        <w:rPr>
          <w:spacing w:val="-2"/>
          <w:sz w:val="24"/>
        </w:rPr>
        <w:t> </w:t>
      </w:r>
      <w:r>
        <w:rPr>
          <w:sz w:val="24"/>
        </w:rPr>
        <w:t>the</w:t>
      </w:r>
      <w:r>
        <w:rPr>
          <w:spacing w:val="-3"/>
          <w:sz w:val="24"/>
        </w:rPr>
        <w:t> </w:t>
      </w:r>
      <w:r>
        <w:rPr>
          <w:sz w:val="24"/>
        </w:rPr>
        <w:t>kitchen</w:t>
      </w:r>
      <w:r>
        <w:rPr>
          <w:spacing w:val="-2"/>
          <w:sz w:val="24"/>
        </w:rPr>
        <w:t> </w:t>
      </w:r>
      <w:r>
        <w:rPr>
          <w:sz w:val="24"/>
        </w:rPr>
        <w:t>when</w:t>
      </w:r>
      <w:r>
        <w:rPr>
          <w:spacing w:val="-6"/>
          <w:sz w:val="24"/>
        </w:rPr>
        <w:t> </w:t>
      </w:r>
      <w:r>
        <w:rPr>
          <w:sz w:val="24"/>
        </w:rPr>
        <w:t>food</w:t>
      </w:r>
      <w:r>
        <w:rPr>
          <w:spacing w:val="-2"/>
          <w:sz w:val="24"/>
        </w:rPr>
        <w:t> </w:t>
      </w:r>
      <w:r>
        <w:rPr>
          <w:sz w:val="24"/>
        </w:rPr>
        <w:t>is</w:t>
      </w:r>
      <w:r>
        <w:rPr>
          <w:spacing w:val="-8"/>
          <w:sz w:val="24"/>
        </w:rPr>
        <w:t> </w:t>
      </w:r>
      <w:r>
        <w:rPr>
          <w:sz w:val="24"/>
        </w:rPr>
        <w:t>being</w:t>
      </w:r>
      <w:r>
        <w:rPr>
          <w:spacing w:val="-2"/>
          <w:sz w:val="24"/>
        </w:rPr>
        <w:t> </w:t>
      </w:r>
      <w:r>
        <w:rPr>
          <w:sz w:val="24"/>
        </w:rPr>
        <w:t>prepared</w:t>
      </w:r>
      <w:r>
        <w:rPr>
          <w:spacing w:val="-6"/>
          <w:sz w:val="24"/>
        </w:rPr>
        <w:t> </w:t>
      </w:r>
      <w:r>
        <w:rPr>
          <w:sz w:val="24"/>
        </w:rPr>
        <w:t>or exposed to buffet style</w:t>
      </w:r>
    </w:p>
    <w:p>
      <w:pPr>
        <w:pStyle w:val="ListParagraph"/>
        <w:numPr>
          <w:ilvl w:val="2"/>
          <w:numId w:val="1"/>
        </w:numPr>
        <w:tabs>
          <w:tab w:pos="1199" w:val="left" w:leader="none"/>
        </w:tabs>
        <w:spacing w:line="480" w:lineRule="auto" w:before="26" w:after="0"/>
        <w:ind w:left="1199" w:right="2057" w:hanging="348"/>
        <w:jc w:val="both"/>
        <w:rPr>
          <w:sz w:val="24"/>
        </w:rPr>
      </w:pPr>
      <w:r>
        <w:rPr>
          <w:sz w:val="24"/>
        </w:rPr>
        <w:t>Staff with</w:t>
      </w:r>
      <w:r>
        <w:rPr>
          <w:spacing w:val="-6"/>
          <w:sz w:val="24"/>
        </w:rPr>
        <w:t> </w:t>
      </w:r>
      <w:r>
        <w:rPr>
          <w:sz w:val="24"/>
        </w:rPr>
        <w:t>a</w:t>
      </w:r>
      <w:r>
        <w:rPr>
          <w:spacing w:val="-2"/>
          <w:sz w:val="24"/>
        </w:rPr>
        <w:t> </w:t>
      </w:r>
      <w:r>
        <w:rPr>
          <w:sz w:val="24"/>
        </w:rPr>
        <w:t>previous</w:t>
      </w:r>
      <w:r>
        <w:rPr>
          <w:spacing w:val="-3"/>
          <w:sz w:val="24"/>
        </w:rPr>
        <w:t> </w:t>
      </w:r>
      <w:r>
        <w:rPr>
          <w:sz w:val="24"/>
        </w:rPr>
        <w:t>negative</w:t>
      </w:r>
      <w:r>
        <w:rPr>
          <w:spacing w:val="-7"/>
          <w:sz w:val="24"/>
        </w:rPr>
        <w:t> </w:t>
      </w:r>
      <w:r>
        <w:rPr>
          <w:sz w:val="24"/>
        </w:rPr>
        <w:t>TB</w:t>
      </w:r>
      <w:r>
        <w:rPr>
          <w:spacing w:val="-3"/>
          <w:sz w:val="24"/>
        </w:rPr>
        <w:t> </w:t>
      </w:r>
      <w:r>
        <w:rPr>
          <w:sz w:val="24"/>
        </w:rPr>
        <w:t>test</w:t>
      </w:r>
      <w:r>
        <w:rPr>
          <w:spacing w:val="-1"/>
          <w:sz w:val="24"/>
        </w:rPr>
        <w:t> </w:t>
      </w:r>
      <w:r>
        <w:rPr>
          <w:sz w:val="24"/>
        </w:rPr>
        <w:t>will</w:t>
      </w:r>
      <w:r>
        <w:rPr>
          <w:spacing w:val="-1"/>
          <w:sz w:val="24"/>
        </w:rPr>
        <w:t> </w:t>
      </w:r>
      <w:r>
        <w:rPr>
          <w:sz w:val="24"/>
        </w:rPr>
        <w:t>be</w:t>
      </w:r>
      <w:r>
        <w:rPr>
          <w:spacing w:val="-2"/>
          <w:sz w:val="24"/>
        </w:rPr>
        <w:t> </w:t>
      </w:r>
      <w:r>
        <w:rPr>
          <w:sz w:val="24"/>
        </w:rPr>
        <w:t>tested</w:t>
      </w:r>
      <w:r>
        <w:rPr>
          <w:spacing w:val="-1"/>
          <w:sz w:val="24"/>
        </w:rPr>
        <w:t> </w:t>
      </w:r>
      <w:r>
        <w:rPr>
          <w:sz w:val="24"/>
        </w:rPr>
        <w:t>immediately</w:t>
      </w:r>
      <w:r>
        <w:rPr>
          <w:spacing w:val="-1"/>
          <w:sz w:val="24"/>
        </w:rPr>
        <w:t> </w:t>
      </w:r>
      <w:r>
        <w:rPr>
          <w:sz w:val="24"/>
        </w:rPr>
        <w:t>and</w:t>
      </w:r>
      <w:r>
        <w:rPr>
          <w:spacing w:val="-6"/>
          <w:sz w:val="24"/>
        </w:rPr>
        <w:t> </w:t>
      </w:r>
      <w:r>
        <w:rPr>
          <w:sz w:val="24"/>
        </w:rPr>
        <w:t>re-tested 8</w:t>
      </w:r>
      <w:r>
        <w:rPr>
          <w:spacing w:val="-3"/>
          <w:sz w:val="24"/>
        </w:rPr>
        <w:t> </w:t>
      </w:r>
      <w:r>
        <w:rPr>
          <w:sz w:val="24"/>
        </w:rPr>
        <w:t>to</w:t>
      </w:r>
      <w:r>
        <w:rPr>
          <w:spacing w:val="-3"/>
          <w:sz w:val="24"/>
        </w:rPr>
        <w:t> </w:t>
      </w:r>
      <w:r>
        <w:rPr>
          <w:sz w:val="24"/>
        </w:rPr>
        <w:t>10</w:t>
      </w:r>
      <w:r>
        <w:rPr>
          <w:spacing w:val="-8"/>
          <w:sz w:val="24"/>
        </w:rPr>
        <w:t> </w:t>
      </w:r>
      <w:r>
        <w:rPr>
          <w:sz w:val="24"/>
        </w:rPr>
        <w:t>weeks</w:t>
      </w:r>
      <w:r>
        <w:rPr>
          <w:spacing w:val="-5"/>
          <w:sz w:val="24"/>
        </w:rPr>
        <w:t> </w:t>
      </w:r>
      <w:r>
        <w:rPr>
          <w:sz w:val="24"/>
        </w:rPr>
        <w:t>after</w:t>
      </w:r>
      <w:r>
        <w:rPr>
          <w:spacing w:val="-1"/>
          <w:sz w:val="24"/>
        </w:rPr>
        <w:t> </w:t>
      </w:r>
      <w:r>
        <w:rPr>
          <w:sz w:val="24"/>
        </w:rPr>
        <w:t>known</w:t>
      </w:r>
      <w:r>
        <w:rPr>
          <w:spacing w:val="-8"/>
          <w:sz w:val="24"/>
        </w:rPr>
        <w:t> </w:t>
      </w:r>
      <w:r>
        <w:rPr>
          <w:sz w:val="24"/>
        </w:rPr>
        <w:t>exposure.</w:t>
      </w:r>
      <w:r>
        <w:rPr>
          <w:spacing w:val="-1"/>
          <w:sz w:val="24"/>
        </w:rPr>
        <w:t> </w:t>
      </w:r>
      <w:r>
        <w:rPr>
          <w:sz w:val="24"/>
        </w:rPr>
        <w:t>For</w:t>
      </w:r>
      <w:r>
        <w:rPr>
          <w:spacing w:val="-1"/>
          <w:sz w:val="24"/>
        </w:rPr>
        <w:t> </w:t>
      </w:r>
      <w:r>
        <w:rPr>
          <w:sz w:val="24"/>
        </w:rPr>
        <w:t>consistency,</w:t>
      </w:r>
      <w:r>
        <w:rPr>
          <w:spacing w:val="-1"/>
          <w:sz w:val="24"/>
        </w:rPr>
        <w:t> </w:t>
      </w:r>
      <w:r>
        <w:rPr>
          <w:sz w:val="24"/>
        </w:rPr>
        <w:t>the</w:t>
      </w:r>
      <w:r>
        <w:rPr>
          <w:spacing w:val="-4"/>
          <w:sz w:val="24"/>
        </w:rPr>
        <w:t> </w:t>
      </w:r>
      <w:r>
        <w:rPr>
          <w:sz w:val="24"/>
        </w:rPr>
        <w:t>same</w:t>
      </w:r>
      <w:r>
        <w:rPr>
          <w:spacing w:val="-4"/>
          <w:sz w:val="24"/>
        </w:rPr>
        <w:t> </w:t>
      </w:r>
      <w:r>
        <w:rPr>
          <w:sz w:val="24"/>
        </w:rPr>
        <w:t>type</w:t>
      </w:r>
      <w:r>
        <w:rPr>
          <w:spacing w:val="-8"/>
          <w:sz w:val="24"/>
        </w:rPr>
        <w:t> </w:t>
      </w:r>
      <w:r>
        <w:rPr>
          <w:sz w:val="24"/>
        </w:rPr>
        <w:t>of</w:t>
      </w:r>
      <w:r>
        <w:rPr>
          <w:spacing w:val="-10"/>
          <w:sz w:val="24"/>
        </w:rPr>
        <w:t> </w:t>
      </w:r>
      <w:r>
        <w:rPr>
          <w:sz w:val="24"/>
        </w:rPr>
        <w:t>TB</w:t>
      </w:r>
      <w:r>
        <w:rPr>
          <w:spacing w:val="-5"/>
          <w:sz w:val="24"/>
        </w:rPr>
        <w:t> </w:t>
      </w:r>
      <w:r>
        <w:rPr>
          <w:sz w:val="24"/>
        </w:rPr>
        <w:t>test should be</w:t>
      </w:r>
    </w:p>
    <w:p>
      <w:pPr>
        <w:pStyle w:val="ListParagraph"/>
        <w:numPr>
          <w:ilvl w:val="2"/>
          <w:numId w:val="1"/>
        </w:numPr>
        <w:tabs>
          <w:tab w:pos="1199" w:val="left" w:leader="none"/>
        </w:tabs>
        <w:spacing w:line="477" w:lineRule="auto" w:before="19" w:after="0"/>
        <w:ind w:left="1199" w:right="1922" w:hanging="348"/>
        <w:jc w:val="left"/>
        <w:rPr>
          <w:sz w:val="24"/>
        </w:rPr>
      </w:pPr>
      <w:r>
        <w:rPr>
          <w:sz w:val="24"/>
        </w:rPr>
        <w:t>Staff with</w:t>
      </w:r>
      <w:r>
        <w:rPr>
          <w:spacing w:val="-6"/>
          <w:sz w:val="24"/>
        </w:rPr>
        <w:t> </w:t>
      </w:r>
      <w:r>
        <w:rPr>
          <w:sz w:val="24"/>
        </w:rPr>
        <w:t>a</w:t>
      </w:r>
      <w:r>
        <w:rPr>
          <w:spacing w:val="-2"/>
          <w:sz w:val="24"/>
        </w:rPr>
        <w:t> </w:t>
      </w:r>
      <w:r>
        <w:rPr>
          <w:sz w:val="24"/>
        </w:rPr>
        <w:t>documented</w:t>
      </w:r>
      <w:r>
        <w:rPr>
          <w:spacing w:val="-1"/>
          <w:sz w:val="24"/>
        </w:rPr>
        <w:t> </w:t>
      </w:r>
      <w:r>
        <w:rPr>
          <w:sz w:val="24"/>
        </w:rPr>
        <w:t>history</w:t>
      </w:r>
      <w:r>
        <w:rPr>
          <w:spacing w:val="-6"/>
          <w:sz w:val="24"/>
        </w:rPr>
        <w:t> </w:t>
      </w:r>
      <w:r>
        <w:rPr>
          <w:sz w:val="24"/>
        </w:rPr>
        <w:t>of</w:t>
      </w:r>
      <w:r>
        <w:rPr>
          <w:spacing w:val="-4"/>
          <w:sz w:val="24"/>
        </w:rPr>
        <w:t> </w:t>
      </w:r>
      <w:r>
        <w:rPr>
          <w:sz w:val="24"/>
        </w:rPr>
        <w:t>a</w:t>
      </w:r>
      <w:r>
        <w:rPr>
          <w:spacing w:val="-2"/>
          <w:sz w:val="24"/>
        </w:rPr>
        <w:t> </w:t>
      </w:r>
      <w:r>
        <w:rPr>
          <w:sz w:val="24"/>
        </w:rPr>
        <w:t>positive</w:t>
      </w:r>
      <w:r>
        <w:rPr>
          <w:spacing w:val="-12"/>
          <w:sz w:val="24"/>
        </w:rPr>
        <w:t> </w:t>
      </w:r>
      <w:r>
        <w:rPr>
          <w:sz w:val="24"/>
        </w:rPr>
        <w:t>TB</w:t>
      </w:r>
      <w:r>
        <w:rPr>
          <w:spacing w:val="-3"/>
          <w:sz w:val="24"/>
        </w:rPr>
        <w:t> </w:t>
      </w:r>
      <w:r>
        <w:rPr>
          <w:sz w:val="24"/>
        </w:rPr>
        <w:t>test</w:t>
      </w:r>
      <w:r>
        <w:rPr>
          <w:spacing w:val="-1"/>
          <w:sz w:val="24"/>
        </w:rPr>
        <w:t> </w:t>
      </w:r>
      <w:r>
        <w:rPr>
          <w:sz w:val="24"/>
        </w:rPr>
        <w:t>do</w:t>
      </w:r>
      <w:r>
        <w:rPr>
          <w:spacing w:val="-1"/>
          <w:sz w:val="24"/>
        </w:rPr>
        <w:t> </w:t>
      </w:r>
      <w:r>
        <w:rPr>
          <w:sz w:val="24"/>
        </w:rPr>
        <w:t>not</w:t>
      </w:r>
      <w:r>
        <w:rPr>
          <w:spacing w:val="-1"/>
          <w:sz w:val="24"/>
        </w:rPr>
        <w:t> </w:t>
      </w:r>
      <w:r>
        <w:rPr>
          <w:sz w:val="24"/>
        </w:rPr>
        <w:t>need</w:t>
      </w:r>
      <w:r>
        <w:rPr>
          <w:spacing w:val="-1"/>
          <w:sz w:val="24"/>
        </w:rPr>
        <w:t> </w:t>
      </w:r>
      <w:r>
        <w:rPr>
          <w:sz w:val="24"/>
        </w:rPr>
        <w:t>to</w:t>
      </w:r>
      <w:r>
        <w:rPr>
          <w:spacing w:val="-6"/>
          <w:sz w:val="24"/>
        </w:rPr>
        <w:t> </w:t>
      </w:r>
      <w:r>
        <w:rPr>
          <w:sz w:val="24"/>
        </w:rPr>
        <w:t>be</w:t>
      </w:r>
      <w:r>
        <w:rPr>
          <w:spacing w:val="-7"/>
          <w:sz w:val="24"/>
        </w:rPr>
        <w:t> </w:t>
      </w:r>
      <w:r>
        <w:rPr>
          <w:sz w:val="24"/>
        </w:rPr>
        <w:t>re-tested after exposure to TB. They will receive a</w:t>
      </w:r>
      <w:r>
        <w:rPr>
          <w:spacing w:val="-1"/>
          <w:sz w:val="24"/>
        </w:rPr>
        <w:t> </w:t>
      </w:r>
      <w:r>
        <w:rPr>
          <w:sz w:val="24"/>
        </w:rPr>
        <w:t>TB symptom screening and if they have symptoms of TB, they should be evaluated for the TB disease</w:t>
      </w:r>
    </w:p>
    <w:p>
      <w:pPr>
        <w:pStyle w:val="ListParagraph"/>
        <w:numPr>
          <w:ilvl w:val="2"/>
          <w:numId w:val="1"/>
        </w:numPr>
        <w:tabs>
          <w:tab w:pos="1199" w:val="left" w:leader="none"/>
        </w:tabs>
        <w:spacing w:line="240" w:lineRule="auto" w:before="23" w:after="0"/>
        <w:ind w:left="1199" w:right="0" w:hanging="347"/>
        <w:jc w:val="left"/>
        <w:rPr>
          <w:sz w:val="24"/>
        </w:rPr>
      </w:pPr>
      <w:r>
        <w:rPr>
          <w:sz w:val="24"/>
        </w:rPr>
        <w:t>The</w:t>
      </w:r>
      <w:r>
        <w:rPr>
          <w:spacing w:val="-3"/>
          <w:sz w:val="24"/>
        </w:rPr>
        <w:t> </w:t>
      </w:r>
      <w:r>
        <w:rPr>
          <w:sz w:val="24"/>
        </w:rPr>
        <w:t>COVID</w:t>
      </w:r>
      <w:r>
        <w:rPr>
          <w:spacing w:val="-1"/>
          <w:sz w:val="24"/>
        </w:rPr>
        <w:t> </w:t>
      </w:r>
      <w:r>
        <w:rPr>
          <w:sz w:val="24"/>
        </w:rPr>
        <w:t>vaccine</w:t>
      </w:r>
      <w:r>
        <w:rPr>
          <w:spacing w:val="-1"/>
          <w:sz w:val="24"/>
        </w:rPr>
        <w:t> </w:t>
      </w:r>
      <w:r>
        <w:rPr>
          <w:sz w:val="24"/>
        </w:rPr>
        <w:t>should not</w:t>
      </w:r>
      <w:r>
        <w:rPr>
          <w:spacing w:val="-4"/>
          <w:sz w:val="24"/>
        </w:rPr>
        <w:t> </w:t>
      </w:r>
      <w:r>
        <w:rPr>
          <w:sz w:val="24"/>
        </w:rPr>
        <w:t>be</w:t>
      </w:r>
      <w:r>
        <w:rPr>
          <w:spacing w:val="-1"/>
          <w:sz w:val="24"/>
        </w:rPr>
        <w:t> </w:t>
      </w:r>
      <w:r>
        <w:rPr>
          <w:sz w:val="24"/>
        </w:rPr>
        <w:t>delayed because</w:t>
      </w:r>
      <w:r>
        <w:rPr>
          <w:spacing w:val="-1"/>
          <w:sz w:val="24"/>
        </w:rPr>
        <w:t> </w:t>
      </w:r>
      <w:r>
        <w:rPr>
          <w:sz w:val="24"/>
        </w:rPr>
        <w:t>of</w:t>
      </w:r>
      <w:r>
        <w:rPr>
          <w:spacing w:val="2"/>
          <w:sz w:val="24"/>
        </w:rPr>
        <w:t> </w:t>
      </w:r>
      <w:r>
        <w:rPr>
          <w:sz w:val="24"/>
        </w:rPr>
        <w:t>testing</w:t>
      </w:r>
      <w:r>
        <w:rPr>
          <w:spacing w:val="-5"/>
          <w:sz w:val="24"/>
        </w:rPr>
        <w:t> </w:t>
      </w:r>
      <w:r>
        <w:rPr>
          <w:sz w:val="24"/>
        </w:rPr>
        <w:t>for</w:t>
      </w:r>
      <w:r>
        <w:rPr>
          <w:spacing w:val="-3"/>
          <w:sz w:val="24"/>
        </w:rPr>
        <w:t> </w:t>
      </w:r>
      <w:r>
        <w:rPr>
          <w:sz w:val="24"/>
        </w:rPr>
        <w:t>tuberculosis</w:t>
      </w:r>
      <w:r>
        <w:rPr>
          <w:spacing w:val="-1"/>
          <w:sz w:val="24"/>
        </w:rPr>
        <w:t> </w:t>
      </w:r>
      <w:r>
        <w:rPr>
          <w:spacing w:val="-2"/>
          <w:sz w:val="24"/>
        </w:rPr>
        <w:t>infection.</w:t>
      </w:r>
    </w:p>
    <w:p>
      <w:pPr>
        <w:pStyle w:val="BodyText"/>
      </w:pPr>
    </w:p>
    <w:p>
      <w:pPr>
        <w:pStyle w:val="BodyText"/>
        <w:spacing w:line="480" w:lineRule="auto"/>
        <w:ind w:left="1199" w:right="1907"/>
      </w:pPr>
      <w:r>
        <w:rPr/>
        <w:t>TB</w:t>
      </w:r>
      <w:r>
        <w:rPr>
          <w:spacing w:val="-4"/>
        </w:rPr>
        <w:t> </w:t>
      </w:r>
      <w:r>
        <w:rPr/>
        <w:t>skin</w:t>
      </w:r>
      <w:r>
        <w:rPr>
          <w:spacing w:val="-2"/>
        </w:rPr>
        <w:t> </w:t>
      </w:r>
      <w:r>
        <w:rPr/>
        <w:t>test</w:t>
      </w:r>
      <w:r>
        <w:rPr>
          <w:spacing w:val="-2"/>
        </w:rPr>
        <w:t> </w:t>
      </w:r>
      <w:r>
        <w:rPr/>
        <w:t>and</w:t>
      </w:r>
      <w:r>
        <w:rPr>
          <w:spacing w:val="-11"/>
        </w:rPr>
        <w:t> </w:t>
      </w:r>
      <w:r>
        <w:rPr/>
        <w:t>TB</w:t>
      </w:r>
      <w:r>
        <w:rPr>
          <w:spacing w:val="-4"/>
        </w:rPr>
        <w:t> </w:t>
      </w:r>
      <w:r>
        <w:rPr/>
        <w:t>blood</w:t>
      </w:r>
      <w:r>
        <w:rPr>
          <w:spacing w:val="-2"/>
        </w:rPr>
        <w:t> </w:t>
      </w:r>
      <w:r>
        <w:rPr/>
        <w:t>test</w:t>
      </w:r>
      <w:r>
        <w:rPr>
          <w:spacing w:val="-2"/>
        </w:rPr>
        <w:t> </w:t>
      </w:r>
      <w:r>
        <w:rPr/>
        <w:t>are</w:t>
      </w:r>
      <w:r>
        <w:rPr>
          <w:spacing w:val="-3"/>
        </w:rPr>
        <w:t> </w:t>
      </w:r>
      <w:r>
        <w:rPr/>
        <w:t>not</w:t>
      </w:r>
      <w:r>
        <w:rPr>
          <w:spacing w:val="-6"/>
        </w:rPr>
        <w:t> </w:t>
      </w:r>
      <w:r>
        <w:rPr/>
        <w:t>expected</w:t>
      </w:r>
      <w:r>
        <w:rPr>
          <w:spacing w:val="-2"/>
        </w:rPr>
        <w:t> </w:t>
      </w:r>
      <w:r>
        <w:rPr/>
        <w:t>to</w:t>
      </w:r>
      <w:r>
        <w:rPr>
          <w:spacing w:val="-7"/>
        </w:rPr>
        <w:t> </w:t>
      </w:r>
      <w:r>
        <w:rPr/>
        <w:t>affect</w:t>
      </w:r>
      <w:r>
        <w:rPr>
          <w:spacing w:val="-2"/>
        </w:rPr>
        <w:t> </w:t>
      </w:r>
      <w:r>
        <w:rPr/>
        <w:t>the</w:t>
      </w:r>
      <w:r>
        <w:rPr>
          <w:spacing w:val="-3"/>
        </w:rPr>
        <w:t> </w:t>
      </w:r>
      <w:r>
        <w:rPr/>
        <w:t>effectiveness</w:t>
      </w:r>
      <w:r>
        <w:rPr>
          <w:spacing w:val="-4"/>
        </w:rPr>
        <w:t> </w:t>
      </w:r>
      <w:r>
        <w:rPr/>
        <w:t>of</w:t>
      </w:r>
      <w:r>
        <w:rPr>
          <w:spacing w:val="-5"/>
        </w:rPr>
        <w:t> </w:t>
      </w:r>
      <w:r>
        <w:rPr/>
        <w:t>the COVID vaccine</w:t>
      </w:r>
    </w:p>
    <w:p>
      <w:pPr>
        <w:pStyle w:val="BodyText"/>
      </w:pPr>
    </w:p>
    <w:p>
      <w:pPr>
        <w:pStyle w:val="BodyText"/>
      </w:pPr>
    </w:p>
    <w:p>
      <w:pPr>
        <w:pStyle w:val="ListParagraph"/>
        <w:numPr>
          <w:ilvl w:val="1"/>
          <w:numId w:val="1"/>
        </w:numPr>
        <w:tabs>
          <w:tab w:pos="1079" w:val="left" w:leader="none"/>
        </w:tabs>
        <w:spacing w:line="240" w:lineRule="auto" w:before="0" w:after="0"/>
        <w:ind w:left="1079" w:right="0" w:hanging="551"/>
        <w:jc w:val="left"/>
        <w:rPr>
          <w:sz w:val="24"/>
        </w:rPr>
      </w:pPr>
      <w:r>
        <w:rPr>
          <w:sz w:val="24"/>
        </w:rPr>
        <w:t>Recommended</w:t>
      </w:r>
      <w:r>
        <w:rPr>
          <w:spacing w:val="-4"/>
          <w:sz w:val="24"/>
        </w:rPr>
        <w:t> </w:t>
      </w:r>
      <w:r>
        <w:rPr>
          <w:sz w:val="24"/>
        </w:rPr>
        <w:t>Screen</w:t>
      </w:r>
      <w:r>
        <w:rPr>
          <w:spacing w:val="-1"/>
          <w:sz w:val="24"/>
        </w:rPr>
        <w:t> </w:t>
      </w:r>
      <w:r>
        <w:rPr>
          <w:sz w:val="24"/>
        </w:rPr>
        <w:t>for</w:t>
      </w:r>
      <w:r>
        <w:rPr>
          <w:spacing w:val="-4"/>
          <w:sz w:val="24"/>
        </w:rPr>
        <w:t> </w:t>
      </w:r>
      <w:r>
        <w:rPr>
          <w:sz w:val="24"/>
        </w:rPr>
        <w:t>Individuals</w:t>
      </w:r>
      <w:r>
        <w:rPr>
          <w:spacing w:val="-8"/>
          <w:sz w:val="24"/>
        </w:rPr>
        <w:t> </w:t>
      </w:r>
      <w:r>
        <w:rPr>
          <w:sz w:val="24"/>
        </w:rPr>
        <w:t>That</w:t>
      </w:r>
      <w:r>
        <w:rPr>
          <w:spacing w:val="-14"/>
          <w:sz w:val="24"/>
        </w:rPr>
        <w:t> </w:t>
      </w:r>
      <w:r>
        <w:rPr>
          <w:sz w:val="24"/>
        </w:rPr>
        <w:t>Are</w:t>
      </w:r>
      <w:r>
        <w:rPr>
          <w:spacing w:val="-2"/>
          <w:sz w:val="24"/>
        </w:rPr>
        <w:t> </w:t>
      </w:r>
      <w:r>
        <w:rPr>
          <w:sz w:val="24"/>
        </w:rPr>
        <w:t>Receiving</w:t>
      </w:r>
      <w:r>
        <w:rPr>
          <w:spacing w:val="-1"/>
          <w:sz w:val="24"/>
        </w:rPr>
        <w:t> </w:t>
      </w:r>
      <w:r>
        <w:rPr>
          <w:sz w:val="24"/>
        </w:rPr>
        <w:t>HCBS-AMH</w:t>
      </w:r>
      <w:r>
        <w:rPr>
          <w:spacing w:val="-2"/>
          <w:sz w:val="24"/>
        </w:rPr>
        <w:t> Services</w:t>
      </w:r>
    </w:p>
    <w:p>
      <w:pPr>
        <w:pStyle w:val="BodyText"/>
        <w:spacing w:before="19"/>
      </w:pPr>
    </w:p>
    <w:p>
      <w:pPr>
        <w:pStyle w:val="ListParagraph"/>
        <w:numPr>
          <w:ilvl w:val="2"/>
          <w:numId w:val="1"/>
        </w:numPr>
        <w:tabs>
          <w:tab w:pos="1199" w:val="left" w:leader="none"/>
        </w:tabs>
        <w:spacing w:line="480" w:lineRule="auto" w:before="0" w:after="0"/>
        <w:ind w:left="1199" w:right="1739" w:hanging="348"/>
        <w:jc w:val="left"/>
        <w:rPr>
          <w:sz w:val="24"/>
        </w:rPr>
      </w:pPr>
      <w:r>
        <w:rPr>
          <w:sz w:val="24"/>
        </w:rPr>
        <w:t>All persons receiving services have a documented baseline tuberculosis screening, which consists</w:t>
      </w:r>
      <w:r>
        <w:rPr>
          <w:spacing w:val="-1"/>
          <w:sz w:val="24"/>
        </w:rPr>
        <w:t> </w:t>
      </w:r>
      <w:r>
        <w:rPr>
          <w:sz w:val="24"/>
        </w:rPr>
        <w:t>at a minimum</w:t>
      </w:r>
      <w:r>
        <w:rPr>
          <w:spacing w:val="-3"/>
          <w:sz w:val="24"/>
        </w:rPr>
        <w:t> </w:t>
      </w:r>
      <w:r>
        <w:rPr>
          <w:sz w:val="24"/>
        </w:rPr>
        <w:t>of</w:t>
      </w:r>
      <w:r>
        <w:rPr>
          <w:spacing w:val="-2"/>
          <w:sz w:val="24"/>
        </w:rPr>
        <w:t> </w:t>
      </w:r>
      <w:r>
        <w:rPr>
          <w:sz w:val="24"/>
        </w:rPr>
        <w:t>an evaluation for</w:t>
      </w:r>
      <w:r>
        <w:rPr>
          <w:spacing w:val="-2"/>
          <w:sz w:val="24"/>
        </w:rPr>
        <w:t> </w:t>
      </w:r>
      <w:r>
        <w:rPr>
          <w:sz w:val="24"/>
        </w:rPr>
        <w:t>the evaluation of the symptoms</w:t>
      </w:r>
      <w:r>
        <w:rPr>
          <w:spacing w:val="-1"/>
          <w:sz w:val="24"/>
        </w:rPr>
        <w:t> </w:t>
      </w:r>
      <w:r>
        <w:rPr>
          <w:sz w:val="24"/>
        </w:rPr>
        <w:t>of active tuberculosis, which</w:t>
      </w:r>
      <w:r>
        <w:rPr>
          <w:spacing w:val="-4"/>
          <w:sz w:val="24"/>
        </w:rPr>
        <w:t> </w:t>
      </w:r>
      <w:r>
        <w:rPr>
          <w:sz w:val="24"/>
        </w:rPr>
        <w:t>include persistent cough greater than</w:t>
      </w:r>
      <w:r>
        <w:rPr>
          <w:spacing w:val="-4"/>
          <w:sz w:val="24"/>
        </w:rPr>
        <w:t> </w:t>
      </w:r>
      <w:r>
        <w:rPr>
          <w:sz w:val="24"/>
        </w:rPr>
        <w:t>two weeks duration, bloody sputum, night sweats, weight loss, anorexia, and fever. Individuals who show signs of active tuberculosis should be referred to their primary</w:t>
      </w:r>
      <w:r>
        <w:rPr>
          <w:spacing w:val="-4"/>
          <w:sz w:val="24"/>
        </w:rPr>
        <w:t> </w:t>
      </w:r>
      <w:r>
        <w:rPr>
          <w:sz w:val="24"/>
        </w:rPr>
        <w:t>care</w:t>
      </w:r>
      <w:r>
        <w:rPr>
          <w:spacing w:val="-9"/>
          <w:sz w:val="24"/>
        </w:rPr>
        <w:t> </w:t>
      </w:r>
      <w:r>
        <w:rPr>
          <w:sz w:val="24"/>
        </w:rPr>
        <w:t>provider</w:t>
      </w:r>
      <w:r>
        <w:rPr>
          <w:spacing w:val="-6"/>
          <w:sz w:val="24"/>
        </w:rPr>
        <w:t> </w:t>
      </w:r>
      <w:r>
        <w:rPr>
          <w:sz w:val="24"/>
        </w:rPr>
        <w:t>or</w:t>
      </w:r>
      <w:r>
        <w:rPr>
          <w:spacing w:val="-6"/>
          <w:sz w:val="24"/>
        </w:rPr>
        <w:t> </w:t>
      </w:r>
      <w:r>
        <w:rPr>
          <w:sz w:val="24"/>
        </w:rPr>
        <w:t>the</w:t>
      </w:r>
      <w:r>
        <w:rPr>
          <w:spacing w:val="-4"/>
          <w:sz w:val="24"/>
        </w:rPr>
        <w:t> </w:t>
      </w:r>
      <w:r>
        <w:rPr>
          <w:sz w:val="24"/>
        </w:rPr>
        <w:t>local</w:t>
      </w:r>
      <w:r>
        <w:rPr>
          <w:spacing w:val="-4"/>
          <w:sz w:val="24"/>
        </w:rPr>
        <w:t> </w:t>
      </w:r>
      <w:r>
        <w:rPr>
          <w:sz w:val="24"/>
        </w:rPr>
        <w:t>health</w:t>
      </w:r>
      <w:r>
        <w:rPr>
          <w:spacing w:val="-8"/>
          <w:sz w:val="24"/>
        </w:rPr>
        <w:t> </w:t>
      </w:r>
      <w:r>
        <w:rPr>
          <w:sz w:val="24"/>
        </w:rPr>
        <w:t>department</w:t>
      </w:r>
      <w:r>
        <w:rPr>
          <w:spacing w:val="-4"/>
          <w:sz w:val="24"/>
        </w:rPr>
        <w:t> </w:t>
      </w:r>
      <w:r>
        <w:rPr>
          <w:sz w:val="24"/>
        </w:rPr>
        <w:t>for</w:t>
      </w:r>
      <w:r>
        <w:rPr>
          <w:spacing w:val="-6"/>
          <w:sz w:val="24"/>
        </w:rPr>
        <w:t> </w:t>
      </w:r>
      <w:r>
        <w:rPr>
          <w:sz w:val="24"/>
        </w:rPr>
        <w:t>treatment.</w:t>
      </w:r>
      <w:r>
        <w:rPr>
          <w:spacing w:val="-15"/>
          <w:sz w:val="24"/>
        </w:rPr>
        <w:t> </w:t>
      </w:r>
      <w:r>
        <w:rPr>
          <w:sz w:val="24"/>
        </w:rPr>
        <w:t>Additionally,</w:t>
      </w:r>
      <w:r>
        <w:rPr>
          <w:spacing w:val="-2"/>
          <w:sz w:val="24"/>
        </w:rPr>
        <w:t> </w:t>
      </w:r>
      <w:r>
        <w:rPr>
          <w:sz w:val="24"/>
        </w:rPr>
        <w:t>a baseline laboratory test for latent tuberculosis infection, such as an IGRA, Mantoux skin test, or chest x-ray, should be sought for all persons receiving</w:t>
      </w:r>
    </w:p>
    <w:p>
      <w:pPr>
        <w:pStyle w:val="ListParagraph"/>
        <w:spacing w:after="0" w:line="480" w:lineRule="auto"/>
        <w:jc w:val="left"/>
        <w:rPr>
          <w:sz w:val="24"/>
        </w:rPr>
        <w:sectPr>
          <w:pgSz w:w="12240" w:h="15840"/>
          <w:pgMar w:header="720" w:footer="0" w:top="1340" w:bottom="280" w:left="720" w:right="720"/>
        </w:sectPr>
      </w:pPr>
    </w:p>
    <w:p>
      <w:pPr>
        <w:pStyle w:val="BodyText"/>
        <w:spacing w:line="480" w:lineRule="auto" w:before="98"/>
        <w:ind w:left="1199" w:right="1907"/>
      </w:pPr>
      <w:r>
        <w:rPr/>
        <w:t>services,</w:t>
      </w:r>
      <w:r>
        <w:rPr>
          <w:spacing w:val="-1"/>
        </w:rPr>
        <w:t> </w:t>
      </w:r>
      <w:r>
        <w:rPr/>
        <w:t>particularly</w:t>
      </w:r>
      <w:r>
        <w:rPr>
          <w:spacing w:val="-3"/>
        </w:rPr>
        <w:t> </w:t>
      </w:r>
      <w:r>
        <w:rPr/>
        <w:t>those</w:t>
      </w:r>
      <w:r>
        <w:rPr>
          <w:spacing w:val="-4"/>
        </w:rPr>
        <w:t> </w:t>
      </w:r>
      <w:r>
        <w:rPr/>
        <w:t>who</w:t>
      </w:r>
      <w:r>
        <w:rPr>
          <w:spacing w:val="-3"/>
        </w:rPr>
        <w:t> </w:t>
      </w:r>
      <w:r>
        <w:rPr/>
        <w:t>are</w:t>
      </w:r>
      <w:r>
        <w:rPr>
          <w:spacing w:val="-4"/>
        </w:rPr>
        <w:t> </w:t>
      </w:r>
      <w:r>
        <w:rPr/>
        <w:t>at</w:t>
      </w:r>
      <w:r>
        <w:rPr>
          <w:spacing w:val="-3"/>
        </w:rPr>
        <w:t> </w:t>
      </w:r>
      <w:r>
        <w:rPr/>
        <w:t>highest</w:t>
      </w:r>
      <w:r>
        <w:rPr>
          <w:spacing w:val="-6"/>
        </w:rPr>
        <w:t> </w:t>
      </w:r>
      <w:r>
        <w:rPr/>
        <w:t>risk.</w:t>
      </w:r>
      <w:r>
        <w:rPr>
          <w:spacing w:val="-5"/>
        </w:rPr>
        <w:t> </w:t>
      </w:r>
      <w:r>
        <w:rPr/>
        <w:t>Further</w:t>
      </w:r>
      <w:r>
        <w:rPr>
          <w:spacing w:val="-6"/>
        </w:rPr>
        <w:t> </w:t>
      </w:r>
      <w:r>
        <w:rPr/>
        <w:t>screening</w:t>
      </w:r>
      <w:r>
        <w:rPr>
          <w:spacing w:val="-3"/>
        </w:rPr>
        <w:t> </w:t>
      </w:r>
      <w:r>
        <w:rPr/>
        <w:t>should</w:t>
      </w:r>
      <w:r>
        <w:rPr>
          <w:spacing w:val="-3"/>
        </w:rPr>
        <w:t> </w:t>
      </w:r>
      <w:r>
        <w:rPr/>
        <w:t>be guided by exposure to active tuberculosis and clinical risk factors.</w:t>
      </w:r>
    </w:p>
    <w:p>
      <w:pPr>
        <w:pStyle w:val="BodyText"/>
      </w:pPr>
    </w:p>
    <w:p>
      <w:pPr>
        <w:pStyle w:val="BodyText"/>
      </w:pPr>
    </w:p>
    <w:p>
      <w:pPr>
        <w:pStyle w:val="BodyText"/>
        <w:spacing w:line="480" w:lineRule="auto"/>
        <w:ind w:left="359" w:right="454"/>
      </w:pPr>
      <w:r>
        <w:rPr/>
        <w:t>It is recommended by HCBS-AMH that all participants receiving services receive a documented baseline</w:t>
      </w:r>
      <w:r>
        <w:rPr>
          <w:spacing w:val="-5"/>
        </w:rPr>
        <w:t> </w:t>
      </w:r>
      <w:r>
        <w:rPr/>
        <w:t>tuberculosis</w:t>
      </w:r>
      <w:r>
        <w:rPr>
          <w:spacing w:val="-4"/>
        </w:rPr>
        <w:t> </w:t>
      </w:r>
      <w:r>
        <w:rPr/>
        <w:t>screening, which</w:t>
      </w:r>
      <w:r>
        <w:rPr>
          <w:spacing w:val="-2"/>
        </w:rPr>
        <w:t> </w:t>
      </w:r>
      <w:r>
        <w:rPr/>
        <w:t>consists</w:t>
      </w:r>
      <w:r>
        <w:rPr>
          <w:spacing w:val="-4"/>
        </w:rPr>
        <w:t> </w:t>
      </w:r>
      <w:r>
        <w:rPr/>
        <w:t>of a</w:t>
      </w:r>
      <w:r>
        <w:rPr>
          <w:spacing w:val="-3"/>
        </w:rPr>
        <w:t> </w:t>
      </w:r>
      <w:r>
        <w:rPr/>
        <w:t>minimum</w:t>
      </w:r>
      <w:r>
        <w:rPr>
          <w:spacing w:val="-2"/>
        </w:rPr>
        <w:t> </w:t>
      </w:r>
      <w:r>
        <w:rPr/>
        <w:t>evaluation</w:t>
      </w:r>
      <w:r>
        <w:rPr>
          <w:spacing w:val="-6"/>
        </w:rPr>
        <w:t> </w:t>
      </w:r>
      <w:r>
        <w:rPr/>
        <w:t>of</w:t>
      </w:r>
      <w:r>
        <w:rPr>
          <w:spacing w:val="-4"/>
        </w:rPr>
        <w:t> </w:t>
      </w:r>
      <w:r>
        <w:rPr/>
        <w:t>symptoms</w:t>
      </w:r>
      <w:r>
        <w:rPr>
          <w:spacing w:val="-4"/>
        </w:rPr>
        <w:t> </w:t>
      </w:r>
      <w:r>
        <w:rPr/>
        <w:t>of active</w:t>
      </w:r>
      <w:r>
        <w:rPr>
          <w:spacing w:val="-12"/>
        </w:rPr>
        <w:t> </w:t>
      </w:r>
      <w:r>
        <w:rPr/>
        <w:t>TB.</w:t>
      </w:r>
      <w:r>
        <w:rPr>
          <w:spacing w:val="-15"/>
        </w:rPr>
        <w:t> </w:t>
      </w:r>
      <w:r>
        <w:rPr/>
        <w:t>All one</w:t>
      </w:r>
      <w:r>
        <w:rPr>
          <w:spacing w:val="-1"/>
        </w:rPr>
        <w:t> </w:t>
      </w:r>
      <w:r>
        <w:rPr/>
        <w:t>identified to</w:t>
      </w:r>
      <w:r>
        <w:rPr>
          <w:spacing w:val="-5"/>
        </w:rPr>
        <w:t> </w:t>
      </w:r>
      <w:r>
        <w:rPr/>
        <w:t>have</w:t>
      </w:r>
      <w:r>
        <w:rPr>
          <w:spacing w:val="-1"/>
        </w:rPr>
        <w:t> </w:t>
      </w:r>
      <w:r>
        <w:rPr/>
        <w:t>symptoms</w:t>
      </w:r>
      <w:r>
        <w:rPr>
          <w:spacing w:val="-2"/>
        </w:rPr>
        <w:t> </w:t>
      </w:r>
      <w:r>
        <w:rPr/>
        <w:t>including</w:t>
      </w:r>
      <w:r>
        <w:rPr>
          <w:spacing w:val="-5"/>
        </w:rPr>
        <w:t> </w:t>
      </w:r>
      <w:r>
        <w:rPr/>
        <w:t>cough that is</w:t>
      </w:r>
      <w:r>
        <w:rPr>
          <w:spacing w:val="-2"/>
        </w:rPr>
        <w:t> </w:t>
      </w:r>
      <w:r>
        <w:rPr/>
        <w:t>persistent for</w:t>
      </w:r>
      <w:r>
        <w:rPr>
          <w:spacing w:val="-3"/>
        </w:rPr>
        <w:t> </w:t>
      </w:r>
      <w:r>
        <w:rPr/>
        <w:t>more</w:t>
      </w:r>
      <w:r>
        <w:rPr>
          <w:spacing w:val="-6"/>
        </w:rPr>
        <w:t> </w:t>
      </w:r>
      <w:r>
        <w:rPr/>
        <w:t>than 2 weeks; night</w:t>
      </w:r>
      <w:r>
        <w:rPr>
          <w:spacing w:val="-4"/>
        </w:rPr>
        <w:t> </w:t>
      </w:r>
      <w:r>
        <w:rPr/>
        <w:t>sweats, blood sputum, and fever will be referred to their primary care physician or local health department.</w:t>
      </w:r>
    </w:p>
    <w:p>
      <w:pPr>
        <w:pStyle w:val="BodyText"/>
        <w:spacing w:line="480" w:lineRule="auto"/>
        <w:ind w:left="359" w:right="494"/>
      </w:pPr>
      <w:r>
        <w:rPr/>
        <w:t>Latent</w:t>
      </w:r>
      <w:r>
        <w:rPr>
          <w:spacing w:val="-6"/>
        </w:rPr>
        <w:t> </w:t>
      </w:r>
      <w:r>
        <w:rPr/>
        <w:t>TB</w:t>
      </w:r>
      <w:r>
        <w:rPr>
          <w:spacing w:val="-4"/>
        </w:rPr>
        <w:t> </w:t>
      </w:r>
      <w:r>
        <w:rPr/>
        <w:t>infection</w:t>
      </w:r>
      <w:r>
        <w:rPr>
          <w:spacing w:val="-2"/>
        </w:rPr>
        <w:t> </w:t>
      </w:r>
      <w:r>
        <w:rPr/>
        <w:t>laboratory</w:t>
      </w:r>
      <w:r>
        <w:rPr>
          <w:spacing w:val="-2"/>
        </w:rPr>
        <w:t> </w:t>
      </w:r>
      <w:r>
        <w:rPr/>
        <w:t>tests</w:t>
      </w:r>
      <w:r>
        <w:rPr>
          <w:spacing w:val="-4"/>
        </w:rPr>
        <w:t> </w:t>
      </w:r>
      <w:r>
        <w:rPr/>
        <w:t>such</w:t>
      </w:r>
      <w:r>
        <w:rPr>
          <w:spacing w:val="-2"/>
        </w:rPr>
        <w:t> </w:t>
      </w:r>
      <w:r>
        <w:rPr/>
        <w:t>as</w:t>
      </w:r>
      <w:r>
        <w:rPr>
          <w:spacing w:val="-4"/>
        </w:rPr>
        <w:t> </w:t>
      </w:r>
      <w:r>
        <w:rPr/>
        <w:t>IGRA,</w:t>
      </w:r>
      <w:r>
        <w:rPr>
          <w:spacing w:val="-4"/>
        </w:rPr>
        <w:t> </w:t>
      </w:r>
      <w:r>
        <w:rPr/>
        <w:t>Mantoux, skin</w:t>
      </w:r>
      <w:r>
        <w:rPr>
          <w:spacing w:val="-2"/>
        </w:rPr>
        <w:t> </w:t>
      </w:r>
      <w:r>
        <w:rPr/>
        <w:t>test</w:t>
      </w:r>
      <w:r>
        <w:rPr>
          <w:spacing w:val="-2"/>
        </w:rPr>
        <w:t> </w:t>
      </w:r>
      <w:r>
        <w:rPr/>
        <w:t>or chest</w:t>
      </w:r>
      <w:r>
        <w:rPr>
          <w:spacing w:val="-2"/>
        </w:rPr>
        <w:t> </w:t>
      </w:r>
      <w:r>
        <w:rPr/>
        <w:t>x-ray</w:t>
      </w:r>
      <w:r>
        <w:rPr>
          <w:spacing w:val="-2"/>
        </w:rPr>
        <w:t> </w:t>
      </w:r>
      <w:r>
        <w:rPr/>
        <w:t>will</w:t>
      </w:r>
      <w:r>
        <w:rPr>
          <w:spacing w:val="-6"/>
        </w:rPr>
        <w:t> </w:t>
      </w:r>
      <w:r>
        <w:rPr/>
        <w:t>be</w:t>
      </w:r>
      <w:r>
        <w:rPr>
          <w:spacing w:val="-3"/>
        </w:rPr>
        <w:t> </w:t>
      </w:r>
      <w:r>
        <w:rPr/>
        <w:t>sought</w:t>
      </w:r>
      <w:r>
        <w:rPr>
          <w:spacing w:val="-2"/>
        </w:rPr>
        <w:t> </w:t>
      </w:r>
      <w:r>
        <w:rPr/>
        <w:t>for participants. Further screening will</w:t>
      </w:r>
      <w:r>
        <w:rPr>
          <w:spacing w:val="-3"/>
        </w:rPr>
        <w:t> </w:t>
      </w:r>
      <w:r>
        <w:rPr/>
        <w:t>be guided</w:t>
      </w:r>
      <w:r>
        <w:rPr>
          <w:spacing w:val="-4"/>
        </w:rPr>
        <w:t> </w:t>
      </w:r>
      <w:r>
        <w:rPr/>
        <w:t>by exposure to active</w:t>
      </w:r>
      <w:r>
        <w:rPr>
          <w:spacing w:val="-5"/>
        </w:rPr>
        <w:t> </w:t>
      </w:r>
      <w:r>
        <w:rPr/>
        <w:t>TB</w:t>
      </w:r>
      <w:r>
        <w:rPr>
          <w:spacing w:val="-6"/>
        </w:rPr>
        <w:t> </w:t>
      </w:r>
      <w:r>
        <w:rPr/>
        <w:t>and clinical</w:t>
      </w:r>
      <w:r>
        <w:rPr>
          <w:spacing w:val="-3"/>
        </w:rPr>
        <w:t> </w:t>
      </w:r>
      <w:r>
        <w:rPr/>
        <w:t>risk factors.</w:t>
      </w:r>
      <w:r>
        <w:rPr>
          <w:spacing w:val="-6"/>
        </w:rPr>
        <w:t> </w:t>
      </w:r>
      <w:r>
        <w:rPr/>
        <w:t>Those high at risk for TB contact and exposure are medically underserved populations, individuals that are unhoused or housed with people from</w:t>
      </w:r>
      <w:r>
        <w:rPr>
          <w:spacing w:val="-11"/>
        </w:rPr>
        <w:t> </w:t>
      </w:r>
      <w:r>
        <w:rPr/>
        <w:t>Asia,</w:t>
      </w:r>
      <w:r>
        <w:rPr>
          <w:spacing w:val="-3"/>
        </w:rPr>
        <w:t> </w:t>
      </w:r>
      <w:r>
        <w:rPr/>
        <w:t>Africa, the Caribbean, and Latin</w:t>
      </w:r>
      <w:r>
        <w:rPr>
          <w:spacing w:val="-11"/>
        </w:rPr>
        <w:t> </w:t>
      </w:r>
      <w:r>
        <w:rPr/>
        <w:t>America, the elderly, residents of extended care facilities and those that have had contact with infected individuals.</w:t>
      </w:r>
    </w:p>
    <w:p>
      <w:pPr>
        <w:pStyle w:val="BodyText"/>
        <w:spacing w:line="480" w:lineRule="auto"/>
        <w:ind w:left="359" w:right="494"/>
      </w:pPr>
      <w:r>
        <w:rPr/>
        <w:t>Individuals</w:t>
      </w:r>
      <w:r>
        <w:rPr>
          <w:spacing w:val="-3"/>
        </w:rPr>
        <w:t> </w:t>
      </w:r>
      <w:r>
        <w:rPr/>
        <w:t>that</w:t>
      </w:r>
      <w:r>
        <w:rPr>
          <w:spacing w:val="-2"/>
        </w:rPr>
        <w:t> </w:t>
      </w:r>
      <w:r>
        <w:rPr/>
        <w:t>are</w:t>
      </w:r>
      <w:r>
        <w:rPr>
          <w:spacing w:val="-7"/>
        </w:rPr>
        <w:t> </w:t>
      </w:r>
      <w:r>
        <w:rPr/>
        <w:t>at</w:t>
      </w:r>
      <w:r>
        <w:rPr>
          <w:spacing w:val="-2"/>
        </w:rPr>
        <w:t> </w:t>
      </w:r>
      <w:r>
        <w:rPr/>
        <w:t>high</w:t>
      </w:r>
      <w:r>
        <w:rPr>
          <w:spacing w:val="-6"/>
        </w:rPr>
        <w:t> </w:t>
      </w:r>
      <w:r>
        <w:rPr/>
        <w:t>risk</w:t>
      </w:r>
      <w:r>
        <w:rPr>
          <w:spacing w:val="-2"/>
        </w:rPr>
        <w:t> </w:t>
      </w:r>
      <w:r>
        <w:rPr/>
        <w:t>for disease</w:t>
      </w:r>
      <w:r>
        <w:rPr>
          <w:spacing w:val="-3"/>
        </w:rPr>
        <w:t> </w:t>
      </w:r>
      <w:r>
        <w:rPr/>
        <w:t>progress</w:t>
      </w:r>
      <w:r>
        <w:rPr>
          <w:spacing w:val="-3"/>
        </w:rPr>
        <w:t> </w:t>
      </w:r>
      <w:r>
        <w:rPr/>
        <w:t>should</w:t>
      </w:r>
      <w:r>
        <w:rPr>
          <w:spacing w:val="-2"/>
        </w:rPr>
        <w:t> </w:t>
      </w:r>
      <w:r>
        <w:rPr/>
        <w:t>also</w:t>
      </w:r>
      <w:r>
        <w:rPr>
          <w:spacing w:val="-2"/>
        </w:rPr>
        <w:t> </w:t>
      </w:r>
      <w:r>
        <w:rPr/>
        <w:t>obtain</w:t>
      </w:r>
      <w:r>
        <w:rPr>
          <w:spacing w:val="-2"/>
        </w:rPr>
        <w:t> </w:t>
      </w:r>
      <w:r>
        <w:rPr/>
        <w:t>laboratory</w:t>
      </w:r>
      <w:r>
        <w:rPr>
          <w:spacing w:val="-6"/>
        </w:rPr>
        <w:t> </w:t>
      </w:r>
      <w:r>
        <w:rPr/>
        <w:t>screening.</w:t>
      </w:r>
      <w:r>
        <w:rPr>
          <w:spacing w:val="-8"/>
        </w:rPr>
        <w:t> </w:t>
      </w:r>
      <w:r>
        <w:rPr/>
        <w:t>These</w:t>
      </w:r>
      <w:r>
        <w:rPr>
          <w:spacing w:val="-3"/>
        </w:rPr>
        <w:t> </w:t>
      </w:r>
      <w:r>
        <w:rPr/>
        <w:t>are individuals with HIV, silicosis, a history of gastrectomy or</w:t>
      </w:r>
      <w:r>
        <w:rPr>
          <w:spacing w:val="-1"/>
        </w:rPr>
        <w:t> </w:t>
      </w:r>
      <w:r>
        <w:rPr/>
        <w:t>jejunoileal bypass surgery, greater</w:t>
      </w:r>
      <w:r>
        <w:rPr>
          <w:spacing w:val="-1"/>
        </w:rPr>
        <w:t> </w:t>
      </w:r>
      <w:r>
        <w:rPr/>
        <w:t>than 10 percent below normal</w:t>
      </w:r>
      <w:r>
        <w:rPr>
          <w:spacing w:val="-1"/>
        </w:rPr>
        <w:t> </w:t>
      </w:r>
      <w:r>
        <w:rPr/>
        <w:t>body weight, chronic</w:t>
      </w:r>
      <w:r>
        <w:rPr>
          <w:spacing w:val="-3"/>
        </w:rPr>
        <w:t> </w:t>
      </w:r>
      <w:r>
        <w:rPr/>
        <w:t>renal</w:t>
      </w:r>
      <w:r>
        <w:rPr>
          <w:spacing w:val="-1"/>
        </w:rPr>
        <w:t> </w:t>
      </w:r>
      <w:r>
        <w:rPr/>
        <w:t>failure, DM, immunosuppressed due to medications and some cancers.</w:t>
      </w:r>
    </w:p>
    <w:p>
      <w:pPr>
        <w:pStyle w:val="ListParagraph"/>
        <w:numPr>
          <w:ilvl w:val="0"/>
          <w:numId w:val="1"/>
        </w:numPr>
        <w:tabs>
          <w:tab w:pos="588" w:val="left" w:leader="none"/>
        </w:tabs>
        <w:spacing w:line="240" w:lineRule="auto" w:before="159" w:after="0"/>
        <w:ind w:left="588" w:right="0" w:hanging="229"/>
        <w:jc w:val="left"/>
        <w:rPr>
          <w:sz w:val="24"/>
        </w:rPr>
      </w:pPr>
      <w:r>
        <w:rPr>
          <w:sz w:val="24"/>
        </w:rPr>
        <w:t>Utilization</w:t>
      </w:r>
      <w:r>
        <w:rPr>
          <w:spacing w:val="-8"/>
          <w:sz w:val="24"/>
        </w:rPr>
        <w:t> </w:t>
      </w:r>
      <w:r>
        <w:rPr>
          <w:sz w:val="24"/>
        </w:rPr>
        <w:t>Management</w:t>
      </w:r>
      <w:r>
        <w:rPr>
          <w:spacing w:val="-3"/>
          <w:sz w:val="24"/>
        </w:rPr>
        <w:t> </w:t>
      </w:r>
      <w:r>
        <w:rPr>
          <w:spacing w:val="-2"/>
          <w:sz w:val="24"/>
        </w:rPr>
        <w:t>Policy</w:t>
      </w:r>
    </w:p>
    <w:p>
      <w:pPr>
        <w:pStyle w:val="BodyText"/>
      </w:pPr>
    </w:p>
    <w:p>
      <w:pPr>
        <w:pStyle w:val="BodyText"/>
      </w:pPr>
    </w:p>
    <w:p>
      <w:pPr>
        <w:pStyle w:val="BodyText"/>
      </w:pPr>
    </w:p>
    <w:p>
      <w:pPr>
        <w:pStyle w:val="BodyText"/>
        <w:spacing w:line="480" w:lineRule="auto"/>
        <w:ind w:left="479" w:right="1907"/>
      </w:pPr>
      <w:r>
        <w:rPr/>
        <w:t>Utilization Management refers to an organization's system of evaluating necessity, appropriateness, and efficiency of the use of health care services. HHSC monitors quality</w:t>
      </w:r>
      <w:r>
        <w:rPr>
          <w:spacing w:val="-2"/>
        </w:rPr>
        <w:t> </w:t>
      </w:r>
      <w:r>
        <w:rPr/>
        <w:t>indicators</w:t>
      </w:r>
      <w:r>
        <w:rPr>
          <w:spacing w:val="-4"/>
        </w:rPr>
        <w:t> </w:t>
      </w:r>
      <w:r>
        <w:rPr/>
        <w:t>that</w:t>
      </w:r>
      <w:r>
        <w:rPr>
          <w:spacing w:val="-6"/>
        </w:rPr>
        <w:t> </w:t>
      </w:r>
      <w:r>
        <w:rPr/>
        <w:t>Kinship</w:t>
      </w:r>
      <w:r>
        <w:rPr>
          <w:spacing w:val="-2"/>
        </w:rPr>
        <w:t> </w:t>
      </w:r>
      <w:r>
        <w:rPr/>
        <w:t>Place</w:t>
      </w:r>
      <w:r>
        <w:rPr>
          <w:spacing w:val="-3"/>
        </w:rPr>
        <w:t> </w:t>
      </w:r>
      <w:r>
        <w:rPr/>
        <w:t>follows</w:t>
      </w:r>
      <w:r>
        <w:rPr>
          <w:spacing w:val="-4"/>
        </w:rPr>
        <w:t> </w:t>
      </w:r>
      <w:r>
        <w:rPr/>
        <w:t>as</w:t>
      </w:r>
      <w:r>
        <w:rPr>
          <w:spacing w:val="-4"/>
        </w:rPr>
        <w:t> </w:t>
      </w:r>
      <w:r>
        <w:rPr/>
        <w:t>well</w:t>
      </w:r>
      <w:r>
        <w:rPr>
          <w:spacing w:val="-2"/>
        </w:rPr>
        <w:t> </w:t>
      </w:r>
      <w:r>
        <w:rPr/>
        <w:t>via</w:t>
      </w:r>
      <w:r>
        <w:rPr>
          <w:spacing w:val="-3"/>
        </w:rPr>
        <w:t> </w:t>
      </w:r>
      <w:r>
        <w:rPr/>
        <w:t>desk</w:t>
      </w:r>
      <w:r>
        <w:rPr>
          <w:spacing w:val="-2"/>
        </w:rPr>
        <w:t> </w:t>
      </w:r>
      <w:r>
        <w:rPr/>
        <w:t>reviews.</w:t>
      </w:r>
      <w:r>
        <w:rPr>
          <w:spacing w:val="-4"/>
        </w:rPr>
        <w:t> </w:t>
      </w:r>
      <w:r>
        <w:rPr/>
        <w:t>Kinship</w:t>
      </w:r>
      <w:r>
        <w:rPr>
          <w:spacing w:val="-2"/>
        </w:rPr>
        <w:t> </w:t>
      </w:r>
      <w:r>
        <w:rPr/>
        <w:t>Place will work closely with the care team to document and request authorization of the</w:t>
      </w:r>
    </w:p>
    <w:p>
      <w:pPr>
        <w:pStyle w:val="BodyText"/>
        <w:spacing w:after="0" w:line="480" w:lineRule="auto"/>
        <w:sectPr>
          <w:pgSz w:w="12240" w:h="15840"/>
          <w:pgMar w:header="720" w:footer="0" w:top="1340" w:bottom="280" w:left="720" w:right="720"/>
        </w:sectPr>
      </w:pPr>
    </w:p>
    <w:p>
      <w:pPr>
        <w:pStyle w:val="BodyText"/>
        <w:spacing w:line="480" w:lineRule="auto" w:before="98"/>
        <w:ind w:left="479" w:right="629"/>
      </w:pPr>
      <w:r>
        <w:rPr/>
        <w:t>service</w:t>
      </w:r>
      <w:r>
        <w:rPr>
          <w:spacing w:val="-4"/>
        </w:rPr>
        <w:t> </w:t>
      </w:r>
      <w:r>
        <w:rPr/>
        <w:t>before</w:t>
      </w:r>
      <w:r>
        <w:rPr>
          <w:spacing w:val="-4"/>
        </w:rPr>
        <w:t> </w:t>
      </w:r>
      <w:r>
        <w:rPr/>
        <w:t>service</w:t>
      </w:r>
      <w:r>
        <w:rPr>
          <w:spacing w:val="-4"/>
        </w:rPr>
        <w:t> </w:t>
      </w:r>
      <w:r>
        <w:rPr/>
        <w:t>is</w:t>
      </w:r>
      <w:r>
        <w:rPr>
          <w:spacing w:val="-5"/>
        </w:rPr>
        <w:t> </w:t>
      </w:r>
      <w:r>
        <w:rPr/>
        <w:t>rendered.</w:t>
      </w:r>
      <w:r>
        <w:rPr>
          <w:spacing w:val="-2"/>
        </w:rPr>
        <w:t> </w:t>
      </w:r>
      <w:r>
        <w:rPr/>
        <w:t>Utilization</w:t>
      </w:r>
      <w:r>
        <w:rPr>
          <w:spacing w:val="-8"/>
        </w:rPr>
        <w:t> </w:t>
      </w:r>
      <w:r>
        <w:rPr/>
        <w:t>Management</w:t>
      </w:r>
      <w:r>
        <w:rPr>
          <w:spacing w:val="-3"/>
        </w:rPr>
        <w:t> </w:t>
      </w:r>
      <w:r>
        <w:rPr/>
        <w:t>will</w:t>
      </w:r>
      <w:r>
        <w:rPr>
          <w:spacing w:val="-3"/>
        </w:rPr>
        <w:t> </w:t>
      </w:r>
      <w:r>
        <w:rPr/>
        <w:t>ensure</w:t>
      </w:r>
      <w:r>
        <w:rPr>
          <w:spacing w:val="-4"/>
        </w:rPr>
        <w:t> </w:t>
      </w:r>
      <w:r>
        <w:rPr/>
        <w:t>consistency</w:t>
      </w:r>
      <w:r>
        <w:rPr>
          <w:spacing w:val="-3"/>
        </w:rPr>
        <w:t> </w:t>
      </w:r>
      <w:r>
        <w:rPr/>
        <w:t>and appropriateness when delivering resident care services.</w:t>
      </w:r>
    </w:p>
    <w:p>
      <w:pPr>
        <w:pStyle w:val="BodyText"/>
      </w:pPr>
    </w:p>
    <w:p>
      <w:pPr>
        <w:pStyle w:val="BodyText"/>
      </w:pPr>
    </w:p>
    <w:p>
      <w:pPr>
        <w:pStyle w:val="BodyText"/>
        <w:ind w:left="359"/>
      </w:pPr>
      <w:r>
        <w:rPr/>
        <w:t>Utilization</w:t>
      </w:r>
      <w:r>
        <w:rPr>
          <w:spacing w:val="-3"/>
        </w:rPr>
        <w:t> </w:t>
      </w:r>
      <w:r>
        <w:rPr/>
        <w:t>Management</w:t>
      </w:r>
      <w:r>
        <w:rPr>
          <w:spacing w:val="-3"/>
        </w:rPr>
        <w:t> </w:t>
      </w:r>
      <w:r>
        <w:rPr>
          <w:spacing w:val="-2"/>
        </w:rPr>
        <w:t>Procedure</w:t>
      </w:r>
    </w:p>
    <w:p>
      <w:pPr>
        <w:pStyle w:val="BodyText"/>
      </w:pPr>
    </w:p>
    <w:p>
      <w:pPr>
        <w:pStyle w:val="BodyText"/>
      </w:pPr>
    </w:p>
    <w:p>
      <w:pPr>
        <w:pStyle w:val="BodyText"/>
      </w:pPr>
    </w:p>
    <w:p>
      <w:pPr>
        <w:pStyle w:val="BodyText"/>
        <w:spacing w:line="480" w:lineRule="auto"/>
        <w:ind w:left="479" w:right="1803"/>
      </w:pPr>
      <w:r>
        <w:rPr/>
        <w:t>Utilization management for the Home and Community-Based Services –</w:t>
      </w:r>
      <w:r>
        <w:rPr>
          <w:spacing w:val="-6"/>
        </w:rPr>
        <w:t> </w:t>
      </w:r>
      <w:r>
        <w:rPr/>
        <w:t>Adult Mental Health (HCBS-AMH) program is a structured oversight process used to ensure that participants</w:t>
      </w:r>
      <w:r>
        <w:rPr>
          <w:spacing w:val="-5"/>
        </w:rPr>
        <w:t> </w:t>
      </w:r>
      <w:r>
        <w:rPr/>
        <w:t>receive</w:t>
      </w:r>
      <w:r>
        <w:rPr>
          <w:spacing w:val="-4"/>
        </w:rPr>
        <w:t> </w:t>
      </w:r>
      <w:r>
        <w:rPr/>
        <w:t>high-quality,</w:t>
      </w:r>
      <w:r>
        <w:rPr>
          <w:spacing w:val="-2"/>
        </w:rPr>
        <w:t> </w:t>
      </w:r>
      <w:r>
        <w:rPr/>
        <w:t>cost-effective,</w:t>
      </w:r>
      <w:r>
        <w:rPr>
          <w:spacing w:val="-2"/>
        </w:rPr>
        <w:t> </w:t>
      </w:r>
      <w:r>
        <w:rPr/>
        <w:t>and</w:t>
      </w:r>
      <w:r>
        <w:rPr>
          <w:spacing w:val="-3"/>
        </w:rPr>
        <w:t> </w:t>
      </w:r>
      <w:r>
        <w:rPr/>
        <w:t>medically</w:t>
      </w:r>
      <w:r>
        <w:rPr>
          <w:spacing w:val="-3"/>
        </w:rPr>
        <w:t> </w:t>
      </w:r>
      <w:r>
        <w:rPr/>
        <w:t>necessary</w:t>
      </w:r>
      <w:r>
        <w:rPr>
          <w:spacing w:val="-3"/>
        </w:rPr>
        <w:t> </w:t>
      </w:r>
      <w:r>
        <w:rPr/>
        <w:t>services</w:t>
      </w:r>
      <w:r>
        <w:rPr>
          <w:spacing w:val="-5"/>
        </w:rPr>
        <w:t> </w:t>
      </w:r>
      <w:r>
        <w:rPr/>
        <w:t>in</w:t>
      </w:r>
      <w:r>
        <w:rPr>
          <w:spacing w:val="-3"/>
        </w:rPr>
        <w:t> </w:t>
      </w:r>
      <w:r>
        <w:rPr/>
        <w:t>the most appropriate settings</w:t>
      </w:r>
      <w:r>
        <w:rPr>
          <w:color w:val="0A0A0A"/>
        </w:rPr>
        <w:t>. Based on</w:t>
      </w:r>
      <w:r>
        <w:rPr>
          <w:color w:val="0A0A0A"/>
          <w:spacing w:val="-3"/>
        </w:rPr>
        <w:t> </w:t>
      </w:r>
      <w:r>
        <w:rPr>
          <w:color w:val="0A0A0A"/>
        </w:rPr>
        <w:t>ANSA</w:t>
      </w:r>
      <w:r>
        <w:rPr>
          <w:color w:val="0A0A0A"/>
          <w:spacing w:val="-5"/>
        </w:rPr>
        <w:t> </w:t>
      </w:r>
      <w:r>
        <w:rPr>
          <w:color w:val="0A0A0A"/>
        </w:rPr>
        <w:t>findings, an Individual Recovery Plan is developed to identify the specific evidence-based services, including their amount, duration, and</w:t>
      </w:r>
      <w:r>
        <w:rPr>
          <w:color w:val="0A0A0A"/>
          <w:spacing w:val="-2"/>
        </w:rPr>
        <w:t> </w:t>
      </w:r>
      <w:r>
        <w:rPr>
          <w:color w:val="0A0A0A"/>
        </w:rPr>
        <w:t>scope. The</w:t>
      </w:r>
      <w:r>
        <w:rPr>
          <w:color w:val="0A0A0A"/>
          <w:spacing w:val="-3"/>
        </w:rPr>
        <w:t> </w:t>
      </w:r>
      <w:r>
        <w:rPr>
          <w:color w:val="0A0A0A"/>
        </w:rPr>
        <w:t>IRP</w:t>
      </w:r>
      <w:r>
        <w:rPr>
          <w:color w:val="0A0A0A"/>
          <w:spacing w:val="-6"/>
        </w:rPr>
        <w:t> </w:t>
      </w:r>
      <w:r>
        <w:rPr>
          <w:color w:val="0A0A0A"/>
        </w:rPr>
        <w:t>will</w:t>
      </w:r>
      <w:r>
        <w:rPr>
          <w:color w:val="0A0A0A"/>
          <w:spacing w:val="-1"/>
        </w:rPr>
        <w:t> </w:t>
      </w:r>
      <w:r>
        <w:rPr>
          <w:color w:val="0A0A0A"/>
        </w:rPr>
        <w:t>indicate the</w:t>
      </w:r>
      <w:r>
        <w:rPr>
          <w:color w:val="0A0A0A"/>
          <w:spacing w:val="-3"/>
        </w:rPr>
        <w:t> </w:t>
      </w:r>
      <w:r>
        <w:rPr>
          <w:color w:val="0A0A0A"/>
        </w:rPr>
        <w:t>level of need</w:t>
      </w:r>
      <w:r>
        <w:rPr>
          <w:color w:val="0A0A0A"/>
          <w:spacing w:val="-2"/>
        </w:rPr>
        <w:t> </w:t>
      </w:r>
      <w:r>
        <w:rPr>
          <w:color w:val="0A0A0A"/>
        </w:rPr>
        <w:t>that the</w:t>
      </w:r>
      <w:r>
        <w:rPr>
          <w:color w:val="0A0A0A"/>
          <w:spacing w:val="-3"/>
        </w:rPr>
        <w:t> </w:t>
      </w:r>
      <w:r>
        <w:rPr>
          <w:color w:val="0A0A0A"/>
        </w:rPr>
        <w:t>participant</w:t>
      </w:r>
      <w:r>
        <w:rPr>
          <w:color w:val="0A0A0A"/>
          <w:spacing w:val="-1"/>
        </w:rPr>
        <w:t> </w:t>
      </w:r>
      <w:r>
        <w:rPr>
          <w:color w:val="0A0A0A"/>
        </w:rPr>
        <w:t>requires to</w:t>
      </w:r>
      <w:r>
        <w:rPr>
          <w:color w:val="0A0A0A"/>
          <w:spacing w:val="-2"/>
        </w:rPr>
        <w:t> </w:t>
      </w:r>
      <w:r>
        <w:rPr>
          <w:color w:val="0A0A0A"/>
        </w:rPr>
        <w:t>reach</w:t>
      </w:r>
      <w:r>
        <w:rPr>
          <w:color w:val="0A0A0A"/>
          <w:spacing w:val="-2"/>
        </w:rPr>
        <w:t> </w:t>
      </w:r>
      <w:r>
        <w:rPr>
          <w:color w:val="0A0A0A"/>
        </w:rPr>
        <w:t>the</w:t>
      </w:r>
      <w:r>
        <w:rPr>
          <w:color w:val="0A0A0A"/>
          <w:spacing w:val="-3"/>
        </w:rPr>
        <w:t> </w:t>
      </w:r>
      <w:r>
        <w:rPr>
          <w:color w:val="0A0A0A"/>
        </w:rPr>
        <w:t>goals</w:t>
      </w:r>
      <w:r>
        <w:rPr>
          <w:color w:val="0A0A0A"/>
          <w:spacing w:val="-4"/>
        </w:rPr>
        <w:t> </w:t>
      </w:r>
      <w:r>
        <w:rPr>
          <w:color w:val="0A0A0A"/>
        </w:rPr>
        <w:t>set</w:t>
      </w:r>
      <w:r>
        <w:rPr>
          <w:color w:val="0A0A0A"/>
          <w:spacing w:val="-2"/>
        </w:rPr>
        <w:t> </w:t>
      </w:r>
      <w:r>
        <w:rPr>
          <w:color w:val="0A0A0A"/>
        </w:rPr>
        <w:t>in</w:t>
      </w:r>
      <w:r>
        <w:rPr>
          <w:color w:val="0A0A0A"/>
          <w:spacing w:val="-7"/>
        </w:rPr>
        <w:t> </w:t>
      </w:r>
      <w:r>
        <w:rPr>
          <w:color w:val="0A0A0A"/>
        </w:rPr>
        <w:t>the</w:t>
      </w:r>
      <w:r>
        <w:rPr>
          <w:color w:val="0A0A0A"/>
          <w:spacing w:val="-8"/>
        </w:rPr>
        <w:t> </w:t>
      </w:r>
      <w:r>
        <w:rPr>
          <w:color w:val="0A0A0A"/>
        </w:rPr>
        <w:t>IRP.</w:t>
      </w:r>
      <w:r>
        <w:rPr>
          <w:color w:val="0A0A0A"/>
          <w:spacing w:val="-4"/>
        </w:rPr>
        <w:t> </w:t>
      </w:r>
      <w:r>
        <w:rPr>
          <w:color w:val="0A0A0A"/>
        </w:rPr>
        <w:t>These</w:t>
      </w:r>
      <w:r>
        <w:rPr>
          <w:color w:val="0A0A0A"/>
          <w:spacing w:val="-3"/>
        </w:rPr>
        <w:t> </w:t>
      </w:r>
      <w:r>
        <w:rPr>
          <w:color w:val="0A0A0A"/>
        </w:rPr>
        <w:t>levels</w:t>
      </w:r>
      <w:r>
        <w:rPr>
          <w:color w:val="0A0A0A"/>
          <w:spacing w:val="-4"/>
        </w:rPr>
        <w:t> </w:t>
      </w:r>
      <w:r>
        <w:rPr>
          <w:color w:val="0A0A0A"/>
        </w:rPr>
        <w:t>may</w:t>
      </w:r>
      <w:r>
        <w:rPr>
          <w:color w:val="0A0A0A"/>
          <w:spacing w:val="-7"/>
        </w:rPr>
        <w:t> </w:t>
      </w:r>
      <w:r>
        <w:rPr>
          <w:color w:val="0A0A0A"/>
        </w:rPr>
        <w:t>be</w:t>
      </w:r>
      <w:r>
        <w:rPr>
          <w:color w:val="0A0A0A"/>
          <w:spacing w:val="-3"/>
        </w:rPr>
        <w:t> </w:t>
      </w:r>
      <w:r>
        <w:rPr>
          <w:color w:val="0A0A0A"/>
        </w:rPr>
        <w:t>adjusted</w:t>
      </w:r>
      <w:r>
        <w:rPr>
          <w:color w:val="0A0A0A"/>
          <w:spacing w:val="-2"/>
        </w:rPr>
        <w:t> </w:t>
      </w:r>
      <w:r>
        <w:rPr>
          <w:color w:val="0A0A0A"/>
        </w:rPr>
        <w:t>periodically</w:t>
      </w:r>
      <w:r>
        <w:rPr>
          <w:color w:val="0A0A0A"/>
          <w:spacing w:val="-2"/>
        </w:rPr>
        <w:t> </w:t>
      </w:r>
      <w:r>
        <w:rPr>
          <w:color w:val="0A0A0A"/>
        </w:rPr>
        <w:t>to</w:t>
      </w:r>
      <w:r>
        <w:rPr>
          <w:color w:val="0A0A0A"/>
          <w:spacing w:val="-7"/>
        </w:rPr>
        <w:t> </w:t>
      </w:r>
      <w:r>
        <w:rPr>
          <w:color w:val="0A0A0A"/>
        </w:rPr>
        <w:t>align</w:t>
      </w:r>
      <w:r>
        <w:rPr>
          <w:color w:val="0A0A0A"/>
          <w:spacing w:val="-2"/>
        </w:rPr>
        <w:t> </w:t>
      </w:r>
      <w:r>
        <w:rPr>
          <w:color w:val="0A0A0A"/>
        </w:rPr>
        <w:t>with the rate of the goal’s progress. This requires on-going assessment of the participant's goals and evolving needs. Financial and administrative utilization is tracked through retrospective</w:t>
      </w:r>
      <w:r>
        <w:rPr>
          <w:color w:val="0A0A0A"/>
          <w:spacing w:val="-3"/>
        </w:rPr>
        <w:t> </w:t>
      </w:r>
      <w:r>
        <w:rPr>
          <w:color w:val="0A0A0A"/>
        </w:rPr>
        <w:t>reviews</w:t>
      </w:r>
      <w:r>
        <w:rPr>
          <w:color w:val="0A0A0A"/>
          <w:spacing w:val="-4"/>
        </w:rPr>
        <w:t> </w:t>
      </w:r>
      <w:r>
        <w:rPr>
          <w:color w:val="0A0A0A"/>
        </w:rPr>
        <w:t>of claims</w:t>
      </w:r>
      <w:r>
        <w:rPr>
          <w:color w:val="0A0A0A"/>
          <w:spacing w:val="-4"/>
        </w:rPr>
        <w:t> </w:t>
      </w:r>
      <w:r>
        <w:rPr>
          <w:color w:val="0A0A0A"/>
        </w:rPr>
        <w:t>and</w:t>
      </w:r>
      <w:r>
        <w:rPr>
          <w:color w:val="0A0A0A"/>
          <w:spacing w:val="-6"/>
        </w:rPr>
        <w:t> </w:t>
      </w:r>
      <w:r>
        <w:rPr>
          <w:color w:val="0A0A0A"/>
        </w:rPr>
        <w:t>encounter data</w:t>
      </w:r>
      <w:r>
        <w:rPr>
          <w:color w:val="0A0A0A"/>
          <w:spacing w:val="-7"/>
        </w:rPr>
        <w:t> </w:t>
      </w:r>
      <w:r>
        <w:rPr>
          <w:color w:val="0A0A0A"/>
        </w:rPr>
        <w:t>submitted</w:t>
      </w:r>
      <w:r>
        <w:rPr>
          <w:color w:val="0A0A0A"/>
          <w:spacing w:val="-2"/>
        </w:rPr>
        <w:t> </w:t>
      </w:r>
      <w:r>
        <w:rPr>
          <w:color w:val="0A0A0A"/>
        </w:rPr>
        <w:t>via</w:t>
      </w:r>
      <w:r>
        <w:rPr>
          <w:color w:val="0A0A0A"/>
          <w:spacing w:val="-3"/>
        </w:rPr>
        <w:t> </w:t>
      </w:r>
      <w:r>
        <w:rPr>
          <w:color w:val="0A0A0A"/>
        </w:rPr>
        <w:t>encrypted</w:t>
      </w:r>
      <w:r>
        <w:rPr>
          <w:color w:val="0A0A0A"/>
          <w:spacing w:val="-6"/>
        </w:rPr>
        <w:t> </w:t>
      </w:r>
      <w:r>
        <w:rPr>
          <w:color w:val="0A0A0A"/>
        </w:rPr>
        <w:t>email</w:t>
      </w:r>
      <w:r>
        <w:rPr>
          <w:color w:val="0A0A0A"/>
          <w:spacing w:val="-2"/>
        </w:rPr>
        <w:t> </w:t>
      </w:r>
      <w:r>
        <w:rPr>
          <w:color w:val="0A0A0A"/>
        </w:rPr>
        <w:t>or</w:t>
      </w:r>
      <w:r>
        <w:rPr>
          <w:color w:val="0A0A0A"/>
          <w:spacing w:val="-5"/>
        </w:rPr>
        <w:t> </w:t>
      </w:r>
      <w:r>
        <w:rPr>
          <w:color w:val="0A0A0A"/>
        </w:rPr>
        <w:t>the portal specified.</w:t>
      </w:r>
      <w:r>
        <w:rPr>
          <w:color w:val="0A0A0A"/>
          <w:spacing w:val="-2"/>
        </w:rPr>
        <w:t> </w:t>
      </w:r>
      <w:r>
        <w:rPr>
          <w:color w:val="0A0A0A"/>
        </w:rPr>
        <w:t>These reviews verify that billed services align with the</w:t>
      </w:r>
      <w:r>
        <w:rPr>
          <w:color w:val="0A0A0A"/>
          <w:spacing w:val="-1"/>
        </w:rPr>
        <w:t> </w:t>
      </w:r>
      <w:r>
        <w:rPr>
          <w:color w:val="0A0A0A"/>
        </w:rPr>
        <w:t>authorized IRP and comply with federal HCBS settings requirements.</w:t>
      </w:r>
    </w:p>
    <w:p>
      <w:pPr>
        <w:pStyle w:val="BodyText"/>
        <w:spacing w:line="480" w:lineRule="auto"/>
        <w:ind w:left="479" w:right="1907"/>
      </w:pPr>
      <w:r>
        <w:rPr/>
        <w:t>Kinship</w:t>
      </w:r>
      <w:r>
        <w:rPr>
          <w:spacing w:val="-4"/>
        </w:rPr>
        <w:t> </w:t>
      </w:r>
      <w:r>
        <w:rPr/>
        <w:t>Place</w:t>
      </w:r>
      <w:r>
        <w:rPr>
          <w:spacing w:val="-5"/>
        </w:rPr>
        <w:t> </w:t>
      </w:r>
      <w:r>
        <w:rPr/>
        <w:t>will</w:t>
      </w:r>
      <w:r>
        <w:rPr>
          <w:spacing w:val="-4"/>
        </w:rPr>
        <w:t> </w:t>
      </w:r>
      <w:r>
        <w:rPr/>
        <w:t>monitor</w:t>
      </w:r>
      <w:r>
        <w:rPr>
          <w:spacing w:val="-7"/>
        </w:rPr>
        <w:t> </w:t>
      </w:r>
      <w:r>
        <w:rPr/>
        <w:t>for</w:t>
      </w:r>
      <w:r>
        <w:rPr>
          <w:spacing w:val="-7"/>
        </w:rPr>
        <w:t> </w:t>
      </w:r>
      <w:r>
        <w:rPr/>
        <w:t>compliance</w:t>
      </w:r>
      <w:r>
        <w:rPr>
          <w:spacing w:val="-5"/>
        </w:rPr>
        <w:t> </w:t>
      </w:r>
      <w:r>
        <w:rPr/>
        <w:t>with</w:t>
      </w:r>
      <w:r>
        <w:rPr>
          <w:spacing w:val="-4"/>
        </w:rPr>
        <w:t> </w:t>
      </w:r>
      <w:r>
        <w:rPr/>
        <w:t>the</w:t>
      </w:r>
      <w:r>
        <w:rPr>
          <w:spacing w:val="-5"/>
        </w:rPr>
        <w:t> </w:t>
      </w:r>
      <w:r>
        <w:rPr/>
        <w:t>participant’s</w:t>
      </w:r>
      <w:r>
        <w:rPr>
          <w:spacing w:val="-6"/>
        </w:rPr>
        <w:t> </w:t>
      </w:r>
      <w:r>
        <w:rPr/>
        <w:t>Individual</w:t>
      </w:r>
      <w:r>
        <w:rPr>
          <w:spacing w:val="-8"/>
        </w:rPr>
        <w:t> </w:t>
      </w:r>
      <w:r>
        <w:rPr/>
        <w:t>Recovery Plan and the participant is receiving the services listed at the frequence required.</w:t>
      </w:r>
    </w:p>
    <w:p>
      <w:pPr>
        <w:pStyle w:val="BodyText"/>
        <w:spacing w:line="480" w:lineRule="auto" w:before="1"/>
        <w:ind w:left="479" w:right="1907"/>
      </w:pPr>
      <w:r>
        <w:rPr/>
        <w:t>Kinship</w:t>
      </w:r>
      <w:r>
        <w:rPr>
          <w:spacing w:val="-3"/>
        </w:rPr>
        <w:t> </w:t>
      </w:r>
      <w:r>
        <w:rPr/>
        <w:t>Place</w:t>
      </w:r>
      <w:r>
        <w:rPr>
          <w:spacing w:val="-4"/>
        </w:rPr>
        <w:t> </w:t>
      </w:r>
      <w:r>
        <w:rPr/>
        <w:t>will</w:t>
      </w:r>
      <w:r>
        <w:rPr>
          <w:spacing w:val="-3"/>
        </w:rPr>
        <w:t> </w:t>
      </w:r>
      <w:r>
        <w:rPr/>
        <w:t>practice</w:t>
      </w:r>
      <w:r>
        <w:rPr>
          <w:spacing w:val="-4"/>
        </w:rPr>
        <w:t> </w:t>
      </w:r>
      <w:r>
        <w:rPr/>
        <w:t>ongoing</w:t>
      </w:r>
      <w:r>
        <w:rPr>
          <w:spacing w:val="-3"/>
        </w:rPr>
        <w:t> </w:t>
      </w:r>
      <w:r>
        <w:rPr/>
        <w:t>quality</w:t>
      </w:r>
      <w:r>
        <w:rPr>
          <w:spacing w:val="-8"/>
        </w:rPr>
        <w:t> </w:t>
      </w:r>
      <w:r>
        <w:rPr/>
        <w:t>improvement</w:t>
      </w:r>
      <w:r>
        <w:rPr>
          <w:spacing w:val="-3"/>
        </w:rPr>
        <w:t> </w:t>
      </w:r>
      <w:r>
        <w:rPr/>
        <w:t>and</w:t>
      </w:r>
      <w:r>
        <w:rPr>
          <w:spacing w:val="-3"/>
        </w:rPr>
        <w:t> </w:t>
      </w:r>
      <w:r>
        <w:rPr/>
        <w:t>assurance</w:t>
      </w:r>
      <w:r>
        <w:rPr>
          <w:spacing w:val="-4"/>
        </w:rPr>
        <w:t> </w:t>
      </w:r>
      <w:r>
        <w:rPr/>
        <w:t>activities,</w:t>
      </w:r>
      <w:r>
        <w:rPr>
          <w:spacing w:val="-1"/>
        </w:rPr>
        <w:t> </w:t>
      </w:r>
      <w:r>
        <w:rPr/>
        <w:t>to include an internal process for ongoing supervision of staff and service and documentation review.</w:t>
      </w:r>
    </w:p>
    <w:p>
      <w:pPr>
        <w:pStyle w:val="BodyText"/>
        <w:spacing w:after="0" w:line="480" w:lineRule="auto"/>
        <w:sectPr>
          <w:headerReference w:type="default" r:id="rId15"/>
          <w:pgSz w:w="12240" w:h="15840"/>
          <w:pgMar w:header="720" w:footer="0" w:top="1340" w:bottom="280" w:left="720" w:right="720"/>
        </w:sectPr>
      </w:pPr>
    </w:p>
    <w:p>
      <w:pPr>
        <w:pStyle w:val="BodyText"/>
        <w:spacing w:before="98"/>
        <w:ind w:left="479"/>
      </w:pPr>
      <w:r>
        <w:rPr/>
        <w:t>Level</w:t>
      </w:r>
      <w:r>
        <w:rPr>
          <w:spacing w:val="1"/>
        </w:rPr>
        <w:t> </w:t>
      </w:r>
      <w:r>
        <w:rPr/>
        <w:t>of</w:t>
      </w:r>
      <w:r>
        <w:rPr>
          <w:spacing w:val="-2"/>
        </w:rPr>
        <w:t> </w:t>
      </w:r>
      <w:r>
        <w:rPr/>
        <w:t>Care</w:t>
      </w:r>
      <w:r>
        <w:rPr>
          <w:spacing w:val="1"/>
        </w:rPr>
        <w:t> </w:t>
      </w:r>
      <w:r>
        <w:rPr>
          <w:spacing w:val="-2"/>
        </w:rPr>
        <w:t>Determinations</w:t>
      </w:r>
    </w:p>
    <w:p>
      <w:pPr>
        <w:pStyle w:val="BodyText"/>
      </w:pPr>
    </w:p>
    <w:p>
      <w:pPr>
        <w:pStyle w:val="BodyText"/>
      </w:pPr>
    </w:p>
    <w:p>
      <w:pPr>
        <w:pStyle w:val="BodyText"/>
      </w:pPr>
    </w:p>
    <w:p>
      <w:pPr>
        <w:pStyle w:val="BodyText"/>
        <w:spacing w:line="480" w:lineRule="auto"/>
        <w:ind w:left="479" w:right="1803"/>
      </w:pPr>
      <w:r>
        <w:rPr/>
        <w:t>All participants seeking care with Kinship Place shall have a mental health evaluation using a face-to-face</w:t>
      </w:r>
      <w:r>
        <w:rPr>
          <w:spacing w:val="-10"/>
        </w:rPr>
        <w:t> </w:t>
      </w:r>
      <w:r>
        <w:rPr/>
        <w:t>ANSA</w:t>
      </w:r>
      <w:r>
        <w:rPr>
          <w:spacing w:val="-10"/>
        </w:rPr>
        <w:t> </w:t>
      </w:r>
      <w:r>
        <w:rPr/>
        <w:t>yearly, administered by the Local Mental Health</w:t>
      </w:r>
      <w:r>
        <w:rPr>
          <w:spacing w:val="-9"/>
        </w:rPr>
        <w:t> </w:t>
      </w:r>
      <w:r>
        <w:rPr/>
        <w:t>Authority. The</w:t>
      </w:r>
      <w:r>
        <w:rPr>
          <w:spacing w:val="-3"/>
        </w:rPr>
        <w:t> </w:t>
      </w:r>
      <w:r>
        <w:rPr/>
        <w:t>information</w:t>
      </w:r>
      <w:r>
        <w:rPr>
          <w:spacing w:val="-2"/>
        </w:rPr>
        <w:t> </w:t>
      </w:r>
      <w:r>
        <w:rPr/>
        <w:t>provided</w:t>
      </w:r>
      <w:r>
        <w:rPr>
          <w:spacing w:val="-2"/>
        </w:rPr>
        <w:t> </w:t>
      </w:r>
      <w:r>
        <w:rPr/>
        <w:t>in</w:t>
      </w:r>
      <w:r>
        <w:rPr>
          <w:spacing w:val="-7"/>
        </w:rPr>
        <w:t> </w:t>
      </w:r>
      <w:r>
        <w:rPr/>
        <w:t>the</w:t>
      </w:r>
      <w:r>
        <w:rPr>
          <w:spacing w:val="-3"/>
        </w:rPr>
        <w:t> </w:t>
      </w:r>
      <w:r>
        <w:rPr/>
        <w:t>report</w:t>
      </w:r>
      <w:r>
        <w:rPr>
          <w:spacing w:val="-2"/>
        </w:rPr>
        <w:t> </w:t>
      </w:r>
      <w:r>
        <w:rPr/>
        <w:t>contains</w:t>
      </w:r>
      <w:r>
        <w:rPr>
          <w:spacing w:val="-4"/>
        </w:rPr>
        <w:t> </w:t>
      </w:r>
      <w:r>
        <w:rPr/>
        <w:t>essential</w:t>
      </w:r>
      <w:r>
        <w:rPr>
          <w:spacing w:val="-2"/>
        </w:rPr>
        <w:t> </w:t>
      </w:r>
      <w:r>
        <w:rPr/>
        <w:t>information</w:t>
      </w:r>
      <w:r>
        <w:rPr>
          <w:spacing w:val="-2"/>
        </w:rPr>
        <w:t> </w:t>
      </w:r>
      <w:r>
        <w:rPr/>
        <w:t>about</w:t>
      </w:r>
      <w:r>
        <w:rPr>
          <w:spacing w:val="-6"/>
        </w:rPr>
        <w:t> </w:t>
      </w:r>
      <w:r>
        <w:rPr/>
        <w:t>participants to help determine the appropriate amount of support and the measurement of patterns needed to be successful in a community environment. The participant must be re-assessed if the participant’s condition changes significantly. Kinship Place will seek prior approval with support documentation if service utilization is in high need. When notified</w:t>
      </w:r>
      <w:r>
        <w:rPr>
          <w:spacing w:val="-1"/>
        </w:rPr>
        <w:t> </w:t>
      </w:r>
      <w:r>
        <w:rPr/>
        <w:t>by</w:t>
      </w:r>
      <w:r>
        <w:rPr>
          <w:spacing w:val="-6"/>
        </w:rPr>
        <w:t> </w:t>
      </w:r>
      <w:r>
        <w:rPr/>
        <w:t>HHSC</w:t>
      </w:r>
      <w:r>
        <w:rPr>
          <w:spacing w:val="-3"/>
        </w:rPr>
        <w:t> </w:t>
      </w:r>
      <w:r>
        <w:rPr/>
        <w:t>that</w:t>
      </w:r>
      <w:r>
        <w:rPr>
          <w:spacing w:val="-1"/>
        </w:rPr>
        <w:t> </w:t>
      </w:r>
      <w:r>
        <w:rPr/>
        <w:t>additional</w:t>
      </w:r>
      <w:r>
        <w:rPr>
          <w:spacing w:val="-5"/>
        </w:rPr>
        <w:t> </w:t>
      </w:r>
      <w:r>
        <w:rPr/>
        <w:t>documentation</w:t>
      </w:r>
      <w:r>
        <w:rPr>
          <w:spacing w:val="-1"/>
        </w:rPr>
        <w:t> </w:t>
      </w:r>
      <w:r>
        <w:rPr/>
        <w:t>is</w:t>
      </w:r>
      <w:r>
        <w:rPr>
          <w:spacing w:val="-8"/>
        </w:rPr>
        <w:t> </w:t>
      </w:r>
      <w:r>
        <w:rPr/>
        <w:t>needed</w:t>
      </w:r>
      <w:r>
        <w:rPr>
          <w:spacing w:val="-1"/>
        </w:rPr>
        <w:t> </w:t>
      </w:r>
      <w:r>
        <w:rPr/>
        <w:t>to</w:t>
      </w:r>
      <w:r>
        <w:rPr>
          <w:spacing w:val="-1"/>
        </w:rPr>
        <w:t> </w:t>
      </w:r>
      <w:r>
        <w:rPr/>
        <w:t>justify</w:t>
      </w:r>
      <w:r>
        <w:rPr>
          <w:spacing w:val="-6"/>
        </w:rPr>
        <w:t> </w:t>
      </w:r>
      <w:r>
        <w:rPr/>
        <w:t>requested</w:t>
      </w:r>
      <w:r>
        <w:rPr>
          <w:spacing w:val="-1"/>
        </w:rPr>
        <w:t> </w:t>
      </w:r>
      <w:r>
        <w:rPr/>
        <w:t>services, Kinship Place will provide this documentation to HHSC within five business days.</w:t>
      </w:r>
    </w:p>
    <w:p>
      <w:pPr>
        <w:pStyle w:val="BodyText"/>
      </w:pPr>
    </w:p>
    <w:p>
      <w:pPr>
        <w:pStyle w:val="BodyText"/>
      </w:pPr>
    </w:p>
    <w:p>
      <w:pPr>
        <w:pStyle w:val="BodyText"/>
        <w:ind w:left="479"/>
      </w:pPr>
      <w:r>
        <w:rPr/>
        <w:t>Service</w:t>
      </w:r>
      <w:r>
        <w:rPr>
          <w:spacing w:val="-2"/>
        </w:rPr>
        <w:t> </w:t>
      </w:r>
      <w:r>
        <w:rPr/>
        <w:t>Descriptions</w:t>
      </w:r>
      <w:r>
        <w:rPr>
          <w:spacing w:val="-2"/>
        </w:rPr>
        <w:t> </w:t>
      </w:r>
      <w:r>
        <w:rPr/>
        <w:t>and</w:t>
      </w:r>
      <w:r>
        <w:rPr>
          <w:spacing w:val="-1"/>
        </w:rPr>
        <w:t> </w:t>
      </w:r>
      <w:r>
        <w:rPr/>
        <w:t>Eligibility </w:t>
      </w:r>
      <w:r>
        <w:rPr>
          <w:spacing w:val="-2"/>
        </w:rPr>
        <w:t>Requirements</w:t>
      </w:r>
    </w:p>
    <w:p>
      <w:pPr>
        <w:pStyle w:val="BodyText"/>
      </w:pPr>
    </w:p>
    <w:p>
      <w:pPr>
        <w:pStyle w:val="BodyText"/>
      </w:pPr>
    </w:p>
    <w:p>
      <w:pPr>
        <w:pStyle w:val="BodyText"/>
      </w:pPr>
    </w:p>
    <w:p>
      <w:pPr>
        <w:pStyle w:val="BodyText"/>
        <w:spacing w:line="480" w:lineRule="auto"/>
        <w:ind w:left="479" w:right="1875"/>
      </w:pPr>
      <w:r>
        <w:rPr/>
        <w:t>All specific services rendered by Kinship Place will be described in the Provider Manual. These criteria will be used to determine if an individual meets the criteria and is eligible for requested Services. These criteria include characteristics such as age, mental health diagnosis,</w:t>
      </w:r>
      <w:r>
        <w:rPr>
          <w:spacing w:val="-1"/>
        </w:rPr>
        <w:t> </w:t>
      </w:r>
      <w:r>
        <w:rPr/>
        <w:t>ANSA</w:t>
      </w:r>
      <w:r>
        <w:rPr>
          <w:spacing w:val="-5"/>
        </w:rPr>
        <w:t> </w:t>
      </w:r>
      <w:r>
        <w:rPr/>
        <w:t>assessments, and medical history to determine if the individual meets criteria. Services will be denied to individuals whose circumstances exclude them from services. Service descriptions will be transparent to allow for a determination if the service is beneficial and appropriate for the participant.</w:t>
      </w:r>
      <w:r>
        <w:rPr>
          <w:spacing w:val="40"/>
        </w:rPr>
        <w:t> </w:t>
      </w:r>
      <w:r>
        <w:rPr/>
        <w:t>Kinship Place will supply HHSC with monthly encounter data and additional information if requested</w:t>
      </w:r>
      <w:r>
        <w:rPr>
          <w:spacing w:val="-3"/>
        </w:rPr>
        <w:t> </w:t>
      </w:r>
      <w:r>
        <w:rPr/>
        <w:t>for</w:t>
      </w:r>
      <w:r>
        <w:rPr>
          <w:spacing w:val="-6"/>
        </w:rPr>
        <w:t> </w:t>
      </w:r>
      <w:r>
        <w:rPr/>
        <w:t>review.</w:t>
      </w:r>
      <w:r>
        <w:rPr>
          <w:spacing w:val="-5"/>
        </w:rPr>
        <w:t> </w:t>
      </w:r>
      <w:r>
        <w:rPr/>
        <w:t>Encounters</w:t>
      </w:r>
      <w:r>
        <w:rPr>
          <w:spacing w:val="-5"/>
        </w:rPr>
        <w:t> </w:t>
      </w:r>
      <w:r>
        <w:rPr/>
        <w:t>are</w:t>
      </w:r>
      <w:r>
        <w:rPr>
          <w:spacing w:val="-4"/>
        </w:rPr>
        <w:t> </w:t>
      </w:r>
      <w:r>
        <w:rPr/>
        <w:t>associated</w:t>
      </w:r>
      <w:r>
        <w:rPr>
          <w:spacing w:val="-3"/>
        </w:rPr>
        <w:t> </w:t>
      </w:r>
      <w:r>
        <w:rPr/>
        <w:t>with</w:t>
      </w:r>
      <w:r>
        <w:rPr>
          <w:spacing w:val="-3"/>
        </w:rPr>
        <w:t> </w:t>
      </w:r>
      <w:r>
        <w:rPr/>
        <w:t>paid</w:t>
      </w:r>
      <w:r>
        <w:rPr>
          <w:spacing w:val="-3"/>
        </w:rPr>
        <w:t> </w:t>
      </w:r>
      <w:r>
        <w:rPr/>
        <w:t>claims.</w:t>
      </w:r>
      <w:r>
        <w:rPr>
          <w:spacing w:val="-5"/>
        </w:rPr>
        <w:t> </w:t>
      </w:r>
      <w:r>
        <w:rPr/>
        <w:t>If</w:t>
      </w:r>
      <w:r>
        <w:rPr>
          <w:spacing w:val="-6"/>
        </w:rPr>
        <w:t> </w:t>
      </w:r>
      <w:r>
        <w:rPr/>
        <w:t>these</w:t>
      </w:r>
      <w:r>
        <w:rPr>
          <w:spacing w:val="-4"/>
        </w:rPr>
        <w:t> </w:t>
      </w:r>
      <w:r>
        <w:rPr/>
        <w:t>claims</w:t>
      </w:r>
      <w:r>
        <w:rPr>
          <w:spacing w:val="-5"/>
        </w:rPr>
        <w:t> </w:t>
      </w:r>
      <w:r>
        <w:rPr/>
        <w:t>are</w:t>
      </w:r>
      <w:r>
        <w:rPr>
          <w:spacing w:val="-4"/>
        </w:rPr>
        <w:t> </w:t>
      </w:r>
      <w:r>
        <w:rPr/>
        <w:t>not</w:t>
      </w:r>
    </w:p>
    <w:p>
      <w:pPr>
        <w:pStyle w:val="BodyText"/>
        <w:spacing w:after="0" w:line="480" w:lineRule="auto"/>
        <w:sectPr>
          <w:headerReference w:type="default" r:id="rId16"/>
          <w:pgSz w:w="12240" w:h="15840"/>
          <w:pgMar w:header="720" w:footer="0" w:top="1340" w:bottom="280" w:left="720" w:right="720"/>
          <w:pgNumType w:start="1"/>
        </w:sectPr>
      </w:pPr>
    </w:p>
    <w:p>
      <w:pPr>
        <w:pStyle w:val="BodyText"/>
        <w:spacing w:line="480" w:lineRule="auto" w:before="98"/>
        <w:ind w:left="479" w:right="1896"/>
      </w:pPr>
      <w:r>
        <w:rPr/>
        <w:t>substantiated, HHSC requires a repayment from the provider. The participant is required</w:t>
      </w:r>
      <w:r>
        <w:rPr>
          <w:spacing w:val="-4"/>
        </w:rPr>
        <w:t> </w:t>
      </w:r>
      <w:r>
        <w:rPr/>
        <w:t>to</w:t>
      </w:r>
      <w:r>
        <w:rPr>
          <w:spacing w:val="-9"/>
        </w:rPr>
        <w:t> </w:t>
      </w:r>
      <w:r>
        <w:rPr/>
        <w:t>participate</w:t>
      </w:r>
      <w:r>
        <w:rPr>
          <w:spacing w:val="-5"/>
        </w:rPr>
        <w:t> </w:t>
      </w:r>
      <w:r>
        <w:rPr/>
        <w:t>with</w:t>
      </w:r>
      <w:r>
        <w:rPr>
          <w:spacing w:val="-9"/>
        </w:rPr>
        <w:t> </w:t>
      </w:r>
      <w:r>
        <w:rPr/>
        <w:t>at</w:t>
      </w:r>
      <w:r>
        <w:rPr>
          <w:spacing w:val="-4"/>
        </w:rPr>
        <w:t> </w:t>
      </w:r>
      <w:r>
        <w:rPr/>
        <w:t>least</w:t>
      </w:r>
      <w:r>
        <w:rPr>
          <w:spacing w:val="-4"/>
        </w:rPr>
        <w:t> </w:t>
      </w:r>
      <w:r>
        <w:rPr/>
        <w:t>one</w:t>
      </w:r>
      <w:r>
        <w:rPr>
          <w:spacing w:val="-5"/>
        </w:rPr>
        <w:t> </w:t>
      </w:r>
      <w:r>
        <w:rPr/>
        <w:t>HCBS-AMH</w:t>
      </w:r>
      <w:r>
        <w:rPr>
          <w:spacing w:val="-5"/>
        </w:rPr>
        <w:t> </w:t>
      </w:r>
      <w:r>
        <w:rPr/>
        <w:t>service</w:t>
      </w:r>
      <w:r>
        <w:rPr>
          <w:spacing w:val="-5"/>
        </w:rPr>
        <w:t> </w:t>
      </w:r>
      <w:r>
        <w:rPr/>
        <w:t>as</w:t>
      </w:r>
      <w:r>
        <w:rPr>
          <w:spacing w:val="-6"/>
        </w:rPr>
        <w:t> </w:t>
      </w:r>
      <w:r>
        <w:rPr/>
        <w:t>documented</w:t>
      </w:r>
      <w:r>
        <w:rPr>
          <w:spacing w:val="-4"/>
        </w:rPr>
        <w:t> </w:t>
      </w:r>
      <w:r>
        <w:rPr/>
        <w:t>on</w:t>
      </w:r>
      <w:r>
        <w:rPr>
          <w:spacing w:val="-4"/>
        </w:rPr>
        <w:t> </w:t>
      </w:r>
      <w:r>
        <w:rPr/>
        <w:t>the</w:t>
      </w:r>
      <w:r>
        <w:rPr>
          <w:spacing w:val="-10"/>
        </w:rPr>
        <w:t> </w:t>
      </w:r>
      <w:r>
        <w:rPr/>
        <w:t>IRP. If a reduction in services is warranted, the RM will coordinate an IDT meeting to discuss with the LAR/participant and Kinship Place the need for the adjustment. The IRP will be adjusted and submitted to HHSC for approval within 3 business days. If approved, a determination letter will be presented to the participant, if applicable as well as Kinship Place via a determination letter provided by HHSC.</w:t>
      </w:r>
    </w:p>
    <w:p>
      <w:pPr>
        <w:pStyle w:val="BodyText"/>
      </w:pPr>
    </w:p>
    <w:p>
      <w:pPr>
        <w:pStyle w:val="BodyText"/>
      </w:pPr>
    </w:p>
    <w:p>
      <w:pPr>
        <w:pStyle w:val="ListParagraph"/>
        <w:numPr>
          <w:ilvl w:val="0"/>
          <w:numId w:val="1"/>
        </w:numPr>
        <w:tabs>
          <w:tab w:pos="563" w:val="left" w:leader="none"/>
        </w:tabs>
        <w:spacing w:line="240" w:lineRule="auto" w:before="0" w:after="0"/>
        <w:ind w:left="563" w:right="0" w:hanging="204"/>
        <w:jc w:val="left"/>
        <w:rPr>
          <w:sz w:val="24"/>
        </w:rPr>
      </w:pPr>
      <w:r>
        <w:rPr>
          <w:sz w:val="24"/>
        </w:rPr>
        <w:t>Housing</w:t>
      </w:r>
      <w:r>
        <w:rPr>
          <w:spacing w:val="-2"/>
          <w:sz w:val="24"/>
        </w:rPr>
        <w:t> </w:t>
      </w:r>
      <w:r>
        <w:rPr>
          <w:sz w:val="24"/>
        </w:rPr>
        <w:t>and</w:t>
      </w:r>
      <w:r>
        <w:rPr>
          <w:spacing w:val="-5"/>
          <w:sz w:val="24"/>
        </w:rPr>
        <w:t> </w:t>
      </w:r>
      <w:r>
        <w:rPr>
          <w:sz w:val="24"/>
        </w:rPr>
        <w:t>Placement</w:t>
      </w:r>
      <w:r>
        <w:rPr>
          <w:spacing w:val="-1"/>
          <w:sz w:val="24"/>
        </w:rPr>
        <w:t> </w:t>
      </w:r>
      <w:r>
        <w:rPr>
          <w:spacing w:val="-2"/>
          <w:sz w:val="24"/>
        </w:rPr>
        <w:t>Policy</w:t>
      </w:r>
    </w:p>
    <w:p>
      <w:pPr>
        <w:pStyle w:val="BodyText"/>
      </w:pPr>
    </w:p>
    <w:p>
      <w:pPr>
        <w:pStyle w:val="BodyText"/>
      </w:pPr>
    </w:p>
    <w:p>
      <w:pPr>
        <w:pStyle w:val="BodyText"/>
      </w:pPr>
    </w:p>
    <w:p>
      <w:pPr>
        <w:pStyle w:val="BodyText"/>
        <w:spacing w:line="480" w:lineRule="auto"/>
        <w:ind w:left="479" w:right="1867"/>
      </w:pPr>
      <w:r>
        <w:rPr/>
        <w:t>There is a universal recognition</w:t>
      </w:r>
      <w:r>
        <w:rPr>
          <w:spacing w:val="-1"/>
        </w:rPr>
        <w:t> </w:t>
      </w:r>
      <w:r>
        <w:rPr/>
        <w:t>that persons living</w:t>
      </w:r>
      <w:r>
        <w:rPr>
          <w:spacing w:val="-1"/>
        </w:rPr>
        <w:t> </w:t>
      </w:r>
      <w:r>
        <w:rPr/>
        <w:t>with mental health conditions are</w:t>
      </w:r>
      <w:r>
        <w:rPr>
          <w:spacing w:val="-2"/>
        </w:rPr>
        <w:t> </w:t>
      </w:r>
      <w:r>
        <w:rPr/>
        <w:t>in need</w:t>
      </w:r>
      <w:r>
        <w:rPr>
          <w:spacing w:val="-3"/>
        </w:rPr>
        <w:t> </w:t>
      </w:r>
      <w:r>
        <w:rPr/>
        <w:t>of</w:t>
      </w:r>
      <w:r>
        <w:rPr>
          <w:spacing w:val="-2"/>
        </w:rPr>
        <w:t> </w:t>
      </w:r>
      <w:r>
        <w:rPr/>
        <w:t>safe</w:t>
      </w:r>
      <w:r>
        <w:rPr>
          <w:spacing w:val="-4"/>
        </w:rPr>
        <w:t> </w:t>
      </w:r>
      <w:r>
        <w:rPr/>
        <w:t>and</w:t>
      </w:r>
      <w:r>
        <w:rPr>
          <w:spacing w:val="-3"/>
        </w:rPr>
        <w:t> </w:t>
      </w:r>
      <w:r>
        <w:rPr/>
        <w:t>consistent</w:t>
      </w:r>
      <w:r>
        <w:rPr>
          <w:spacing w:val="-3"/>
        </w:rPr>
        <w:t> </w:t>
      </w:r>
      <w:r>
        <w:rPr/>
        <w:t>housing</w:t>
      </w:r>
      <w:r>
        <w:rPr>
          <w:spacing w:val="-3"/>
        </w:rPr>
        <w:t> </w:t>
      </w:r>
      <w:r>
        <w:rPr/>
        <w:t>options</w:t>
      </w:r>
      <w:r>
        <w:rPr>
          <w:spacing w:val="-5"/>
        </w:rPr>
        <w:t> </w:t>
      </w:r>
      <w:r>
        <w:rPr/>
        <w:t>of</w:t>
      </w:r>
      <w:r>
        <w:rPr>
          <w:spacing w:val="-2"/>
        </w:rPr>
        <w:t> </w:t>
      </w:r>
      <w:r>
        <w:rPr/>
        <w:t>their</w:t>
      </w:r>
      <w:r>
        <w:rPr>
          <w:spacing w:val="-2"/>
        </w:rPr>
        <w:t> </w:t>
      </w:r>
      <w:r>
        <w:rPr/>
        <w:t>choice.</w:t>
      </w:r>
      <w:r>
        <w:rPr>
          <w:spacing w:val="-2"/>
        </w:rPr>
        <w:t> </w:t>
      </w:r>
      <w:r>
        <w:rPr/>
        <w:t>HCBS-AMH</w:t>
      </w:r>
      <w:r>
        <w:rPr>
          <w:spacing w:val="-4"/>
        </w:rPr>
        <w:t> </w:t>
      </w:r>
      <w:r>
        <w:rPr/>
        <w:t>requirement</w:t>
      </w:r>
      <w:r>
        <w:rPr>
          <w:spacing w:val="-3"/>
        </w:rPr>
        <w:t> </w:t>
      </w:r>
      <w:r>
        <w:rPr/>
        <w:t>is to utilize home settings opposed to institutionalized settings. Home community-based settings include homes or apartments owned by the participant or family. It also includes homes/apartments leased by the participant from a non-HCBS provider.</w:t>
      </w:r>
    </w:p>
    <w:p>
      <w:pPr>
        <w:pStyle w:val="BodyText"/>
        <w:spacing w:line="480" w:lineRule="auto"/>
        <w:ind w:left="479" w:right="1907"/>
      </w:pPr>
      <w:r>
        <w:rPr/>
        <w:t>Homes</w:t>
      </w:r>
      <w:r>
        <w:rPr>
          <w:spacing w:val="-4"/>
        </w:rPr>
        <w:t> </w:t>
      </w:r>
      <w:r>
        <w:rPr/>
        <w:t>owned</w:t>
      </w:r>
      <w:r>
        <w:rPr>
          <w:spacing w:val="-2"/>
        </w:rPr>
        <w:t> </w:t>
      </w:r>
      <w:r>
        <w:rPr/>
        <w:t>or leased</w:t>
      </w:r>
      <w:r>
        <w:rPr>
          <w:spacing w:val="-2"/>
        </w:rPr>
        <w:t> </w:t>
      </w:r>
      <w:r>
        <w:rPr/>
        <w:t>by</w:t>
      </w:r>
      <w:r>
        <w:rPr>
          <w:spacing w:val="-2"/>
        </w:rPr>
        <w:t> </w:t>
      </w:r>
      <w:r>
        <w:rPr/>
        <w:t>Kinship</w:t>
      </w:r>
      <w:r>
        <w:rPr>
          <w:spacing w:val="-2"/>
        </w:rPr>
        <w:t> </w:t>
      </w:r>
      <w:r>
        <w:rPr/>
        <w:t>Place</w:t>
      </w:r>
      <w:r>
        <w:rPr>
          <w:spacing w:val="-3"/>
        </w:rPr>
        <w:t> </w:t>
      </w:r>
      <w:r>
        <w:rPr/>
        <w:t>will</w:t>
      </w:r>
      <w:r>
        <w:rPr>
          <w:spacing w:val="-2"/>
        </w:rPr>
        <w:t> </w:t>
      </w:r>
      <w:r>
        <w:rPr/>
        <w:t>be</w:t>
      </w:r>
      <w:r>
        <w:rPr>
          <w:spacing w:val="-7"/>
        </w:rPr>
        <w:t> </w:t>
      </w:r>
      <w:r>
        <w:rPr/>
        <w:t>certified</w:t>
      </w:r>
      <w:r>
        <w:rPr>
          <w:spacing w:val="-2"/>
        </w:rPr>
        <w:t> </w:t>
      </w:r>
      <w:r>
        <w:rPr/>
        <w:t>by</w:t>
      </w:r>
      <w:r>
        <w:rPr>
          <w:spacing w:val="-7"/>
        </w:rPr>
        <w:t> </w:t>
      </w:r>
      <w:r>
        <w:rPr/>
        <w:t>the</w:t>
      </w:r>
      <w:r>
        <w:rPr>
          <w:spacing w:val="-3"/>
        </w:rPr>
        <w:t> </w:t>
      </w:r>
      <w:r>
        <w:rPr/>
        <w:t>state</w:t>
      </w:r>
      <w:r>
        <w:rPr>
          <w:spacing w:val="-3"/>
        </w:rPr>
        <w:t> </w:t>
      </w:r>
      <w:r>
        <w:rPr/>
        <w:t>or</w:t>
      </w:r>
      <w:r>
        <w:rPr>
          <w:spacing w:val="-5"/>
        </w:rPr>
        <w:t> </w:t>
      </w:r>
      <w:r>
        <w:rPr/>
        <w:t>assisted</w:t>
      </w:r>
      <w:r>
        <w:rPr>
          <w:spacing w:val="-2"/>
        </w:rPr>
        <w:t> </w:t>
      </w:r>
      <w:r>
        <w:rPr/>
        <w:t>living facilities licensed by the state under 26</w:t>
      </w:r>
      <w:r>
        <w:rPr>
          <w:spacing w:val="-1"/>
        </w:rPr>
        <w:t> </w:t>
      </w:r>
      <w:r>
        <w:rPr/>
        <w:t>TAC, Part 1, Chapter 553, Licensing Standards for Assisted Living Facilities.</w:t>
      </w:r>
    </w:p>
    <w:p>
      <w:pPr>
        <w:pStyle w:val="BodyText"/>
      </w:pPr>
    </w:p>
    <w:p>
      <w:pPr>
        <w:pStyle w:val="BodyText"/>
      </w:pPr>
    </w:p>
    <w:p>
      <w:pPr>
        <w:pStyle w:val="BodyText"/>
        <w:spacing w:before="1"/>
        <w:ind w:left="359"/>
      </w:pPr>
      <w:r>
        <w:rPr/>
        <w:t>Housing</w:t>
      </w:r>
      <w:r>
        <w:rPr>
          <w:spacing w:val="-1"/>
        </w:rPr>
        <w:t> </w:t>
      </w:r>
      <w:r>
        <w:rPr/>
        <w:t>and</w:t>
      </w:r>
      <w:r>
        <w:rPr>
          <w:spacing w:val="-1"/>
        </w:rPr>
        <w:t> </w:t>
      </w:r>
      <w:r>
        <w:rPr/>
        <w:t>Placement</w:t>
      </w:r>
      <w:r>
        <w:rPr>
          <w:spacing w:val="-1"/>
        </w:rPr>
        <w:t> </w:t>
      </w:r>
      <w:r>
        <w:rPr>
          <w:spacing w:val="-2"/>
        </w:rPr>
        <w:t>Procedure</w:t>
      </w:r>
    </w:p>
    <w:p>
      <w:pPr>
        <w:pStyle w:val="BodyText"/>
      </w:pPr>
    </w:p>
    <w:p>
      <w:pPr>
        <w:pStyle w:val="BodyText"/>
        <w:spacing w:before="275"/>
      </w:pPr>
    </w:p>
    <w:p>
      <w:pPr>
        <w:pStyle w:val="BodyText"/>
        <w:spacing w:before="1"/>
        <w:ind w:left="359"/>
      </w:pPr>
      <w:r>
        <w:rPr/>
        <w:t>Kinship</w:t>
      </w:r>
      <w:r>
        <w:rPr>
          <w:spacing w:val="-3"/>
        </w:rPr>
        <w:t> </w:t>
      </w:r>
      <w:r>
        <w:rPr/>
        <w:t>Place</w:t>
      </w:r>
      <w:r>
        <w:rPr>
          <w:spacing w:val="-1"/>
        </w:rPr>
        <w:t> </w:t>
      </w:r>
      <w:r>
        <w:rPr/>
        <w:t>shall</w:t>
      </w:r>
      <w:r>
        <w:rPr>
          <w:spacing w:val="-1"/>
        </w:rPr>
        <w:t> </w:t>
      </w:r>
      <w:r>
        <w:rPr/>
        <w:t>develop policies</w:t>
      </w:r>
      <w:r>
        <w:rPr>
          <w:spacing w:val="-3"/>
        </w:rPr>
        <w:t> </w:t>
      </w:r>
      <w:r>
        <w:rPr/>
        <w:t>to support</w:t>
      </w:r>
      <w:r>
        <w:rPr>
          <w:spacing w:val="-4"/>
        </w:rPr>
        <w:t> </w:t>
      </w:r>
      <w:r>
        <w:rPr/>
        <w:t>a</w:t>
      </w:r>
      <w:r>
        <w:rPr>
          <w:spacing w:val="-2"/>
        </w:rPr>
        <w:t> </w:t>
      </w:r>
      <w:r>
        <w:rPr/>
        <w:t>priority</w:t>
      </w:r>
      <w:r>
        <w:rPr>
          <w:spacing w:val="-5"/>
        </w:rPr>
        <w:t> </w:t>
      </w:r>
      <w:r>
        <w:rPr/>
        <w:t>of</w:t>
      </w:r>
      <w:r>
        <w:rPr>
          <w:spacing w:val="2"/>
        </w:rPr>
        <w:t> </w:t>
      </w:r>
      <w:r>
        <w:rPr/>
        <w:t>participant</w:t>
      </w:r>
      <w:r>
        <w:rPr>
          <w:spacing w:val="-1"/>
        </w:rPr>
        <w:t> </w:t>
      </w:r>
      <w:r>
        <w:rPr/>
        <w:t>choice.</w:t>
      </w:r>
      <w:r>
        <w:rPr>
          <w:spacing w:val="-7"/>
        </w:rPr>
        <w:t> </w:t>
      </w:r>
      <w:r>
        <w:rPr/>
        <w:t>These</w:t>
      </w:r>
      <w:r>
        <w:rPr>
          <w:spacing w:val="-1"/>
        </w:rPr>
        <w:t> </w:t>
      </w:r>
      <w:r>
        <w:rPr>
          <w:spacing w:val="-2"/>
        </w:rPr>
        <w:t>policies</w:t>
      </w:r>
    </w:p>
    <w:p>
      <w:pPr>
        <w:pStyle w:val="BodyText"/>
        <w:spacing w:after="0"/>
        <w:sectPr>
          <w:pgSz w:w="12240" w:h="15840"/>
          <w:pgMar w:header="720" w:footer="0" w:top="1340" w:bottom="280" w:left="720" w:right="720"/>
        </w:sectPr>
      </w:pPr>
    </w:p>
    <w:p>
      <w:pPr>
        <w:pStyle w:val="BodyText"/>
        <w:spacing w:line="480" w:lineRule="auto" w:before="98"/>
        <w:ind w:left="359" w:right="1875"/>
      </w:pPr>
      <w:r>
        <w:rPr/>
        <w:t>ensure that Kinship Place homes blend into the community in which they exist. Single family</w:t>
      </w:r>
      <w:r>
        <w:rPr>
          <w:spacing w:val="-2"/>
        </w:rPr>
        <w:t> </w:t>
      </w:r>
      <w:r>
        <w:rPr/>
        <w:t>housing</w:t>
      </w:r>
      <w:r>
        <w:rPr>
          <w:spacing w:val="-2"/>
        </w:rPr>
        <w:t> </w:t>
      </w:r>
      <w:r>
        <w:rPr/>
        <w:t>supported</w:t>
      </w:r>
      <w:r>
        <w:rPr>
          <w:spacing w:val="-6"/>
        </w:rPr>
        <w:t> </w:t>
      </w:r>
      <w:r>
        <w:rPr/>
        <w:t>units</w:t>
      </w:r>
      <w:r>
        <w:rPr>
          <w:spacing w:val="-4"/>
        </w:rPr>
        <w:t> </w:t>
      </w:r>
      <w:r>
        <w:rPr/>
        <w:t>and</w:t>
      </w:r>
      <w:r>
        <w:rPr>
          <w:spacing w:val="-2"/>
        </w:rPr>
        <w:t> </w:t>
      </w:r>
      <w:r>
        <w:rPr/>
        <w:t>multi-family</w:t>
      </w:r>
      <w:r>
        <w:rPr>
          <w:spacing w:val="-6"/>
        </w:rPr>
        <w:t> </w:t>
      </w:r>
      <w:r>
        <w:rPr/>
        <w:t>housing</w:t>
      </w:r>
      <w:r>
        <w:rPr>
          <w:spacing w:val="-2"/>
        </w:rPr>
        <w:t> </w:t>
      </w:r>
      <w:r>
        <w:rPr/>
        <w:t>units</w:t>
      </w:r>
      <w:r>
        <w:rPr>
          <w:spacing w:val="-4"/>
        </w:rPr>
        <w:t> </w:t>
      </w:r>
      <w:r>
        <w:rPr/>
        <w:t>will</w:t>
      </w:r>
      <w:r>
        <w:rPr>
          <w:spacing w:val="-2"/>
        </w:rPr>
        <w:t> </w:t>
      </w:r>
      <w:r>
        <w:rPr/>
        <w:t>be</w:t>
      </w:r>
      <w:r>
        <w:rPr>
          <w:spacing w:val="-7"/>
        </w:rPr>
        <w:t> </w:t>
      </w:r>
      <w:r>
        <w:rPr/>
        <w:t>utilized</w:t>
      </w:r>
      <w:r>
        <w:rPr>
          <w:spacing w:val="-2"/>
        </w:rPr>
        <w:t> </w:t>
      </w:r>
      <w:r>
        <w:rPr/>
        <w:t>to</w:t>
      </w:r>
      <w:r>
        <w:rPr>
          <w:spacing w:val="-6"/>
        </w:rPr>
        <w:t> </w:t>
      </w:r>
      <w:r>
        <w:rPr/>
        <w:t>achieve community integration. Segregated housing units are not preferred. When Kinship</w:t>
      </w:r>
      <w:r>
        <w:rPr>
          <w:spacing w:val="-2"/>
        </w:rPr>
        <w:t> </w:t>
      </w:r>
      <w:r>
        <w:rPr/>
        <w:t>Place is the participant’s housing choice, it will be secured with a lease agreement.</w:t>
      </w:r>
    </w:p>
    <w:p>
      <w:pPr>
        <w:pStyle w:val="BodyText"/>
        <w:spacing w:line="480" w:lineRule="auto"/>
        <w:ind w:left="479" w:right="1907"/>
      </w:pPr>
      <w:r>
        <w:rPr/>
        <w:t>Additionally,</w:t>
      </w:r>
      <w:r>
        <w:rPr>
          <w:spacing w:val="-6"/>
        </w:rPr>
        <w:t> </w:t>
      </w:r>
      <w:r>
        <w:rPr/>
        <w:t>the</w:t>
      </w:r>
      <w:r>
        <w:rPr>
          <w:spacing w:val="-5"/>
        </w:rPr>
        <w:t> </w:t>
      </w:r>
      <w:r>
        <w:rPr/>
        <w:t>following</w:t>
      </w:r>
      <w:r>
        <w:rPr>
          <w:spacing w:val="-4"/>
        </w:rPr>
        <w:t> </w:t>
      </w:r>
      <w:r>
        <w:rPr/>
        <w:t>conditions</w:t>
      </w:r>
      <w:r>
        <w:rPr>
          <w:spacing w:val="-6"/>
        </w:rPr>
        <w:t> </w:t>
      </w:r>
      <w:r>
        <w:rPr/>
        <w:t>will</w:t>
      </w:r>
      <w:r>
        <w:rPr>
          <w:spacing w:val="-8"/>
        </w:rPr>
        <w:t> </w:t>
      </w:r>
      <w:r>
        <w:rPr/>
        <w:t>apply</w:t>
      </w:r>
      <w:r>
        <w:rPr>
          <w:spacing w:val="-9"/>
        </w:rPr>
        <w:t> </w:t>
      </w:r>
      <w:r>
        <w:rPr/>
        <w:t>for</w:t>
      </w:r>
      <w:r>
        <w:rPr>
          <w:spacing w:val="-3"/>
        </w:rPr>
        <w:t> </w:t>
      </w:r>
      <w:r>
        <w:rPr/>
        <w:t>Provider</w:t>
      </w:r>
      <w:r>
        <w:rPr>
          <w:spacing w:val="-3"/>
        </w:rPr>
        <w:t> </w:t>
      </w:r>
      <w:r>
        <w:rPr/>
        <w:t>Owned</w:t>
      </w:r>
      <w:r>
        <w:rPr>
          <w:spacing w:val="-4"/>
        </w:rPr>
        <w:t> </w:t>
      </w:r>
      <w:r>
        <w:rPr/>
        <w:t>and</w:t>
      </w:r>
      <w:r>
        <w:rPr>
          <w:spacing w:val="-9"/>
        </w:rPr>
        <w:t> </w:t>
      </w:r>
      <w:r>
        <w:rPr/>
        <w:t>Operated </w:t>
      </w:r>
      <w:r>
        <w:rPr>
          <w:spacing w:val="-2"/>
        </w:rPr>
        <w:t>Housing:</w:t>
      </w:r>
    </w:p>
    <w:p>
      <w:pPr>
        <w:pStyle w:val="ListParagraph"/>
        <w:numPr>
          <w:ilvl w:val="0"/>
          <w:numId w:val="8"/>
        </w:numPr>
        <w:tabs>
          <w:tab w:pos="1199" w:val="left" w:leader="none"/>
        </w:tabs>
        <w:spacing w:line="480" w:lineRule="auto" w:before="19" w:after="0"/>
        <w:ind w:left="1199" w:right="1877" w:hanging="348"/>
        <w:jc w:val="left"/>
        <w:rPr>
          <w:sz w:val="24"/>
        </w:rPr>
      </w:pPr>
      <w:r>
        <w:rPr>
          <w:sz w:val="24"/>
        </w:rPr>
        <w:t>The unit or dwelling is a specific physical place that can be owned, rented, or occupied under a legally enforceable agreement by the participant, and the participant has, at a minimum, the same responsibilities and protections from eviction</w:t>
      </w:r>
      <w:r>
        <w:rPr>
          <w:spacing w:val="-5"/>
          <w:sz w:val="24"/>
        </w:rPr>
        <w:t> </w:t>
      </w:r>
      <w:r>
        <w:rPr>
          <w:sz w:val="24"/>
        </w:rPr>
        <w:t>that</w:t>
      </w:r>
      <w:r>
        <w:rPr>
          <w:spacing w:val="-5"/>
          <w:sz w:val="24"/>
        </w:rPr>
        <w:t> </w:t>
      </w:r>
      <w:r>
        <w:rPr>
          <w:sz w:val="24"/>
        </w:rPr>
        <w:t>tenants</w:t>
      </w:r>
      <w:r>
        <w:rPr>
          <w:spacing w:val="-7"/>
          <w:sz w:val="24"/>
        </w:rPr>
        <w:t> </w:t>
      </w:r>
      <w:r>
        <w:rPr>
          <w:sz w:val="24"/>
        </w:rPr>
        <w:t>have</w:t>
      </w:r>
      <w:r>
        <w:rPr>
          <w:spacing w:val="-6"/>
          <w:sz w:val="24"/>
        </w:rPr>
        <w:t> </w:t>
      </w:r>
      <w:r>
        <w:rPr>
          <w:sz w:val="24"/>
        </w:rPr>
        <w:t>under</w:t>
      </w:r>
      <w:r>
        <w:rPr>
          <w:spacing w:val="-8"/>
          <w:sz w:val="24"/>
        </w:rPr>
        <w:t> </w:t>
      </w:r>
      <w:r>
        <w:rPr>
          <w:sz w:val="24"/>
        </w:rPr>
        <w:t>the</w:t>
      </w:r>
      <w:r>
        <w:rPr>
          <w:spacing w:val="-6"/>
          <w:sz w:val="24"/>
        </w:rPr>
        <w:t> </w:t>
      </w:r>
      <w:r>
        <w:rPr>
          <w:sz w:val="24"/>
        </w:rPr>
        <w:t>landlord/tenant</w:t>
      </w:r>
      <w:r>
        <w:rPr>
          <w:spacing w:val="-5"/>
          <w:sz w:val="24"/>
        </w:rPr>
        <w:t> </w:t>
      </w:r>
      <w:r>
        <w:rPr>
          <w:sz w:val="24"/>
        </w:rPr>
        <w:t>law</w:t>
      </w:r>
      <w:r>
        <w:rPr>
          <w:spacing w:val="-6"/>
          <w:sz w:val="24"/>
        </w:rPr>
        <w:t> </w:t>
      </w:r>
      <w:r>
        <w:rPr>
          <w:sz w:val="24"/>
        </w:rPr>
        <w:t>of</w:t>
      </w:r>
      <w:r>
        <w:rPr>
          <w:spacing w:val="-8"/>
          <w:sz w:val="24"/>
        </w:rPr>
        <w:t> </w:t>
      </w:r>
      <w:r>
        <w:rPr>
          <w:sz w:val="24"/>
        </w:rPr>
        <w:t>the</w:t>
      </w:r>
      <w:r>
        <w:rPr>
          <w:spacing w:val="-6"/>
          <w:sz w:val="24"/>
        </w:rPr>
        <w:t> </w:t>
      </w:r>
      <w:r>
        <w:rPr>
          <w:sz w:val="24"/>
        </w:rPr>
        <w:t>state,</w:t>
      </w:r>
      <w:r>
        <w:rPr>
          <w:spacing w:val="-7"/>
          <w:sz w:val="24"/>
        </w:rPr>
        <w:t> </w:t>
      </w:r>
      <w:r>
        <w:rPr>
          <w:sz w:val="24"/>
        </w:rPr>
        <w:t>county,</w:t>
      </w:r>
      <w:r>
        <w:rPr>
          <w:spacing w:val="-7"/>
          <w:sz w:val="24"/>
        </w:rPr>
        <w:t> </w:t>
      </w:r>
      <w:r>
        <w:rPr>
          <w:sz w:val="24"/>
        </w:rPr>
        <w:t>city, or other designated entity. For settings in which landlord/tenant laws do not apply, a residency agreement or other form of written agreement shall be in place for each participant which provides protections that address eviction processes and appeals comparable to those provided under the jurisdiction's landlord tenant law</w:t>
      </w:r>
    </w:p>
    <w:p>
      <w:pPr>
        <w:pStyle w:val="ListParagraph"/>
        <w:numPr>
          <w:ilvl w:val="0"/>
          <w:numId w:val="8"/>
        </w:numPr>
        <w:tabs>
          <w:tab w:pos="1199" w:val="left" w:leader="none"/>
        </w:tabs>
        <w:spacing w:line="240" w:lineRule="auto" w:before="15" w:after="0"/>
        <w:ind w:left="1199" w:right="0" w:hanging="347"/>
        <w:jc w:val="left"/>
        <w:rPr>
          <w:sz w:val="24"/>
        </w:rPr>
      </w:pPr>
      <w:r>
        <w:rPr>
          <w:sz w:val="24"/>
        </w:rPr>
        <w:t>Each</w:t>
      </w:r>
      <w:r>
        <w:rPr>
          <w:spacing w:val="-1"/>
          <w:sz w:val="24"/>
        </w:rPr>
        <w:t> </w:t>
      </w:r>
      <w:r>
        <w:rPr>
          <w:sz w:val="24"/>
        </w:rPr>
        <w:t>participant</w:t>
      </w:r>
      <w:r>
        <w:rPr>
          <w:spacing w:val="-1"/>
          <w:sz w:val="24"/>
        </w:rPr>
        <w:t> </w:t>
      </w:r>
      <w:r>
        <w:rPr>
          <w:sz w:val="24"/>
        </w:rPr>
        <w:t>has</w:t>
      </w:r>
      <w:r>
        <w:rPr>
          <w:spacing w:val="-3"/>
          <w:sz w:val="24"/>
        </w:rPr>
        <w:t> </w:t>
      </w:r>
      <w:r>
        <w:rPr>
          <w:sz w:val="24"/>
        </w:rPr>
        <w:t>privacy</w:t>
      </w:r>
      <w:r>
        <w:rPr>
          <w:spacing w:val="-1"/>
          <w:sz w:val="24"/>
        </w:rPr>
        <w:t> </w:t>
      </w:r>
      <w:r>
        <w:rPr>
          <w:sz w:val="24"/>
        </w:rPr>
        <w:t>in</w:t>
      </w:r>
      <w:r>
        <w:rPr>
          <w:spacing w:val="-5"/>
          <w:sz w:val="24"/>
        </w:rPr>
        <w:t> </w:t>
      </w:r>
      <w:r>
        <w:rPr>
          <w:sz w:val="24"/>
        </w:rPr>
        <w:t>their</w:t>
      </w:r>
      <w:r>
        <w:rPr>
          <w:spacing w:val="1"/>
          <w:sz w:val="24"/>
        </w:rPr>
        <w:t> </w:t>
      </w:r>
      <w:r>
        <w:rPr>
          <w:sz w:val="24"/>
        </w:rPr>
        <w:t>sleeping</w:t>
      </w:r>
      <w:r>
        <w:rPr>
          <w:spacing w:val="-1"/>
          <w:sz w:val="24"/>
        </w:rPr>
        <w:t> </w:t>
      </w:r>
      <w:r>
        <w:rPr>
          <w:sz w:val="24"/>
        </w:rPr>
        <w:t>or</w:t>
      </w:r>
      <w:r>
        <w:rPr>
          <w:spacing w:val="1"/>
          <w:sz w:val="24"/>
        </w:rPr>
        <w:t> </w:t>
      </w:r>
      <w:r>
        <w:rPr>
          <w:sz w:val="24"/>
        </w:rPr>
        <w:t>living </w:t>
      </w:r>
      <w:r>
        <w:rPr>
          <w:spacing w:val="-4"/>
          <w:sz w:val="24"/>
        </w:rPr>
        <w:t>unit</w:t>
      </w:r>
    </w:p>
    <w:p>
      <w:pPr>
        <w:pStyle w:val="BodyText"/>
        <w:spacing w:before="19"/>
      </w:pPr>
    </w:p>
    <w:p>
      <w:pPr>
        <w:pStyle w:val="ListParagraph"/>
        <w:numPr>
          <w:ilvl w:val="0"/>
          <w:numId w:val="8"/>
        </w:numPr>
        <w:tabs>
          <w:tab w:pos="1199" w:val="left" w:leader="none"/>
        </w:tabs>
        <w:spacing w:line="480" w:lineRule="auto" w:before="0" w:after="0"/>
        <w:ind w:left="1199" w:right="2993" w:hanging="348"/>
        <w:jc w:val="left"/>
        <w:rPr>
          <w:sz w:val="24"/>
        </w:rPr>
      </w:pPr>
      <w:r>
        <w:rPr>
          <w:sz w:val="24"/>
        </w:rPr>
        <w:t>Units</w:t>
      </w:r>
      <w:r>
        <w:rPr>
          <w:spacing w:val="-4"/>
          <w:sz w:val="24"/>
        </w:rPr>
        <w:t> </w:t>
      </w:r>
      <w:r>
        <w:rPr>
          <w:sz w:val="24"/>
        </w:rPr>
        <w:t>shall</w:t>
      </w:r>
      <w:r>
        <w:rPr>
          <w:spacing w:val="-2"/>
          <w:sz w:val="24"/>
        </w:rPr>
        <w:t> </w:t>
      </w:r>
      <w:r>
        <w:rPr>
          <w:sz w:val="24"/>
        </w:rPr>
        <w:t>have</w:t>
      </w:r>
      <w:r>
        <w:rPr>
          <w:spacing w:val="-3"/>
          <w:sz w:val="24"/>
        </w:rPr>
        <w:t> </w:t>
      </w:r>
      <w:r>
        <w:rPr>
          <w:sz w:val="24"/>
        </w:rPr>
        <w:t>entrance</w:t>
      </w:r>
      <w:r>
        <w:rPr>
          <w:spacing w:val="-3"/>
          <w:sz w:val="24"/>
        </w:rPr>
        <w:t> </w:t>
      </w:r>
      <w:r>
        <w:rPr>
          <w:sz w:val="24"/>
        </w:rPr>
        <w:t>doors</w:t>
      </w:r>
      <w:r>
        <w:rPr>
          <w:spacing w:val="-4"/>
          <w:sz w:val="24"/>
        </w:rPr>
        <w:t> </w:t>
      </w:r>
      <w:r>
        <w:rPr>
          <w:sz w:val="24"/>
        </w:rPr>
        <w:t>lockable</w:t>
      </w:r>
      <w:r>
        <w:rPr>
          <w:spacing w:val="-3"/>
          <w:sz w:val="24"/>
        </w:rPr>
        <w:t> </w:t>
      </w:r>
      <w:r>
        <w:rPr>
          <w:sz w:val="24"/>
        </w:rPr>
        <w:t>by</w:t>
      </w:r>
      <w:r>
        <w:rPr>
          <w:spacing w:val="-7"/>
          <w:sz w:val="24"/>
        </w:rPr>
        <w:t> </w:t>
      </w:r>
      <w:r>
        <w:rPr>
          <w:sz w:val="24"/>
        </w:rPr>
        <w:t>the</w:t>
      </w:r>
      <w:r>
        <w:rPr>
          <w:spacing w:val="-3"/>
          <w:sz w:val="24"/>
        </w:rPr>
        <w:t> </w:t>
      </w:r>
      <w:r>
        <w:rPr>
          <w:sz w:val="24"/>
        </w:rPr>
        <w:t>participant</w:t>
      </w:r>
      <w:r>
        <w:rPr>
          <w:spacing w:val="-2"/>
          <w:sz w:val="24"/>
        </w:rPr>
        <w:t> </w:t>
      </w:r>
      <w:r>
        <w:rPr>
          <w:sz w:val="24"/>
        </w:rPr>
        <w:t>with</w:t>
      </w:r>
      <w:r>
        <w:rPr>
          <w:spacing w:val="-2"/>
          <w:sz w:val="24"/>
        </w:rPr>
        <w:t> </w:t>
      </w:r>
      <w:r>
        <w:rPr>
          <w:sz w:val="24"/>
        </w:rPr>
        <w:t>only appropriate staff having keys to doors.</w:t>
      </w:r>
    </w:p>
    <w:p>
      <w:pPr>
        <w:pStyle w:val="BodyText"/>
      </w:pPr>
    </w:p>
    <w:p>
      <w:pPr>
        <w:pStyle w:val="BodyText"/>
        <w:spacing w:before="19"/>
      </w:pPr>
    </w:p>
    <w:p>
      <w:pPr>
        <w:pStyle w:val="ListParagraph"/>
        <w:numPr>
          <w:ilvl w:val="0"/>
          <w:numId w:val="8"/>
        </w:numPr>
        <w:tabs>
          <w:tab w:pos="1199" w:val="left" w:leader="none"/>
        </w:tabs>
        <w:spacing w:line="240" w:lineRule="auto" w:before="0" w:after="0"/>
        <w:ind w:left="1199" w:right="0" w:hanging="347"/>
        <w:jc w:val="left"/>
        <w:rPr>
          <w:sz w:val="24"/>
        </w:rPr>
      </w:pPr>
      <w:r>
        <w:rPr>
          <w:sz w:val="24"/>
        </w:rPr>
        <w:t>Individuals</w:t>
      </w:r>
      <w:r>
        <w:rPr>
          <w:spacing w:val="-4"/>
          <w:sz w:val="24"/>
        </w:rPr>
        <w:t> </w:t>
      </w:r>
      <w:r>
        <w:rPr>
          <w:sz w:val="24"/>
        </w:rPr>
        <w:t>sharing</w:t>
      </w:r>
      <w:r>
        <w:rPr>
          <w:spacing w:val="1"/>
          <w:sz w:val="24"/>
        </w:rPr>
        <w:t> </w:t>
      </w:r>
      <w:r>
        <w:rPr>
          <w:sz w:val="24"/>
        </w:rPr>
        <w:t>units</w:t>
      </w:r>
      <w:r>
        <w:rPr>
          <w:spacing w:val="-1"/>
          <w:sz w:val="24"/>
        </w:rPr>
        <w:t> </w:t>
      </w:r>
      <w:r>
        <w:rPr>
          <w:sz w:val="24"/>
        </w:rPr>
        <w:t>have</w:t>
      </w:r>
      <w:r>
        <w:rPr>
          <w:spacing w:val="-1"/>
          <w:sz w:val="24"/>
        </w:rPr>
        <w:t> </w:t>
      </w:r>
      <w:r>
        <w:rPr>
          <w:sz w:val="24"/>
        </w:rPr>
        <w:t>a</w:t>
      </w:r>
      <w:r>
        <w:rPr>
          <w:spacing w:val="-5"/>
          <w:sz w:val="24"/>
        </w:rPr>
        <w:t> </w:t>
      </w:r>
      <w:r>
        <w:rPr>
          <w:sz w:val="24"/>
        </w:rPr>
        <w:t>choice of</w:t>
      </w:r>
      <w:r>
        <w:rPr>
          <w:spacing w:val="-3"/>
          <w:sz w:val="24"/>
        </w:rPr>
        <w:t> </w:t>
      </w:r>
      <w:r>
        <w:rPr>
          <w:sz w:val="24"/>
        </w:rPr>
        <w:t>roommates</w:t>
      </w:r>
      <w:r>
        <w:rPr>
          <w:spacing w:val="-1"/>
          <w:sz w:val="24"/>
        </w:rPr>
        <w:t> </w:t>
      </w:r>
      <w:r>
        <w:rPr>
          <w:sz w:val="24"/>
        </w:rPr>
        <w:t>in</w:t>
      </w:r>
      <w:r>
        <w:rPr>
          <w:spacing w:val="1"/>
          <w:sz w:val="24"/>
        </w:rPr>
        <w:t> </w:t>
      </w:r>
      <w:r>
        <w:rPr>
          <w:sz w:val="24"/>
        </w:rPr>
        <w:t>that</w:t>
      </w:r>
      <w:r>
        <w:rPr>
          <w:spacing w:val="1"/>
          <w:sz w:val="24"/>
        </w:rPr>
        <w:t> </w:t>
      </w:r>
      <w:r>
        <w:rPr>
          <w:spacing w:val="-2"/>
          <w:sz w:val="24"/>
        </w:rPr>
        <w:t>setting</w:t>
      </w:r>
    </w:p>
    <w:p>
      <w:pPr>
        <w:pStyle w:val="BodyText"/>
        <w:spacing w:before="15"/>
      </w:pPr>
    </w:p>
    <w:p>
      <w:pPr>
        <w:pStyle w:val="ListParagraph"/>
        <w:numPr>
          <w:ilvl w:val="0"/>
          <w:numId w:val="8"/>
        </w:numPr>
        <w:tabs>
          <w:tab w:pos="1199" w:val="left" w:leader="none"/>
          <w:tab w:pos="1262" w:val="left" w:leader="none"/>
        </w:tabs>
        <w:spacing w:line="480" w:lineRule="auto" w:before="0" w:after="0"/>
        <w:ind w:left="1199" w:right="2167" w:hanging="348"/>
        <w:jc w:val="left"/>
        <w:rPr>
          <w:sz w:val="24"/>
        </w:rPr>
      </w:pPr>
      <w:r>
        <w:rPr>
          <w:sz w:val="20"/>
        </w:rPr>
        <w:tab/>
      </w:r>
      <w:r>
        <w:rPr>
          <w:sz w:val="24"/>
        </w:rPr>
        <w:t>Participants</w:t>
      </w:r>
      <w:r>
        <w:rPr>
          <w:spacing w:val="-4"/>
          <w:sz w:val="24"/>
        </w:rPr>
        <w:t> </w:t>
      </w:r>
      <w:r>
        <w:rPr>
          <w:sz w:val="24"/>
        </w:rPr>
        <w:t>have</w:t>
      </w:r>
      <w:r>
        <w:rPr>
          <w:spacing w:val="-3"/>
          <w:sz w:val="24"/>
        </w:rPr>
        <w:t> </w:t>
      </w:r>
      <w:r>
        <w:rPr>
          <w:sz w:val="24"/>
        </w:rPr>
        <w:t>the</w:t>
      </w:r>
      <w:r>
        <w:rPr>
          <w:spacing w:val="-8"/>
          <w:sz w:val="24"/>
        </w:rPr>
        <w:t> </w:t>
      </w:r>
      <w:r>
        <w:rPr>
          <w:sz w:val="24"/>
        </w:rPr>
        <w:t>freedom</w:t>
      </w:r>
      <w:r>
        <w:rPr>
          <w:spacing w:val="-6"/>
          <w:sz w:val="24"/>
        </w:rPr>
        <w:t> </w:t>
      </w:r>
      <w:r>
        <w:rPr>
          <w:sz w:val="24"/>
        </w:rPr>
        <w:t>to</w:t>
      </w:r>
      <w:r>
        <w:rPr>
          <w:spacing w:val="-2"/>
          <w:sz w:val="24"/>
        </w:rPr>
        <w:t> </w:t>
      </w:r>
      <w:r>
        <w:rPr>
          <w:sz w:val="24"/>
        </w:rPr>
        <w:t>furnish</w:t>
      </w:r>
      <w:r>
        <w:rPr>
          <w:spacing w:val="-2"/>
          <w:sz w:val="24"/>
        </w:rPr>
        <w:t> </w:t>
      </w:r>
      <w:r>
        <w:rPr>
          <w:sz w:val="24"/>
        </w:rPr>
        <w:t>and</w:t>
      </w:r>
      <w:r>
        <w:rPr>
          <w:spacing w:val="-2"/>
          <w:sz w:val="24"/>
        </w:rPr>
        <w:t> </w:t>
      </w:r>
      <w:r>
        <w:rPr>
          <w:sz w:val="24"/>
        </w:rPr>
        <w:t>decorate</w:t>
      </w:r>
      <w:r>
        <w:rPr>
          <w:spacing w:val="-3"/>
          <w:sz w:val="24"/>
        </w:rPr>
        <w:t> </w:t>
      </w:r>
      <w:r>
        <w:rPr>
          <w:sz w:val="24"/>
        </w:rPr>
        <w:t>their sleeping</w:t>
      </w:r>
      <w:r>
        <w:rPr>
          <w:spacing w:val="-2"/>
          <w:sz w:val="24"/>
        </w:rPr>
        <w:t> </w:t>
      </w:r>
      <w:r>
        <w:rPr>
          <w:sz w:val="24"/>
        </w:rPr>
        <w:t>or</w:t>
      </w:r>
      <w:r>
        <w:rPr>
          <w:spacing w:val="-5"/>
          <w:sz w:val="24"/>
        </w:rPr>
        <w:t> </w:t>
      </w:r>
      <w:r>
        <w:rPr>
          <w:sz w:val="24"/>
        </w:rPr>
        <w:t>living units within the lease or other agreement</w:t>
      </w:r>
    </w:p>
    <w:p>
      <w:pPr>
        <w:pStyle w:val="ListParagraph"/>
        <w:spacing w:after="0" w:line="480" w:lineRule="auto"/>
        <w:jc w:val="left"/>
        <w:rPr>
          <w:sz w:val="24"/>
        </w:rPr>
        <w:sectPr>
          <w:pgSz w:w="12240" w:h="15840"/>
          <w:pgMar w:header="720" w:footer="0" w:top="1340" w:bottom="280" w:left="720" w:right="720"/>
        </w:sectPr>
      </w:pPr>
    </w:p>
    <w:p>
      <w:pPr>
        <w:pStyle w:val="ListParagraph"/>
        <w:numPr>
          <w:ilvl w:val="0"/>
          <w:numId w:val="8"/>
        </w:numPr>
        <w:tabs>
          <w:tab w:pos="1199" w:val="left" w:leader="none"/>
        </w:tabs>
        <w:spacing w:line="480" w:lineRule="auto" w:before="117" w:after="0"/>
        <w:ind w:left="1199" w:right="2088" w:hanging="348"/>
        <w:jc w:val="left"/>
        <w:rPr>
          <w:sz w:val="24"/>
        </w:rPr>
      </w:pPr>
      <w:r>
        <w:rPr>
          <w:sz w:val="24"/>
        </w:rPr>
        <w:t>Participants</w:t>
      </w:r>
      <w:r>
        <w:rPr>
          <w:spacing w:val="-4"/>
          <w:sz w:val="24"/>
        </w:rPr>
        <w:t> </w:t>
      </w:r>
      <w:r>
        <w:rPr>
          <w:sz w:val="24"/>
        </w:rPr>
        <w:t>shall</w:t>
      </w:r>
      <w:r>
        <w:rPr>
          <w:spacing w:val="-2"/>
          <w:sz w:val="24"/>
        </w:rPr>
        <w:t> </w:t>
      </w:r>
      <w:r>
        <w:rPr>
          <w:sz w:val="24"/>
        </w:rPr>
        <w:t>have</w:t>
      </w:r>
      <w:r>
        <w:rPr>
          <w:spacing w:val="-3"/>
          <w:sz w:val="24"/>
        </w:rPr>
        <w:t> </w:t>
      </w:r>
      <w:r>
        <w:rPr>
          <w:sz w:val="24"/>
        </w:rPr>
        <w:t>the</w:t>
      </w:r>
      <w:r>
        <w:rPr>
          <w:spacing w:val="-3"/>
          <w:sz w:val="24"/>
        </w:rPr>
        <w:t> </w:t>
      </w:r>
      <w:r>
        <w:rPr>
          <w:sz w:val="24"/>
        </w:rPr>
        <w:t>freedom</w:t>
      </w:r>
      <w:r>
        <w:rPr>
          <w:spacing w:val="-2"/>
          <w:sz w:val="24"/>
        </w:rPr>
        <w:t> </w:t>
      </w:r>
      <w:r>
        <w:rPr>
          <w:sz w:val="24"/>
        </w:rPr>
        <w:t>and</w:t>
      </w:r>
      <w:r>
        <w:rPr>
          <w:spacing w:val="-2"/>
          <w:sz w:val="24"/>
        </w:rPr>
        <w:t> </w:t>
      </w:r>
      <w:r>
        <w:rPr>
          <w:sz w:val="24"/>
        </w:rPr>
        <w:t>support</w:t>
      </w:r>
      <w:r>
        <w:rPr>
          <w:spacing w:val="-6"/>
          <w:sz w:val="24"/>
        </w:rPr>
        <w:t> </w:t>
      </w:r>
      <w:r>
        <w:rPr>
          <w:sz w:val="24"/>
        </w:rPr>
        <w:t>to</w:t>
      </w:r>
      <w:r>
        <w:rPr>
          <w:spacing w:val="-12"/>
          <w:sz w:val="24"/>
        </w:rPr>
        <w:t> </w:t>
      </w:r>
      <w:r>
        <w:rPr>
          <w:sz w:val="24"/>
        </w:rPr>
        <w:t>control</w:t>
      </w:r>
      <w:r>
        <w:rPr>
          <w:spacing w:val="-2"/>
          <w:sz w:val="24"/>
        </w:rPr>
        <w:t> </w:t>
      </w:r>
      <w:r>
        <w:rPr>
          <w:sz w:val="24"/>
        </w:rPr>
        <w:t>their</w:t>
      </w:r>
      <w:r>
        <w:rPr>
          <w:spacing w:val="-5"/>
          <w:sz w:val="24"/>
        </w:rPr>
        <w:t> </w:t>
      </w:r>
      <w:r>
        <w:rPr>
          <w:sz w:val="24"/>
        </w:rPr>
        <w:t>own</w:t>
      </w:r>
      <w:r>
        <w:rPr>
          <w:spacing w:val="-2"/>
          <w:sz w:val="24"/>
        </w:rPr>
        <w:t> </w:t>
      </w:r>
      <w:r>
        <w:rPr>
          <w:sz w:val="24"/>
        </w:rPr>
        <w:t>schedules and activities.</w:t>
      </w:r>
    </w:p>
    <w:p>
      <w:pPr>
        <w:pStyle w:val="ListParagraph"/>
        <w:numPr>
          <w:ilvl w:val="0"/>
          <w:numId w:val="8"/>
        </w:numPr>
        <w:tabs>
          <w:tab w:pos="1199" w:val="left" w:leader="none"/>
        </w:tabs>
        <w:spacing w:line="240" w:lineRule="auto" w:before="19" w:after="0"/>
        <w:ind w:left="1199" w:right="0" w:hanging="347"/>
        <w:jc w:val="left"/>
        <w:rPr>
          <w:sz w:val="24"/>
        </w:rPr>
      </w:pPr>
      <w:r>
        <w:rPr>
          <w:sz w:val="24"/>
        </w:rPr>
        <w:t>Participants</w:t>
      </w:r>
      <w:r>
        <w:rPr>
          <w:spacing w:val="-4"/>
          <w:sz w:val="24"/>
        </w:rPr>
        <w:t> </w:t>
      </w:r>
      <w:r>
        <w:rPr>
          <w:sz w:val="24"/>
        </w:rPr>
        <w:t>shall have</w:t>
      </w:r>
      <w:r>
        <w:rPr>
          <w:spacing w:val="-1"/>
          <w:sz w:val="24"/>
        </w:rPr>
        <w:t> </w:t>
      </w:r>
      <w:r>
        <w:rPr>
          <w:sz w:val="24"/>
        </w:rPr>
        <w:t>access</w:t>
      </w:r>
      <w:r>
        <w:rPr>
          <w:spacing w:val="-2"/>
          <w:sz w:val="24"/>
        </w:rPr>
        <w:t> </w:t>
      </w:r>
      <w:r>
        <w:rPr>
          <w:sz w:val="24"/>
        </w:rPr>
        <w:t>to food at any</w:t>
      </w:r>
      <w:r>
        <w:rPr>
          <w:spacing w:val="-4"/>
          <w:sz w:val="24"/>
        </w:rPr>
        <w:t> </w:t>
      </w:r>
      <w:r>
        <w:rPr>
          <w:spacing w:val="-2"/>
          <w:sz w:val="24"/>
        </w:rPr>
        <w:t>time.</w:t>
      </w:r>
    </w:p>
    <w:p>
      <w:pPr>
        <w:pStyle w:val="BodyText"/>
        <w:spacing w:before="14"/>
      </w:pPr>
    </w:p>
    <w:p>
      <w:pPr>
        <w:pStyle w:val="ListParagraph"/>
        <w:numPr>
          <w:ilvl w:val="0"/>
          <w:numId w:val="8"/>
        </w:numPr>
        <w:tabs>
          <w:tab w:pos="1199" w:val="left" w:leader="none"/>
        </w:tabs>
        <w:spacing w:line="240" w:lineRule="auto" w:before="1" w:after="0"/>
        <w:ind w:left="1199" w:right="0" w:hanging="347"/>
        <w:jc w:val="left"/>
        <w:rPr>
          <w:sz w:val="24"/>
        </w:rPr>
      </w:pPr>
      <w:r>
        <w:rPr>
          <w:sz w:val="24"/>
        </w:rPr>
        <w:t>Participants</w:t>
      </w:r>
      <w:r>
        <w:rPr>
          <w:spacing w:val="-4"/>
          <w:sz w:val="24"/>
        </w:rPr>
        <w:t> </w:t>
      </w:r>
      <w:r>
        <w:rPr>
          <w:sz w:val="24"/>
        </w:rPr>
        <w:t>shall have</w:t>
      </w:r>
      <w:r>
        <w:rPr>
          <w:spacing w:val="-1"/>
          <w:sz w:val="24"/>
        </w:rPr>
        <w:t> </w:t>
      </w:r>
      <w:r>
        <w:rPr>
          <w:sz w:val="24"/>
        </w:rPr>
        <w:t>visitors</w:t>
      </w:r>
      <w:r>
        <w:rPr>
          <w:spacing w:val="-2"/>
          <w:sz w:val="24"/>
        </w:rPr>
        <w:t> </w:t>
      </w:r>
      <w:r>
        <w:rPr>
          <w:sz w:val="24"/>
        </w:rPr>
        <w:t>of</w:t>
      </w:r>
      <w:r>
        <w:rPr>
          <w:spacing w:val="-2"/>
          <w:sz w:val="24"/>
        </w:rPr>
        <w:t> </w:t>
      </w:r>
      <w:r>
        <w:rPr>
          <w:sz w:val="24"/>
        </w:rPr>
        <w:t>their</w:t>
      </w:r>
      <w:r>
        <w:rPr>
          <w:spacing w:val="-3"/>
          <w:sz w:val="24"/>
        </w:rPr>
        <w:t> </w:t>
      </w:r>
      <w:r>
        <w:rPr>
          <w:sz w:val="24"/>
        </w:rPr>
        <w:t>choosing at</w:t>
      </w:r>
      <w:r>
        <w:rPr>
          <w:spacing w:val="-4"/>
          <w:sz w:val="24"/>
        </w:rPr>
        <w:t> </w:t>
      </w:r>
      <w:r>
        <w:rPr>
          <w:sz w:val="24"/>
        </w:rPr>
        <w:t>any</w:t>
      </w:r>
      <w:r>
        <w:rPr>
          <w:spacing w:val="1"/>
          <w:sz w:val="24"/>
        </w:rPr>
        <w:t> </w:t>
      </w:r>
      <w:r>
        <w:rPr>
          <w:spacing w:val="-2"/>
          <w:sz w:val="24"/>
        </w:rPr>
        <w:t>time.</w:t>
      </w:r>
    </w:p>
    <w:p>
      <w:pPr>
        <w:pStyle w:val="BodyText"/>
        <w:spacing w:before="19"/>
      </w:pPr>
    </w:p>
    <w:p>
      <w:pPr>
        <w:pStyle w:val="ListParagraph"/>
        <w:numPr>
          <w:ilvl w:val="0"/>
          <w:numId w:val="8"/>
        </w:numPr>
        <w:tabs>
          <w:tab w:pos="1199" w:val="left" w:leader="none"/>
        </w:tabs>
        <w:spacing w:line="240" w:lineRule="auto" w:before="0" w:after="0"/>
        <w:ind w:left="1199" w:right="0" w:hanging="347"/>
        <w:jc w:val="left"/>
        <w:rPr>
          <w:sz w:val="24"/>
        </w:rPr>
      </w:pPr>
      <w:r>
        <w:rPr>
          <w:sz w:val="24"/>
        </w:rPr>
        <w:t>The</w:t>
      </w:r>
      <w:r>
        <w:rPr>
          <w:spacing w:val="-2"/>
          <w:sz w:val="24"/>
        </w:rPr>
        <w:t> </w:t>
      </w:r>
      <w:r>
        <w:rPr>
          <w:sz w:val="24"/>
        </w:rPr>
        <w:t>setting is</w:t>
      </w:r>
      <w:r>
        <w:rPr>
          <w:spacing w:val="-3"/>
          <w:sz w:val="24"/>
        </w:rPr>
        <w:t> </w:t>
      </w:r>
      <w:r>
        <w:rPr>
          <w:sz w:val="24"/>
        </w:rPr>
        <w:t>physically accessible</w:t>
      </w:r>
      <w:r>
        <w:rPr>
          <w:spacing w:val="-2"/>
          <w:sz w:val="24"/>
        </w:rPr>
        <w:t> </w:t>
      </w:r>
      <w:r>
        <w:rPr>
          <w:sz w:val="24"/>
        </w:rPr>
        <w:t>to the</w:t>
      </w:r>
      <w:r>
        <w:rPr>
          <w:spacing w:val="-1"/>
          <w:sz w:val="24"/>
        </w:rPr>
        <w:t> </w:t>
      </w:r>
      <w:r>
        <w:rPr>
          <w:spacing w:val="-2"/>
          <w:sz w:val="24"/>
        </w:rPr>
        <w:t>participant</w:t>
      </w:r>
    </w:p>
    <w:p>
      <w:pPr>
        <w:pStyle w:val="BodyText"/>
      </w:pPr>
    </w:p>
    <w:p>
      <w:pPr>
        <w:pStyle w:val="BodyText"/>
        <w:spacing w:before="271"/>
      </w:pPr>
    </w:p>
    <w:p>
      <w:pPr>
        <w:pStyle w:val="BodyText"/>
        <w:spacing w:line="480" w:lineRule="auto"/>
        <w:ind w:left="839" w:right="1907" w:firstLine="62"/>
      </w:pPr>
      <w:r>
        <w:rPr/>
        <w:t>Only</w:t>
      </w:r>
      <w:r>
        <w:rPr>
          <w:spacing w:val="-1"/>
        </w:rPr>
        <w:t> </w:t>
      </w:r>
      <w:r>
        <w:rPr/>
        <w:t>the</w:t>
      </w:r>
      <w:r>
        <w:rPr>
          <w:spacing w:val="-7"/>
        </w:rPr>
        <w:t> </w:t>
      </w:r>
      <w:r>
        <w:rPr/>
        <w:t>following</w:t>
      </w:r>
      <w:r>
        <w:rPr>
          <w:spacing w:val="-6"/>
        </w:rPr>
        <w:t> </w:t>
      </w:r>
      <w:r>
        <w:rPr/>
        <w:t>people</w:t>
      </w:r>
      <w:r>
        <w:rPr>
          <w:spacing w:val="-2"/>
        </w:rPr>
        <w:t> </w:t>
      </w:r>
      <w:r>
        <w:rPr/>
        <w:t>may</w:t>
      </w:r>
      <w:r>
        <w:rPr>
          <w:spacing w:val="-6"/>
        </w:rPr>
        <w:t> </w:t>
      </w:r>
      <w:r>
        <w:rPr/>
        <w:t>reside</w:t>
      </w:r>
      <w:r>
        <w:rPr>
          <w:spacing w:val="-2"/>
        </w:rPr>
        <w:t> </w:t>
      </w:r>
      <w:r>
        <w:rPr/>
        <w:t>in</w:t>
      </w:r>
      <w:r>
        <w:rPr>
          <w:spacing w:val="-1"/>
        </w:rPr>
        <w:t> </w:t>
      </w:r>
      <w:r>
        <w:rPr/>
        <w:t>a</w:t>
      </w:r>
      <w:r>
        <w:rPr>
          <w:spacing w:val="-2"/>
        </w:rPr>
        <w:t> </w:t>
      </w:r>
      <w:r>
        <w:rPr/>
        <w:t>setting</w:t>
      </w:r>
      <w:r>
        <w:rPr>
          <w:spacing w:val="-6"/>
        </w:rPr>
        <w:t> </w:t>
      </w:r>
      <w:r>
        <w:rPr/>
        <w:t>in</w:t>
      </w:r>
      <w:r>
        <w:rPr>
          <w:spacing w:val="-1"/>
        </w:rPr>
        <w:t> </w:t>
      </w:r>
      <w:r>
        <w:rPr/>
        <w:t>which</w:t>
      </w:r>
      <w:r>
        <w:rPr>
          <w:spacing w:val="-1"/>
        </w:rPr>
        <w:t> </w:t>
      </w:r>
      <w:r>
        <w:rPr/>
        <w:t>supervised</w:t>
      </w:r>
      <w:r>
        <w:rPr>
          <w:spacing w:val="-1"/>
        </w:rPr>
        <w:t> </w:t>
      </w:r>
      <w:r>
        <w:rPr/>
        <w:t>living services or assisted living services are provided:</w:t>
      </w:r>
    </w:p>
    <w:p>
      <w:pPr>
        <w:pStyle w:val="ListParagraph"/>
        <w:numPr>
          <w:ilvl w:val="1"/>
          <w:numId w:val="8"/>
        </w:numPr>
        <w:tabs>
          <w:tab w:pos="1564" w:val="left" w:leader="none"/>
        </w:tabs>
        <w:spacing w:line="240" w:lineRule="auto" w:before="19" w:after="0"/>
        <w:ind w:left="1564" w:right="0" w:hanging="348"/>
        <w:jc w:val="left"/>
        <w:rPr>
          <w:sz w:val="24"/>
        </w:rPr>
      </w:pPr>
      <w:r>
        <w:rPr>
          <w:sz w:val="24"/>
        </w:rPr>
        <w:t>A</w:t>
      </w:r>
      <w:r>
        <w:rPr>
          <w:spacing w:val="-17"/>
          <w:sz w:val="24"/>
        </w:rPr>
        <w:t> </w:t>
      </w:r>
      <w:r>
        <w:rPr>
          <w:sz w:val="24"/>
        </w:rPr>
        <w:t>service</w:t>
      </w:r>
      <w:r>
        <w:rPr>
          <w:spacing w:val="-2"/>
          <w:sz w:val="24"/>
        </w:rPr>
        <w:t> </w:t>
      </w:r>
      <w:r>
        <w:rPr>
          <w:sz w:val="24"/>
        </w:rPr>
        <w:t>provider</w:t>
      </w:r>
      <w:r>
        <w:rPr>
          <w:spacing w:val="1"/>
          <w:sz w:val="24"/>
        </w:rPr>
        <w:t> </w:t>
      </w:r>
      <w:r>
        <w:rPr>
          <w:sz w:val="24"/>
        </w:rPr>
        <w:t>of</w:t>
      </w:r>
      <w:r>
        <w:rPr>
          <w:spacing w:val="1"/>
          <w:sz w:val="24"/>
        </w:rPr>
        <w:t> </w:t>
      </w:r>
      <w:r>
        <w:rPr>
          <w:sz w:val="24"/>
        </w:rPr>
        <w:t>supervised</w:t>
      </w:r>
      <w:r>
        <w:rPr>
          <w:spacing w:val="-1"/>
          <w:sz w:val="24"/>
        </w:rPr>
        <w:t> </w:t>
      </w:r>
      <w:r>
        <w:rPr>
          <w:sz w:val="24"/>
        </w:rPr>
        <w:t>living</w:t>
      </w:r>
      <w:r>
        <w:rPr>
          <w:spacing w:val="-6"/>
          <w:sz w:val="24"/>
        </w:rPr>
        <w:t> </w:t>
      </w:r>
      <w:r>
        <w:rPr>
          <w:sz w:val="24"/>
        </w:rPr>
        <w:t>services</w:t>
      </w:r>
      <w:r>
        <w:rPr>
          <w:spacing w:val="-2"/>
          <w:sz w:val="24"/>
        </w:rPr>
        <w:t> </w:t>
      </w:r>
      <w:r>
        <w:rPr>
          <w:sz w:val="24"/>
        </w:rPr>
        <w:t>or</w:t>
      </w:r>
      <w:r>
        <w:rPr>
          <w:spacing w:val="-4"/>
          <w:sz w:val="24"/>
        </w:rPr>
        <w:t> </w:t>
      </w:r>
      <w:r>
        <w:rPr>
          <w:sz w:val="24"/>
        </w:rPr>
        <w:t>assisted</w:t>
      </w:r>
      <w:r>
        <w:rPr>
          <w:spacing w:val="-1"/>
          <w:sz w:val="24"/>
        </w:rPr>
        <w:t> </w:t>
      </w:r>
      <w:r>
        <w:rPr>
          <w:sz w:val="24"/>
        </w:rPr>
        <w:t>living </w:t>
      </w:r>
      <w:r>
        <w:rPr>
          <w:spacing w:val="-2"/>
          <w:sz w:val="24"/>
        </w:rPr>
        <w:t>services</w:t>
      </w:r>
    </w:p>
    <w:p>
      <w:pPr>
        <w:pStyle w:val="BodyText"/>
        <w:spacing w:before="19"/>
      </w:pPr>
    </w:p>
    <w:p>
      <w:pPr>
        <w:pStyle w:val="ListParagraph"/>
        <w:numPr>
          <w:ilvl w:val="1"/>
          <w:numId w:val="8"/>
        </w:numPr>
        <w:tabs>
          <w:tab w:pos="1564" w:val="left" w:leader="none"/>
        </w:tabs>
        <w:spacing w:line="475" w:lineRule="auto" w:before="1" w:after="0"/>
        <w:ind w:left="1564" w:right="1913" w:hanging="348"/>
        <w:jc w:val="left"/>
        <w:rPr>
          <w:sz w:val="24"/>
        </w:rPr>
      </w:pPr>
      <w:r>
        <w:rPr>
          <w:sz w:val="24"/>
        </w:rPr>
        <w:t>The</w:t>
      </w:r>
      <w:r>
        <w:rPr>
          <w:spacing w:val="-4"/>
          <w:sz w:val="24"/>
        </w:rPr>
        <w:t> </w:t>
      </w:r>
      <w:r>
        <w:rPr>
          <w:sz w:val="24"/>
        </w:rPr>
        <w:t>service</w:t>
      </w:r>
      <w:r>
        <w:rPr>
          <w:spacing w:val="-4"/>
          <w:sz w:val="24"/>
        </w:rPr>
        <w:t> </w:t>
      </w:r>
      <w:r>
        <w:rPr>
          <w:sz w:val="24"/>
        </w:rPr>
        <w:t>provider’s</w:t>
      </w:r>
      <w:r>
        <w:rPr>
          <w:spacing w:val="-5"/>
          <w:sz w:val="24"/>
        </w:rPr>
        <w:t> </w:t>
      </w:r>
      <w:r>
        <w:rPr>
          <w:sz w:val="24"/>
        </w:rPr>
        <w:t>spouse</w:t>
      </w:r>
      <w:r>
        <w:rPr>
          <w:spacing w:val="-4"/>
          <w:sz w:val="24"/>
        </w:rPr>
        <w:t> </w:t>
      </w:r>
      <w:r>
        <w:rPr>
          <w:sz w:val="24"/>
        </w:rPr>
        <w:t>or</w:t>
      </w:r>
      <w:r>
        <w:rPr>
          <w:spacing w:val="-1"/>
          <w:sz w:val="24"/>
        </w:rPr>
        <w:t> </w:t>
      </w:r>
      <w:r>
        <w:rPr>
          <w:sz w:val="24"/>
        </w:rPr>
        <w:t>an</w:t>
      </w:r>
      <w:r>
        <w:rPr>
          <w:spacing w:val="-3"/>
          <w:sz w:val="24"/>
        </w:rPr>
        <w:t> </w:t>
      </w:r>
      <w:r>
        <w:rPr>
          <w:sz w:val="24"/>
        </w:rPr>
        <w:t>adult</w:t>
      </w:r>
      <w:r>
        <w:rPr>
          <w:spacing w:val="-7"/>
          <w:sz w:val="24"/>
        </w:rPr>
        <w:t> </w:t>
      </w:r>
      <w:r>
        <w:rPr>
          <w:sz w:val="24"/>
        </w:rPr>
        <w:t>who</w:t>
      </w:r>
      <w:r>
        <w:rPr>
          <w:spacing w:val="-3"/>
          <w:sz w:val="24"/>
        </w:rPr>
        <w:t> </w:t>
      </w:r>
      <w:r>
        <w:rPr>
          <w:sz w:val="24"/>
        </w:rPr>
        <w:t>has</w:t>
      </w:r>
      <w:r>
        <w:rPr>
          <w:spacing w:val="-9"/>
          <w:sz w:val="24"/>
        </w:rPr>
        <w:t> </w:t>
      </w:r>
      <w:r>
        <w:rPr>
          <w:sz w:val="24"/>
        </w:rPr>
        <w:t>a</w:t>
      </w:r>
      <w:r>
        <w:rPr>
          <w:spacing w:val="-4"/>
          <w:sz w:val="24"/>
        </w:rPr>
        <w:t> </w:t>
      </w:r>
      <w:r>
        <w:rPr>
          <w:sz w:val="24"/>
        </w:rPr>
        <w:t>spouse-like</w:t>
      </w:r>
      <w:r>
        <w:rPr>
          <w:spacing w:val="-4"/>
          <w:sz w:val="24"/>
        </w:rPr>
        <w:t> </w:t>
      </w:r>
      <w:r>
        <w:rPr>
          <w:sz w:val="24"/>
        </w:rPr>
        <w:t>relationship with the service provider</w:t>
      </w:r>
    </w:p>
    <w:p>
      <w:pPr>
        <w:pStyle w:val="ListParagraph"/>
        <w:numPr>
          <w:ilvl w:val="1"/>
          <w:numId w:val="8"/>
        </w:numPr>
        <w:tabs>
          <w:tab w:pos="1564" w:val="left" w:leader="none"/>
        </w:tabs>
        <w:spacing w:line="480" w:lineRule="auto" w:before="25" w:after="0"/>
        <w:ind w:left="1564" w:right="1909" w:hanging="348"/>
        <w:jc w:val="left"/>
        <w:rPr>
          <w:sz w:val="24"/>
        </w:rPr>
      </w:pPr>
      <w:r>
        <w:rPr>
          <w:sz w:val="24"/>
        </w:rPr>
        <w:t>An adult receiving supervised living services, assisted living services, or a non-HCBS-AMH service that is like supervised living services or assisted living services. Any modification of the additional conditions specified above</w:t>
      </w:r>
      <w:r>
        <w:rPr>
          <w:spacing w:val="-3"/>
          <w:sz w:val="24"/>
        </w:rPr>
        <w:t> </w:t>
      </w:r>
      <w:r>
        <w:rPr>
          <w:sz w:val="24"/>
        </w:rPr>
        <w:t>shall</w:t>
      </w:r>
      <w:r>
        <w:rPr>
          <w:spacing w:val="-2"/>
          <w:sz w:val="24"/>
        </w:rPr>
        <w:t> </w:t>
      </w:r>
      <w:r>
        <w:rPr>
          <w:sz w:val="24"/>
        </w:rPr>
        <w:t>be</w:t>
      </w:r>
      <w:r>
        <w:rPr>
          <w:spacing w:val="-3"/>
          <w:sz w:val="24"/>
        </w:rPr>
        <w:t> </w:t>
      </w:r>
      <w:r>
        <w:rPr>
          <w:sz w:val="24"/>
        </w:rPr>
        <w:t>supported</w:t>
      </w:r>
      <w:r>
        <w:rPr>
          <w:spacing w:val="-2"/>
          <w:sz w:val="24"/>
        </w:rPr>
        <w:t> </w:t>
      </w:r>
      <w:r>
        <w:rPr>
          <w:sz w:val="24"/>
        </w:rPr>
        <w:t>by</w:t>
      </w:r>
      <w:r>
        <w:rPr>
          <w:spacing w:val="-2"/>
          <w:sz w:val="24"/>
        </w:rPr>
        <w:t> </w:t>
      </w:r>
      <w:r>
        <w:rPr>
          <w:sz w:val="24"/>
        </w:rPr>
        <w:t>a</w:t>
      </w:r>
      <w:r>
        <w:rPr>
          <w:spacing w:val="-8"/>
          <w:sz w:val="24"/>
        </w:rPr>
        <w:t> </w:t>
      </w:r>
      <w:r>
        <w:rPr>
          <w:sz w:val="24"/>
        </w:rPr>
        <w:t>specific</w:t>
      </w:r>
      <w:r>
        <w:rPr>
          <w:spacing w:val="-3"/>
          <w:sz w:val="24"/>
        </w:rPr>
        <w:t> </w:t>
      </w:r>
      <w:r>
        <w:rPr>
          <w:sz w:val="24"/>
        </w:rPr>
        <w:t>assessed</w:t>
      </w:r>
      <w:r>
        <w:rPr>
          <w:spacing w:val="-2"/>
          <w:sz w:val="24"/>
        </w:rPr>
        <w:t> </w:t>
      </w:r>
      <w:r>
        <w:rPr>
          <w:sz w:val="24"/>
        </w:rPr>
        <w:t>need</w:t>
      </w:r>
      <w:r>
        <w:rPr>
          <w:spacing w:val="-2"/>
          <w:sz w:val="24"/>
        </w:rPr>
        <w:t> </w:t>
      </w:r>
      <w:r>
        <w:rPr>
          <w:sz w:val="24"/>
        </w:rPr>
        <w:t>and</w:t>
      </w:r>
      <w:r>
        <w:rPr>
          <w:spacing w:val="-2"/>
          <w:sz w:val="24"/>
        </w:rPr>
        <w:t> </w:t>
      </w:r>
      <w:r>
        <w:rPr>
          <w:sz w:val="24"/>
        </w:rPr>
        <w:t>justified</w:t>
      </w:r>
      <w:r>
        <w:rPr>
          <w:spacing w:val="-2"/>
          <w:sz w:val="24"/>
        </w:rPr>
        <w:t> </w:t>
      </w:r>
      <w:r>
        <w:rPr>
          <w:sz w:val="24"/>
        </w:rPr>
        <w:t>in</w:t>
      </w:r>
      <w:r>
        <w:rPr>
          <w:spacing w:val="-7"/>
          <w:sz w:val="24"/>
        </w:rPr>
        <w:t> </w:t>
      </w:r>
      <w:r>
        <w:rPr>
          <w:sz w:val="24"/>
        </w:rPr>
        <w:t>the</w:t>
      </w:r>
      <w:r>
        <w:rPr>
          <w:spacing w:val="-8"/>
          <w:sz w:val="24"/>
        </w:rPr>
        <w:t> </w:t>
      </w:r>
      <w:r>
        <w:rPr>
          <w:sz w:val="24"/>
        </w:rPr>
        <w:t>IRP according to the following requirements:</w:t>
      </w:r>
    </w:p>
    <w:p>
      <w:pPr>
        <w:pStyle w:val="ListParagraph"/>
        <w:numPr>
          <w:ilvl w:val="1"/>
          <w:numId w:val="8"/>
        </w:numPr>
        <w:tabs>
          <w:tab w:pos="1564" w:val="left" w:leader="none"/>
        </w:tabs>
        <w:spacing w:line="240" w:lineRule="auto" w:before="20" w:after="0"/>
        <w:ind w:left="1564" w:right="0" w:hanging="348"/>
        <w:jc w:val="left"/>
        <w:rPr>
          <w:sz w:val="24"/>
        </w:rPr>
      </w:pPr>
      <w:r>
        <w:rPr>
          <w:sz w:val="24"/>
        </w:rPr>
        <w:t>Identify</w:t>
      </w:r>
      <w:r>
        <w:rPr>
          <w:spacing w:val="-4"/>
          <w:sz w:val="24"/>
        </w:rPr>
        <w:t> </w:t>
      </w:r>
      <w:r>
        <w:rPr>
          <w:sz w:val="24"/>
        </w:rPr>
        <w:t>a</w:t>
      </w:r>
      <w:r>
        <w:rPr>
          <w:spacing w:val="-8"/>
          <w:sz w:val="24"/>
        </w:rPr>
        <w:t> </w:t>
      </w:r>
      <w:r>
        <w:rPr>
          <w:sz w:val="24"/>
        </w:rPr>
        <w:t>specific</w:t>
      </w:r>
      <w:r>
        <w:rPr>
          <w:spacing w:val="-2"/>
          <w:sz w:val="24"/>
        </w:rPr>
        <w:t> </w:t>
      </w:r>
      <w:r>
        <w:rPr>
          <w:sz w:val="24"/>
        </w:rPr>
        <w:t>and</w:t>
      </w:r>
      <w:r>
        <w:rPr>
          <w:spacing w:val="-2"/>
          <w:sz w:val="24"/>
        </w:rPr>
        <w:t> </w:t>
      </w:r>
      <w:r>
        <w:rPr>
          <w:sz w:val="24"/>
        </w:rPr>
        <w:t>individualized</w:t>
      </w:r>
      <w:r>
        <w:rPr>
          <w:spacing w:val="-2"/>
          <w:sz w:val="24"/>
        </w:rPr>
        <w:t> </w:t>
      </w:r>
      <w:r>
        <w:rPr>
          <w:sz w:val="24"/>
        </w:rPr>
        <w:t>assessed</w:t>
      </w:r>
      <w:r>
        <w:rPr>
          <w:spacing w:val="-1"/>
          <w:sz w:val="24"/>
        </w:rPr>
        <w:t> </w:t>
      </w:r>
      <w:r>
        <w:rPr>
          <w:spacing w:val="-4"/>
          <w:sz w:val="24"/>
        </w:rPr>
        <w:t>need</w:t>
      </w:r>
    </w:p>
    <w:p>
      <w:pPr>
        <w:pStyle w:val="BodyText"/>
        <w:spacing w:before="19"/>
      </w:pPr>
    </w:p>
    <w:p>
      <w:pPr>
        <w:pStyle w:val="ListParagraph"/>
        <w:numPr>
          <w:ilvl w:val="1"/>
          <w:numId w:val="8"/>
        </w:numPr>
        <w:tabs>
          <w:tab w:pos="1564" w:val="left" w:leader="none"/>
        </w:tabs>
        <w:spacing w:line="475" w:lineRule="auto" w:before="0" w:after="0"/>
        <w:ind w:left="1564" w:right="1856" w:hanging="348"/>
        <w:jc w:val="left"/>
        <w:rPr>
          <w:sz w:val="24"/>
        </w:rPr>
      </w:pPr>
      <w:r>
        <w:rPr>
          <w:sz w:val="24"/>
        </w:rPr>
        <w:t>Document</w:t>
      </w:r>
      <w:r>
        <w:rPr>
          <w:spacing w:val="40"/>
          <w:sz w:val="24"/>
        </w:rPr>
        <w:t> </w:t>
      </w:r>
      <w:r>
        <w:rPr>
          <w:sz w:val="24"/>
        </w:rPr>
        <w:t>the</w:t>
      </w:r>
      <w:r>
        <w:rPr>
          <w:spacing w:val="40"/>
          <w:sz w:val="24"/>
        </w:rPr>
        <w:t> </w:t>
      </w:r>
      <w:r>
        <w:rPr>
          <w:sz w:val="24"/>
        </w:rPr>
        <w:t>positive</w:t>
      </w:r>
      <w:r>
        <w:rPr>
          <w:spacing w:val="40"/>
          <w:sz w:val="24"/>
        </w:rPr>
        <w:t> </w:t>
      </w:r>
      <w:r>
        <w:rPr>
          <w:sz w:val="24"/>
        </w:rPr>
        <w:t>interventions</w:t>
      </w:r>
      <w:r>
        <w:rPr>
          <w:spacing w:val="40"/>
          <w:sz w:val="24"/>
        </w:rPr>
        <w:t> </w:t>
      </w:r>
      <w:r>
        <w:rPr>
          <w:sz w:val="24"/>
        </w:rPr>
        <w:t>and</w:t>
      </w:r>
      <w:r>
        <w:rPr>
          <w:spacing w:val="40"/>
          <w:sz w:val="24"/>
        </w:rPr>
        <w:t> </w:t>
      </w:r>
      <w:r>
        <w:rPr>
          <w:sz w:val="24"/>
        </w:rPr>
        <w:t>supports</w:t>
      </w:r>
      <w:r>
        <w:rPr>
          <w:spacing w:val="40"/>
          <w:sz w:val="24"/>
        </w:rPr>
        <w:t> </w:t>
      </w:r>
      <w:r>
        <w:rPr>
          <w:sz w:val="24"/>
        </w:rPr>
        <w:t>used</w:t>
      </w:r>
      <w:r>
        <w:rPr>
          <w:spacing w:val="40"/>
          <w:sz w:val="24"/>
        </w:rPr>
        <w:t> </w:t>
      </w:r>
      <w:r>
        <w:rPr>
          <w:sz w:val="24"/>
        </w:rPr>
        <w:t>prior</w:t>
      </w:r>
      <w:r>
        <w:rPr>
          <w:spacing w:val="40"/>
          <w:sz w:val="24"/>
        </w:rPr>
        <w:t> </w:t>
      </w:r>
      <w:r>
        <w:rPr>
          <w:sz w:val="24"/>
        </w:rPr>
        <w:t>to</w:t>
      </w:r>
      <w:r>
        <w:rPr>
          <w:spacing w:val="40"/>
          <w:sz w:val="24"/>
        </w:rPr>
        <w:t> </w:t>
      </w:r>
      <w:r>
        <w:rPr>
          <w:sz w:val="24"/>
        </w:rPr>
        <w:t>any</w:t>
      </w:r>
      <w:r>
        <w:rPr>
          <w:spacing w:val="40"/>
          <w:sz w:val="24"/>
        </w:rPr>
        <w:t> </w:t>
      </w:r>
      <w:r>
        <w:rPr>
          <w:sz w:val="24"/>
        </w:rPr>
        <w:t>IRP </w:t>
      </w:r>
      <w:r>
        <w:rPr>
          <w:spacing w:val="-2"/>
          <w:sz w:val="24"/>
        </w:rPr>
        <w:t>modifications</w:t>
      </w:r>
    </w:p>
    <w:p>
      <w:pPr>
        <w:pStyle w:val="ListParagraph"/>
        <w:numPr>
          <w:ilvl w:val="1"/>
          <w:numId w:val="8"/>
        </w:numPr>
        <w:tabs>
          <w:tab w:pos="1564" w:val="left" w:leader="none"/>
        </w:tabs>
        <w:spacing w:line="240" w:lineRule="auto" w:before="25" w:after="0"/>
        <w:ind w:left="1564" w:right="0" w:hanging="348"/>
        <w:jc w:val="left"/>
        <w:rPr>
          <w:sz w:val="24"/>
        </w:rPr>
      </w:pPr>
      <w:r>
        <w:rPr>
          <w:sz w:val="24"/>
        </w:rPr>
        <w:t>Document</w:t>
      </w:r>
      <w:r>
        <w:rPr>
          <w:spacing w:val="-1"/>
          <w:sz w:val="24"/>
        </w:rPr>
        <w:t> </w:t>
      </w:r>
      <w:r>
        <w:rPr>
          <w:sz w:val="24"/>
        </w:rPr>
        <w:t>less</w:t>
      </w:r>
      <w:r>
        <w:rPr>
          <w:spacing w:val="-2"/>
          <w:sz w:val="24"/>
        </w:rPr>
        <w:t> </w:t>
      </w:r>
      <w:r>
        <w:rPr>
          <w:sz w:val="24"/>
        </w:rPr>
        <w:t>intrusive</w:t>
      </w:r>
      <w:r>
        <w:rPr>
          <w:spacing w:val="-2"/>
          <w:sz w:val="24"/>
        </w:rPr>
        <w:t> </w:t>
      </w:r>
      <w:r>
        <w:rPr>
          <w:sz w:val="24"/>
        </w:rPr>
        <w:t>methods</w:t>
      </w:r>
      <w:r>
        <w:rPr>
          <w:spacing w:val="-2"/>
          <w:sz w:val="24"/>
        </w:rPr>
        <w:t> </w:t>
      </w:r>
      <w:r>
        <w:rPr>
          <w:sz w:val="24"/>
        </w:rPr>
        <w:t>that</w:t>
      </w:r>
      <w:r>
        <w:rPr>
          <w:spacing w:val="-1"/>
          <w:sz w:val="24"/>
        </w:rPr>
        <w:t> </w:t>
      </w:r>
      <w:r>
        <w:rPr>
          <w:sz w:val="24"/>
        </w:rPr>
        <w:t>were</w:t>
      </w:r>
      <w:r>
        <w:rPr>
          <w:spacing w:val="-1"/>
          <w:sz w:val="24"/>
        </w:rPr>
        <w:t> </w:t>
      </w:r>
      <w:r>
        <w:rPr>
          <w:sz w:val="24"/>
        </w:rPr>
        <w:t>attempted</w:t>
      </w:r>
      <w:r>
        <w:rPr>
          <w:spacing w:val="-1"/>
          <w:sz w:val="24"/>
        </w:rPr>
        <w:t> </w:t>
      </w:r>
      <w:r>
        <w:rPr>
          <w:sz w:val="24"/>
        </w:rPr>
        <w:t>but </w:t>
      </w:r>
      <w:r>
        <w:rPr>
          <w:spacing w:val="-2"/>
          <w:sz w:val="24"/>
        </w:rPr>
        <w:t>unsuccessful</w:t>
      </w:r>
    </w:p>
    <w:p>
      <w:pPr>
        <w:pStyle w:val="BodyText"/>
        <w:spacing w:before="19"/>
      </w:pPr>
    </w:p>
    <w:p>
      <w:pPr>
        <w:pStyle w:val="ListParagraph"/>
        <w:numPr>
          <w:ilvl w:val="1"/>
          <w:numId w:val="8"/>
        </w:numPr>
        <w:tabs>
          <w:tab w:pos="1564" w:val="left" w:leader="none"/>
        </w:tabs>
        <w:spacing w:line="475" w:lineRule="auto" w:before="1" w:after="0"/>
        <w:ind w:left="1564" w:right="2076" w:hanging="348"/>
        <w:jc w:val="left"/>
        <w:rPr>
          <w:sz w:val="24"/>
        </w:rPr>
      </w:pPr>
      <w:r>
        <w:rPr>
          <w:sz w:val="24"/>
        </w:rPr>
        <w:t>Include</w:t>
      </w:r>
      <w:r>
        <w:rPr>
          <w:spacing w:val="-2"/>
          <w:sz w:val="24"/>
        </w:rPr>
        <w:t> </w:t>
      </w:r>
      <w:r>
        <w:rPr>
          <w:sz w:val="24"/>
        </w:rPr>
        <w:t>a</w:t>
      </w:r>
      <w:r>
        <w:rPr>
          <w:spacing w:val="-2"/>
          <w:sz w:val="24"/>
        </w:rPr>
        <w:t> </w:t>
      </w:r>
      <w:r>
        <w:rPr>
          <w:sz w:val="24"/>
        </w:rPr>
        <w:t>clear description</w:t>
      </w:r>
      <w:r>
        <w:rPr>
          <w:spacing w:val="-6"/>
          <w:sz w:val="24"/>
        </w:rPr>
        <w:t> </w:t>
      </w:r>
      <w:r>
        <w:rPr>
          <w:sz w:val="24"/>
        </w:rPr>
        <w:t>of</w:t>
      </w:r>
      <w:r>
        <w:rPr>
          <w:spacing w:val="-4"/>
          <w:sz w:val="24"/>
        </w:rPr>
        <w:t> </w:t>
      </w:r>
      <w:r>
        <w:rPr>
          <w:sz w:val="24"/>
        </w:rPr>
        <w:t>the</w:t>
      </w:r>
      <w:r>
        <w:rPr>
          <w:spacing w:val="-2"/>
          <w:sz w:val="24"/>
        </w:rPr>
        <w:t> </w:t>
      </w:r>
      <w:r>
        <w:rPr>
          <w:sz w:val="24"/>
        </w:rPr>
        <w:t>condition</w:t>
      </w:r>
      <w:r>
        <w:rPr>
          <w:spacing w:val="-6"/>
          <w:sz w:val="24"/>
        </w:rPr>
        <w:t> </w:t>
      </w:r>
      <w:r>
        <w:rPr>
          <w:sz w:val="24"/>
        </w:rPr>
        <w:t>that</w:t>
      </w:r>
      <w:r>
        <w:rPr>
          <w:spacing w:val="-1"/>
          <w:sz w:val="24"/>
        </w:rPr>
        <w:t> </w:t>
      </w:r>
      <w:r>
        <w:rPr>
          <w:sz w:val="24"/>
        </w:rPr>
        <w:t>is</w:t>
      </w:r>
      <w:r>
        <w:rPr>
          <w:spacing w:val="-8"/>
          <w:sz w:val="24"/>
        </w:rPr>
        <w:t> </w:t>
      </w:r>
      <w:r>
        <w:rPr>
          <w:sz w:val="24"/>
        </w:rPr>
        <w:t>directly</w:t>
      </w:r>
      <w:r>
        <w:rPr>
          <w:spacing w:val="-1"/>
          <w:sz w:val="24"/>
        </w:rPr>
        <w:t> </w:t>
      </w:r>
      <w:r>
        <w:rPr>
          <w:sz w:val="24"/>
        </w:rPr>
        <w:t>proportionate</w:t>
      </w:r>
      <w:r>
        <w:rPr>
          <w:spacing w:val="-2"/>
          <w:sz w:val="24"/>
        </w:rPr>
        <w:t> </w:t>
      </w:r>
      <w:r>
        <w:rPr>
          <w:sz w:val="24"/>
        </w:rPr>
        <w:t>to the specific assessed need</w:t>
      </w:r>
    </w:p>
    <w:p>
      <w:pPr>
        <w:pStyle w:val="ListParagraph"/>
        <w:spacing w:after="0" w:line="475" w:lineRule="auto"/>
        <w:jc w:val="left"/>
        <w:rPr>
          <w:sz w:val="24"/>
        </w:rPr>
        <w:sectPr>
          <w:pgSz w:w="12240" w:h="15840"/>
          <w:pgMar w:header="720" w:footer="0" w:top="1340" w:bottom="280" w:left="720" w:right="720"/>
        </w:sectPr>
      </w:pPr>
    </w:p>
    <w:p>
      <w:pPr>
        <w:pStyle w:val="ListParagraph"/>
        <w:numPr>
          <w:ilvl w:val="1"/>
          <w:numId w:val="8"/>
        </w:numPr>
        <w:tabs>
          <w:tab w:pos="1564" w:val="left" w:leader="none"/>
          <w:tab w:pos="1627" w:val="left" w:leader="none"/>
        </w:tabs>
        <w:spacing w:line="480" w:lineRule="auto" w:before="117" w:after="0"/>
        <w:ind w:left="1564" w:right="2561" w:hanging="348"/>
        <w:jc w:val="left"/>
        <w:rPr>
          <w:sz w:val="24"/>
        </w:rPr>
      </w:pPr>
      <w:r>
        <w:rPr>
          <w:sz w:val="20"/>
        </w:rPr>
        <w:tab/>
      </w:r>
      <w:r>
        <w:rPr>
          <w:sz w:val="24"/>
        </w:rPr>
        <w:t>Include</w:t>
      </w:r>
      <w:r>
        <w:rPr>
          <w:spacing w:val="-4"/>
          <w:sz w:val="24"/>
        </w:rPr>
        <w:t> </w:t>
      </w:r>
      <w:r>
        <w:rPr>
          <w:sz w:val="24"/>
        </w:rPr>
        <w:t>regular</w:t>
      </w:r>
      <w:r>
        <w:rPr>
          <w:spacing w:val="-2"/>
          <w:sz w:val="24"/>
        </w:rPr>
        <w:t> </w:t>
      </w:r>
      <w:r>
        <w:rPr>
          <w:sz w:val="24"/>
        </w:rPr>
        <w:t>collection</w:t>
      </w:r>
      <w:r>
        <w:rPr>
          <w:spacing w:val="-3"/>
          <w:sz w:val="24"/>
        </w:rPr>
        <w:t> </w:t>
      </w:r>
      <w:r>
        <w:rPr>
          <w:sz w:val="24"/>
        </w:rPr>
        <w:t>and</w:t>
      </w:r>
      <w:r>
        <w:rPr>
          <w:spacing w:val="-8"/>
          <w:sz w:val="24"/>
        </w:rPr>
        <w:t> </w:t>
      </w:r>
      <w:r>
        <w:rPr>
          <w:sz w:val="24"/>
        </w:rPr>
        <w:t>review</w:t>
      </w:r>
      <w:r>
        <w:rPr>
          <w:spacing w:val="-4"/>
          <w:sz w:val="24"/>
        </w:rPr>
        <w:t> </w:t>
      </w:r>
      <w:r>
        <w:rPr>
          <w:sz w:val="24"/>
        </w:rPr>
        <w:t>of</w:t>
      </w:r>
      <w:r>
        <w:rPr>
          <w:spacing w:val="-2"/>
          <w:sz w:val="24"/>
        </w:rPr>
        <w:t> </w:t>
      </w:r>
      <w:r>
        <w:rPr>
          <w:sz w:val="24"/>
        </w:rPr>
        <w:t>data</w:t>
      </w:r>
      <w:r>
        <w:rPr>
          <w:spacing w:val="-4"/>
          <w:sz w:val="24"/>
        </w:rPr>
        <w:t> </w:t>
      </w:r>
      <w:r>
        <w:rPr>
          <w:sz w:val="24"/>
        </w:rPr>
        <w:t>to</w:t>
      </w:r>
      <w:r>
        <w:rPr>
          <w:spacing w:val="-8"/>
          <w:sz w:val="24"/>
        </w:rPr>
        <w:t> </w:t>
      </w:r>
      <w:r>
        <w:rPr>
          <w:sz w:val="24"/>
        </w:rPr>
        <w:t>measure</w:t>
      </w:r>
      <w:r>
        <w:rPr>
          <w:spacing w:val="-4"/>
          <w:sz w:val="24"/>
        </w:rPr>
        <w:t> </w:t>
      </w:r>
      <w:r>
        <w:rPr>
          <w:sz w:val="24"/>
        </w:rPr>
        <w:t>the</w:t>
      </w:r>
      <w:r>
        <w:rPr>
          <w:spacing w:val="-4"/>
          <w:sz w:val="24"/>
        </w:rPr>
        <w:t> </w:t>
      </w:r>
      <w:r>
        <w:rPr>
          <w:sz w:val="24"/>
        </w:rPr>
        <w:t>ongoing effectiveness of the modification</w:t>
      </w:r>
    </w:p>
    <w:p>
      <w:pPr>
        <w:pStyle w:val="ListParagraph"/>
        <w:numPr>
          <w:ilvl w:val="1"/>
          <w:numId w:val="8"/>
        </w:numPr>
        <w:tabs>
          <w:tab w:pos="1564" w:val="left" w:leader="none"/>
          <w:tab w:pos="1627" w:val="left" w:leader="none"/>
        </w:tabs>
        <w:spacing w:line="475" w:lineRule="auto" w:before="19" w:after="0"/>
        <w:ind w:left="1564" w:right="2411" w:hanging="348"/>
        <w:jc w:val="left"/>
        <w:rPr>
          <w:sz w:val="24"/>
        </w:rPr>
      </w:pPr>
      <w:r>
        <w:rPr>
          <w:sz w:val="20"/>
        </w:rPr>
        <w:tab/>
      </w:r>
      <w:r>
        <w:rPr>
          <w:sz w:val="24"/>
        </w:rPr>
        <w:t>Include</w:t>
      </w:r>
      <w:r>
        <w:rPr>
          <w:spacing w:val="-4"/>
          <w:sz w:val="24"/>
        </w:rPr>
        <w:t> </w:t>
      </w:r>
      <w:r>
        <w:rPr>
          <w:sz w:val="24"/>
        </w:rPr>
        <w:t>established</w:t>
      </w:r>
      <w:r>
        <w:rPr>
          <w:spacing w:val="-3"/>
          <w:sz w:val="24"/>
        </w:rPr>
        <w:t> </w:t>
      </w:r>
      <w:r>
        <w:rPr>
          <w:sz w:val="24"/>
        </w:rPr>
        <w:t>time</w:t>
      </w:r>
      <w:r>
        <w:rPr>
          <w:spacing w:val="-4"/>
          <w:sz w:val="24"/>
        </w:rPr>
        <w:t> </w:t>
      </w:r>
      <w:r>
        <w:rPr>
          <w:sz w:val="24"/>
        </w:rPr>
        <w:t>limits</w:t>
      </w:r>
      <w:r>
        <w:rPr>
          <w:spacing w:val="-5"/>
          <w:sz w:val="24"/>
        </w:rPr>
        <w:t> </w:t>
      </w:r>
      <w:r>
        <w:rPr>
          <w:sz w:val="24"/>
        </w:rPr>
        <w:t>for</w:t>
      </w:r>
      <w:r>
        <w:rPr>
          <w:spacing w:val="-6"/>
          <w:sz w:val="24"/>
        </w:rPr>
        <w:t> </w:t>
      </w:r>
      <w:r>
        <w:rPr>
          <w:sz w:val="24"/>
        </w:rPr>
        <w:t>periodic</w:t>
      </w:r>
      <w:r>
        <w:rPr>
          <w:spacing w:val="-8"/>
          <w:sz w:val="24"/>
        </w:rPr>
        <w:t> </w:t>
      </w:r>
      <w:r>
        <w:rPr>
          <w:sz w:val="24"/>
        </w:rPr>
        <w:t>reviews</w:t>
      </w:r>
      <w:r>
        <w:rPr>
          <w:spacing w:val="-5"/>
          <w:sz w:val="24"/>
        </w:rPr>
        <w:t> </w:t>
      </w:r>
      <w:r>
        <w:rPr>
          <w:sz w:val="24"/>
        </w:rPr>
        <w:t>to</w:t>
      </w:r>
      <w:r>
        <w:rPr>
          <w:spacing w:val="-3"/>
          <w:sz w:val="24"/>
        </w:rPr>
        <w:t> </w:t>
      </w:r>
      <w:r>
        <w:rPr>
          <w:sz w:val="24"/>
        </w:rPr>
        <w:t>determine</w:t>
      </w:r>
      <w:r>
        <w:rPr>
          <w:spacing w:val="-4"/>
          <w:sz w:val="24"/>
        </w:rPr>
        <w:t> </w:t>
      </w:r>
      <w:r>
        <w:rPr>
          <w:sz w:val="24"/>
        </w:rPr>
        <w:t>if</w:t>
      </w:r>
      <w:r>
        <w:rPr>
          <w:spacing w:val="-1"/>
          <w:sz w:val="24"/>
        </w:rPr>
        <w:t> </w:t>
      </w:r>
      <w:r>
        <w:rPr>
          <w:sz w:val="24"/>
        </w:rPr>
        <w:t>the modification is still necessary or can be terminated</w:t>
      </w:r>
    </w:p>
    <w:p>
      <w:pPr>
        <w:pStyle w:val="ListParagraph"/>
        <w:numPr>
          <w:ilvl w:val="1"/>
          <w:numId w:val="8"/>
        </w:numPr>
        <w:tabs>
          <w:tab w:pos="1564" w:val="left" w:leader="none"/>
        </w:tabs>
        <w:spacing w:line="240" w:lineRule="auto" w:before="26" w:after="0"/>
        <w:ind w:left="1564" w:right="0" w:hanging="348"/>
        <w:jc w:val="left"/>
        <w:rPr>
          <w:sz w:val="24"/>
        </w:rPr>
      </w:pPr>
      <w:r>
        <w:rPr>
          <w:sz w:val="24"/>
        </w:rPr>
        <w:t>Include</w:t>
      </w:r>
      <w:r>
        <w:rPr>
          <w:spacing w:val="-1"/>
          <w:sz w:val="24"/>
        </w:rPr>
        <w:t> </w:t>
      </w:r>
      <w:r>
        <w:rPr>
          <w:sz w:val="24"/>
        </w:rPr>
        <w:t>the informed consent of</w:t>
      </w:r>
      <w:r>
        <w:rPr>
          <w:spacing w:val="-2"/>
          <w:sz w:val="24"/>
        </w:rPr>
        <w:t> </w:t>
      </w:r>
      <w:r>
        <w:rPr>
          <w:sz w:val="24"/>
        </w:rPr>
        <w:t>the </w:t>
      </w:r>
      <w:r>
        <w:rPr>
          <w:spacing w:val="-2"/>
          <w:sz w:val="24"/>
        </w:rPr>
        <w:t>participant</w:t>
      </w:r>
    </w:p>
    <w:p>
      <w:pPr>
        <w:pStyle w:val="BodyText"/>
        <w:spacing w:before="19"/>
      </w:pPr>
    </w:p>
    <w:p>
      <w:pPr>
        <w:pStyle w:val="ListParagraph"/>
        <w:numPr>
          <w:ilvl w:val="1"/>
          <w:numId w:val="8"/>
        </w:numPr>
        <w:tabs>
          <w:tab w:pos="1564" w:val="left" w:leader="none"/>
          <w:tab w:pos="1627" w:val="left" w:leader="none"/>
        </w:tabs>
        <w:spacing w:line="475" w:lineRule="auto" w:before="0" w:after="0"/>
        <w:ind w:left="1564" w:right="2033" w:hanging="348"/>
        <w:jc w:val="left"/>
        <w:rPr>
          <w:sz w:val="24"/>
        </w:rPr>
      </w:pPr>
      <w:r>
        <w:rPr>
          <w:sz w:val="20"/>
        </w:rPr>
        <w:tab/>
      </w:r>
      <w:r>
        <w:rPr>
          <w:sz w:val="24"/>
        </w:rPr>
        <w:t>Include</w:t>
      </w:r>
      <w:r>
        <w:rPr>
          <w:spacing w:val="-4"/>
          <w:sz w:val="24"/>
        </w:rPr>
        <w:t> </w:t>
      </w:r>
      <w:r>
        <w:rPr>
          <w:sz w:val="24"/>
        </w:rPr>
        <w:t>an</w:t>
      </w:r>
      <w:r>
        <w:rPr>
          <w:spacing w:val="-3"/>
          <w:sz w:val="24"/>
        </w:rPr>
        <w:t> </w:t>
      </w:r>
      <w:r>
        <w:rPr>
          <w:sz w:val="24"/>
        </w:rPr>
        <w:t>assurance</w:t>
      </w:r>
      <w:r>
        <w:rPr>
          <w:spacing w:val="-4"/>
          <w:sz w:val="24"/>
        </w:rPr>
        <w:t> </w:t>
      </w:r>
      <w:r>
        <w:rPr>
          <w:sz w:val="24"/>
        </w:rPr>
        <w:t>that</w:t>
      </w:r>
      <w:r>
        <w:rPr>
          <w:spacing w:val="-3"/>
          <w:sz w:val="24"/>
        </w:rPr>
        <w:t> </w:t>
      </w:r>
      <w:r>
        <w:rPr>
          <w:sz w:val="24"/>
        </w:rPr>
        <w:t>interventions</w:t>
      </w:r>
      <w:r>
        <w:rPr>
          <w:spacing w:val="-5"/>
          <w:sz w:val="24"/>
        </w:rPr>
        <w:t> </w:t>
      </w:r>
      <w:r>
        <w:rPr>
          <w:sz w:val="24"/>
        </w:rPr>
        <w:t>and</w:t>
      </w:r>
      <w:r>
        <w:rPr>
          <w:spacing w:val="-3"/>
          <w:sz w:val="24"/>
        </w:rPr>
        <w:t> </w:t>
      </w:r>
      <w:r>
        <w:rPr>
          <w:sz w:val="24"/>
        </w:rPr>
        <w:t>supports</w:t>
      </w:r>
      <w:r>
        <w:rPr>
          <w:spacing w:val="-5"/>
          <w:sz w:val="24"/>
        </w:rPr>
        <w:t> </w:t>
      </w:r>
      <w:r>
        <w:rPr>
          <w:sz w:val="24"/>
        </w:rPr>
        <w:t>will</w:t>
      </w:r>
      <w:r>
        <w:rPr>
          <w:spacing w:val="-3"/>
          <w:sz w:val="24"/>
        </w:rPr>
        <w:t> </w:t>
      </w:r>
      <w:r>
        <w:rPr>
          <w:sz w:val="24"/>
        </w:rPr>
        <w:t>cause</w:t>
      </w:r>
      <w:r>
        <w:rPr>
          <w:spacing w:val="-4"/>
          <w:sz w:val="24"/>
        </w:rPr>
        <w:t> </w:t>
      </w:r>
      <w:r>
        <w:rPr>
          <w:sz w:val="24"/>
        </w:rPr>
        <w:t>no</w:t>
      </w:r>
      <w:r>
        <w:rPr>
          <w:spacing w:val="-3"/>
          <w:sz w:val="24"/>
        </w:rPr>
        <w:t> </w:t>
      </w:r>
      <w:r>
        <w:rPr>
          <w:sz w:val="24"/>
        </w:rPr>
        <w:t>harm</w:t>
      </w:r>
      <w:r>
        <w:rPr>
          <w:spacing w:val="-7"/>
          <w:sz w:val="24"/>
        </w:rPr>
        <w:t> </w:t>
      </w:r>
      <w:r>
        <w:rPr>
          <w:sz w:val="24"/>
        </w:rPr>
        <w:t>to the participant</w:t>
      </w:r>
    </w:p>
    <w:p>
      <w:pPr>
        <w:pStyle w:val="BodyText"/>
      </w:pPr>
    </w:p>
    <w:p>
      <w:pPr>
        <w:pStyle w:val="BodyText"/>
        <w:spacing w:before="6"/>
      </w:pPr>
    </w:p>
    <w:p>
      <w:pPr>
        <w:pStyle w:val="ListParagraph"/>
        <w:numPr>
          <w:ilvl w:val="1"/>
          <w:numId w:val="1"/>
        </w:numPr>
        <w:tabs>
          <w:tab w:pos="1265" w:val="left" w:leader="none"/>
        </w:tabs>
        <w:spacing w:line="240" w:lineRule="auto" w:before="0" w:after="0"/>
        <w:ind w:left="1265" w:right="0" w:hanging="186"/>
        <w:jc w:val="left"/>
        <w:rPr>
          <w:sz w:val="24"/>
        </w:rPr>
      </w:pPr>
      <w:r>
        <w:rPr>
          <w:sz w:val="24"/>
        </w:rPr>
        <w:t>Expansion</w:t>
      </w:r>
      <w:r>
        <w:rPr>
          <w:spacing w:val="-1"/>
          <w:sz w:val="24"/>
        </w:rPr>
        <w:t> </w:t>
      </w:r>
      <w:r>
        <w:rPr>
          <w:sz w:val="24"/>
        </w:rPr>
        <w:t>of Community </w:t>
      </w:r>
      <w:r>
        <w:rPr>
          <w:spacing w:val="-2"/>
          <w:sz w:val="24"/>
        </w:rPr>
        <w:t>Resources</w:t>
      </w:r>
    </w:p>
    <w:p>
      <w:pPr>
        <w:pStyle w:val="BodyText"/>
      </w:pPr>
    </w:p>
    <w:p>
      <w:pPr>
        <w:pStyle w:val="BodyText"/>
      </w:pPr>
    </w:p>
    <w:p>
      <w:pPr>
        <w:pStyle w:val="BodyText"/>
      </w:pPr>
    </w:p>
    <w:p>
      <w:pPr>
        <w:pStyle w:val="BodyText"/>
        <w:spacing w:line="480" w:lineRule="auto"/>
        <w:ind w:left="1079" w:right="1907"/>
      </w:pPr>
      <w:r>
        <w:rPr/>
        <w:t>Expansion of community resources will include increasing the networks of support that help the participants live successfully and at the highest level of independence</w:t>
      </w:r>
      <w:r>
        <w:rPr>
          <w:spacing w:val="-10"/>
        </w:rPr>
        <w:t> </w:t>
      </w:r>
      <w:r>
        <w:rPr/>
        <w:t>possible.</w:t>
      </w:r>
      <w:r>
        <w:rPr>
          <w:spacing w:val="-7"/>
        </w:rPr>
        <w:t> </w:t>
      </w:r>
      <w:r>
        <w:rPr/>
        <w:t>Nonclinical</w:t>
      </w:r>
      <w:r>
        <w:rPr>
          <w:spacing w:val="-9"/>
        </w:rPr>
        <w:t> </w:t>
      </w:r>
      <w:r>
        <w:rPr/>
        <w:t>community-based</w:t>
      </w:r>
      <w:r>
        <w:rPr>
          <w:spacing w:val="-9"/>
        </w:rPr>
        <w:t> </w:t>
      </w:r>
      <w:r>
        <w:rPr/>
        <w:t>supports</w:t>
      </w:r>
      <w:r>
        <w:rPr>
          <w:spacing w:val="-11"/>
        </w:rPr>
        <w:t> </w:t>
      </w:r>
      <w:r>
        <w:rPr/>
        <w:t>include</w:t>
      </w:r>
      <w:r>
        <w:rPr>
          <w:spacing w:val="-10"/>
        </w:rPr>
        <w:t> </w:t>
      </w:r>
      <w:r>
        <w:rPr/>
        <w:t>stability, independence, and quality of life. These resources will include:</w:t>
      </w:r>
    </w:p>
    <w:p>
      <w:pPr>
        <w:pStyle w:val="ListParagraph"/>
        <w:numPr>
          <w:ilvl w:val="0"/>
          <w:numId w:val="9"/>
        </w:numPr>
        <w:tabs>
          <w:tab w:pos="1439" w:val="left" w:leader="none"/>
        </w:tabs>
        <w:spacing w:line="480" w:lineRule="auto" w:before="20" w:after="0"/>
        <w:ind w:left="1439" w:right="1899" w:hanging="348"/>
        <w:jc w:val="left"/>
        <w:rPr>
          <w:sz w:val="24"/>
        </w:rPr>
      </w:pPr>
      <w:r>
        <w:rPr>
          <w:sz w:val="24"/>
        </w:rPr>
        <w:t>Housing</w:t>
      </w:r>
      <w:r>
        <w:rPr>
          <w:spacing w:val="-3"/>
          <w:sz w:val="24"/>
        </w:rPr>
        <w:t> </w:t>
      </w:r>
      <w:r>
        <w:rPr>
          <w:sz w:val="24"/>
        </w:rPr>
        <w:t>and/or</w:t>
      </w:r>
      <w:r>
        <w:rPr>
          <w:spacing w:val="-1"/>
          <w:sz w:val="24"/>
        </w:rPr>
        <w:t> </w:t>
      </w:r>
      <w:r>
        <w:rPr>
          <w:sz w:val="24"/>
        </w:rPr>
        <w:t>independent</w:t>
      </w:r>
      <w:r>
        <w:rPr>
          <w:spacing w:val="-3"/>
          <w:sz w:val="24"/>
        </w:rPr>
        <w:t> </w:t>
      </w:r>
      <w:r>
        <w:rPr>
          <w:sz w:val="24"/>
        </w:rPr>
        <w:t>living</w:t>
      </w:r>
      <w:r>
        <w:rPr>
          <w:spacing w:val="-8"/>
          <w:sz w:val="24"/>
        </w:rPr>
        <w:t> </w:t>
      </w:r>
      <w:r>
        <w:rPr>
          <w:sz w:val="24"/>
        </w:rPr>
        <w:t>resources</w:t>
      </w:r>
      <w:r>
        <w:rPr>
          <w:spacing w:val="-5"/>
          <w:sz w:val="24"/>
        </w:rPr>
        <w:t> </w:t>
      </w:r>
      <w:r>
        <w:rPr>
          <w:sz w:val="24"/>
        </w:rPr>
        <w:t>will</w:t>
      </w:r>
      <w:r>
        <w:rPr>
          <w:spacing w:val="-7"/>
          <w:sz w:val="24"/>
        </w:rPr>
        <w:t> </w:t>
      </w:r>
      <w:r>
        <w:rPr>
          <w:sz w:val="24"/>
        </w:rPr>
        <w:t>help</w:t>
      </w:r>
      <w:r>
        <w:rPr>
          <w:spacing w:val="-3"/>
          <w:sz w:val="24"/>
        </w:rPr>
        <w:t> </w:t>
      </w:r>
      <w:r>
        <w:rPr>
          <w:sz w:val="24"/>
        </w:rPr>
        <w:t>the</w:t>
      </w:r>
      <w:r>
        <w:rPr>
          <w:spacing w:val="-4"/>
          <w:sz w:val="24"/>
        </w:rPr>
        <w:t> </w:t>
      </w:r>
      <w:r>
        <w:rPr>
          <w:sz w:val="24"/>
        </w:rPr>
        <w:t>participant</w:t>
      </w:r>
      <w:r>
        <w:rPr>
          <w:spacing w:val="-7"/>
          <w:sz w:val="24"/>
        </w:rPr>
        <w:t> </w:t>
      </w:r>
      <w:r>
        <w:rPr>
          <w:sz w:val="24"/>
        </w:rPr>
        <w:t>connect with affordable housing options</w:t>
      </w:r>
    </w:p>
    <w:p>
      <w:pPr>
        <w:pStyle w:val="ListParagraph"/>
        <w:numPr>
          <w:ilvl w:val="0"/>
          <w:numId w:val="9"/>
        </w:numPr>
        <w:tabs>
          <w:tab w:pos="1439" w:val="left" w:leader="none"/>
        </w:tabs>
        <w:spacing w:line="477" w:lineRule="auto" w:before="19" w:after="0"/>
        <w:ind w:left="1439" w:right="1932" w:hanging="348"/>
        <w:jc w:val="left"/>
        <w:rPr>
          <w:sz w:val="24"/>
        </w:rPr>
      </w:pPr>
      <w:r>
        <w:rPr>
          <w:sz w:val="24"/>
        </w:rPr>
        <w:t>Employment</w:t>
      </w:r>
      <w:r>
        <w:rPr>
          <w:spacing w:val="-4"/>
          <w:sz w:val="24"/>
        </w:rPr>
        <w:t> </w:t>
      </w:r>
      <w:r>
        <w:rPr>
          <w:sz w:val="24"/>
        </w:rPr>
        <w:t>and</w:t>
      </w:r>
      <w:r>
        <w:rPr>
          <w:spacing w:val="-9"/>
          <w:sz w:val="24"/>
        </w:rPr>
        <w:t> </w:t>
      </w:r>
      <w:r>
        <w:rPr>
          <w:sz w:val="24"/>
        </w:rPr>
        <w:t>education</w:t>
      </w:r>
      <w:r>
        <w:rPr>
          <w:spacing w:val="-4"/>
          <w:sz w:val="24"/>
        </w:rPr>
        <w:t> </w:t>
      </w:r>
      <w:r>
        <w:rPr>
          <w:sz w:val="24"/>
        </w:rPr>
        <w:t>support</w:t>
      </w:r>
      <w:r>
        <w:rPr>
          <w:spacing w:val="-4"/>
          <w:sz w:val="24"/>
        </w:rPr>
        <w:t> </w:t>
      </w:r>
      <w:r>
        <w:rPr>
          <w:sz w:val="24"/>
        </w:rPr>
        <w:t>will</w:t>
      </w:r>
      <w:r>
        <w:rPr>
          <w:spacing w:val="-8"/>
          <w:sz w:val="24"/>
        </w:rPr>
        <w:t> </w:t>
      </w:r>
      <w:r>
        <w:rPr>
          <w:sz w:val="24"/>
        </w:rPr>
        <w:t>increase</w:t>
      </w:r>
      <w:r>
        <w:rPr>
          <w:spacing w:val="-5"/>
          <w:sz w:val="24"/>
        </w:rPr>
        <w:t> </w:t>
      </w:r>
      <w:r>
        <w:rPr>
          <w:sz w:val="24"/>
        </w:rPr>
        <w:t>independence,</w:t>
      </w:r>
      <w:r>
        <w:rPr>
          <w:spacing w:val="-2"/>
          <w:sz w:val="24"/>
        </w:rPr>
        <w:t> </w:t>
      </w:r>
      <w:r>
        <w:rPr>
          <w:sz w:val="24"/>
        </w:rPr>
        <w:t>purpose,</w:t>
      </w:r>
      <w:r>
        <w:rPr>
          <w:spacing w:val="-2"/>
          <w:sz w:val="24"/>
        </w:rPr>
        <w:t> </w:t>
      </w:r>
      <w:r>
        <w:rPr>
          <w:sz w:val="24"/>
        </w:rPr>
        <w:t>and income stability. This will include building links to supported employment providers, GED, college, or certificate programs. It will also include job readiness training</w:t>
      </w:r>
    </w:p>
    <w:p>
      <w:pPr>
        <w:pStyle w:val="ListParagraph"/>
        <w:numPr>
          <w:ilvl w:val="0"/>
          <w:numId w:val="9"/>
        </w:numPr>
        <w:tabs>
          <w:tab w:pos="1439" w:val="left" w:leader="none"/>
          <w:tab w:pos="1502" w:val="left" w:leader="none"/>
        </w:tabs>
        <w:spacing w:line="480" w:lineRule="auto" w:before="26" w:after="0"/>
        <w:ind w:left="1439" w:right="1937" w:hanging="348"/>
        <w:jc w:val="left"/>
        <w:rPr>
          <w:sz w:val="24"/>
        </w:rPr>
      </w:pPr>
      <w:r>
        <w:rPr>
          <w:sz w:val="20"/>
        </w:rPr>
        <w:tab/>
      </w:r>
      <w:r>
        <w:rPr>
          <w:sz w:val="24"/>
        </w:rPr>
        <w:t>Social</w:t>
      </w:r>
      <w:r>
        <w:rPr>
          <w:spacing w:val="-3"/>
          <w:sz w:val="24"/>
        </w:rPr>
        <w:t> </w:t>
      </w:r>
      <w:r>
        <w:rPr>
          <w:sz w:val="24"/>
        </w:rPr>
        <w:t>peer</w:t>
      </w:r>
      <w:r>
        <w:rPr>
          <w:spacing w:val="-5"/>
          <w:sz w:val="24"/>
        </w:rPr>
        <w:t> </w:t>
      </w:r>
      <w:r>
        <w:rPr>
          <w:sz w:val="24"/>
        </w:rPr>
        <w:t>and</w:t>
      </w:r>
      <w:r>
        <w:rPr>
          <w:spacing w:val="-3"/>
          <w:sz w:val="24"/>
        </w:rPr>
        <w:t> </w:t>
      </w:r>
      <w:r>
        <w:rPr>
          <w:sz w:val="24"/>
        </w:rPr>
        <w:t>community</w:t>
      </w:r>
      <w:r>
        <w:rPr>
          <w:spacing w:val="-7"/>
          <w:sz w:val="24"/>
        </w:rPr>
        <w:t> </w:t>
      </w:r>
      <w:r>
        <w:rPr>
          <w:sz w:val="24"/>
        </w:rPr>
        <w:t>belonging</w:t>
      </w:r>
      <w:r>
        <w:rPr>
          <w:spacing w:val="-3"/>
          <w:sz w:val="24"/>
        </w:rPr>
        <w:t> </w:t>
      </w:r>
      <w:r>
        <w:rPr>
          <w:sz w:val="24"/>
        </w:rPr>
        <w:t>will</w:t>
      </w:r>
      <w:r>
        <w:rPr>
          <w:spacing w:val="-6"/>
          <w:sz w:val="24"/>
        </w:rPr>
        <w:t> </w:t>
      </w:r>
      <w:r>
        <w:rPr>
          <w:sz w:val="24"/>
        </w:rPr>
        <w:t>reduce</w:t>
      </w:r>
      <w:r>
        <w:rPr>
          <w:spacing w:val="-8"/>
          <w:sz w:val="24"/>
        </w:rPr>
        <w:t> </w:t>
      </w:r>
      <w:r>
        <w:rPr>
          <w:sz w:val="24"/>
        </w:rPr>
        <w:t>isolation</w:t>
      </w:r>
      <w:r>
        <w:rPr>
          <w:spacing w:val="-3"/>
          <w:sz w:val="24"/>
        </w:rPr>
        <w:t> </w:t>
      </w:r>
      <w:r>
        <w:rPr>
          <w:sz w:val="24"/>
        </w:rPr>
        <w:t>and</w:t>
      </w:r>
      <w:r>
        <w:rPr>
          <w:spacing w:val="-3"/>
          <w:sz w:val="24"/>
        </w:rPr>
        <w:t> </w:t>
      </w:r>
      <w:r>
        <w:rPr>
          <w:sz w:val="24"/>
        </w:rPr>
        <w:t>build</w:t>
      </w:r>
      <w:r>
        <w:rPr>
          <w:spacing w:val="-3"/>
          <w:sz w:val="24"/>
        </w:rPr>
        <w:t> </w:t>
      </w:r>
      <w:r>
        <w:rPr>
          <w:sz w:val="24"/>
        </w:rPr>
        <w:t>natural supports as it connects participants to peer support groups, community</w:t>
      </w:r>
    </w:p>
    <w:p>
      <w:pPr>
        <w:pStyle w:val="ListParagraph"/>
        <w:spacing w:after="0" w:line="480" w:lineRule="auto"/>
        <w:jc w:val="left"/>
        <w:rPr>
          <w:sz w:val="24"/>
        </w:rPr>
        <w:sectPr>
          <w:pgSz w:w="12240" w:h="15840"/>
          <w:pgMar w:header="720" w:footer="0" w:top="1340" w:bottom="280" w:left="720" w:right="720"/>
        </w:sectPr>
      </w:pPr>
    </w:p>
    <w:p>
      <w:pPr>
        <w:pStyle w:val="BodyText"/>
        <w:spacing w:line="480" w:lineRule="auto" w:before="98"/>
        <w:ind w:left="1439" w:right="1907"/>
      </w:pPr>
      <w:r>
        <w:rPr/>
        <w:t>centers,</w:t>
      </w:r>
      <w:r>
        <w:rPr>
          <w:spacing w:val="-1"/>
        </w:rPr>
        <w:t> </w:t>
      </w:r>
      <w:r>
        <w:rPr/>
        <w:t>faith-based</w:t>
      </w:r>
      <w:r>
        <w:rPr>
          <w:spacing w:val="-3"/>
        </w:rPr>
        <w:t> </w:t>
      </w:r>
      <w:r>
        <w:rPr/>
        <w:t>groups</w:t>
      </w:r>
      <w:r>
        <w:rPr>
          <w:spacing w:val="-10"/>
        </w:rPr>
        <w:t> </w:t>
      </w:r>
      <w:r>
        <w:rPr/>
        <w:t>(if</w:t>
      </w:r>
      <w:r>
        <w:rPr>
          <w:spacing w:val="-6"/>
        </w:rPr>
        <w:t> </w:t>
      </w:r>
      <w:r>
        <w:rPr/>
        <w:t>they</w:t>
      </w:r>
      <w:r>
        <w:rPr>
          <w:spacing w:val="-3"/>
        </w:rPr>
        <w:t> </w:t>
      </w:r>
      <w:r>
        <w:rPr/>
        <w:t>choose),</w:t>
      </w:r>
      <w:r>
        <w:rPr>
          <w:spacing w:val="-5"/>
        </w:rPr>
        <w:t> </w:t>
      </w:r>
      <w:r>
        <w:rPr/>
        <w:t>adult</w:t>
      </w:r>
      <w:r>
        <w:rPr>
          <w:spacing w:val="-3"/>
        </w:rPr>
        <w:t> </w:t>
      </w:r>
      <w:r>
        <w:rPr/>
        <w:t>education</w:t>
      </w:r>
      <w:r>
        <w:rPr>
          <w:spacing w:val="-3"/>
        </w:rPr>
        <w:t> </w:t>
      </w:r>
      <w:r>
        <w:rPr/>
        <w:t>and</w:t>
      </w:r>
      <w:r>
        <w:rPr>
          <w:spacing w:val="-3"/>
        </w:rPr>
        <w:t> </w:t>
      </w:r>
      <w:r>
        <w:rPr/>
        <w:t>hobby groups, NAMI groups</w:t>
      </w:r>
    </w:p>
    <w:p>
      <w:pPr>
        <w:pStyle w:val="ListParagraph"/>
        <w:numPr>
          <w:ilvl w:val="0"/>
          <w:numId w:val="9"/>
        </w:numPr>
        <w:tabs>
          <w:tab w:pos="1439" w:val="left" w:leader="none"/>
        </w:tabs>
        <w:spacing w:line="480" w:lineRule="auto" w:before="19" w:after="0"/>
        <w:ind w:left="1439" w:right="2009" w:hanging="348"/>
        <w:jc w:val="left"/>
        <w:rPr>
          <w:sz w:val="24"/>
        </w:rPr>
      </w:pPr>
      <w:r>
        <w:rPr>
          <w:sz w:val="24"/>
        </w:rPr>
        <w:t>Health and wellness community resources will increase health stability and daily functioning through nonclinical supports such as community gardens, transportation</w:t>
      </w:r>
      <w:r>
        <w:rPr>
          <w:spacing w:val="-5"/>
          <w:sz w:val="24"/>
        </w:rPr>
        <w:t> </w:t>
      </w:r>
      <w:r>
        <w:rPr>
          <w:sz w:val="24"/>
        </w:rPr>
        <w:t>services,</w:t>
      </w:r>
      <w:r>
        <w:rPr>
          <w:spacing w:val="-4"/>
          <w:sz w:val="24"/>
        </w:rPr>
        <w:t> </w:t>
      </w:r>
      <w:r>
        <w:rPr>
          <w:sz w:val="24"/>
        </w:rPr>
        <w:t>smoking</w:t>
      </w:r>
      <w:r>
        <w:rPr>
          <w:spacing w:val="-5"/>
          <w:sz w:val="24"/>
        </w:rPr>
        <w:t> </w:t>
      </w:r>
      <w:r>
        <w:rPr>
          <w:sz w:val="24"/>
        </w:rPr>
        <w:t>cessation</w:t>
      </w:r>
      <w:r>
        <w:rPr>
          <w:spacing w:val="-5"/>
          <w:sz w:val="24"/>
        </w:rPr>
        <w:t> </w:t>
      </w:r>
      <w:r>
        <w:rPr>
          <w:sz w:val="24"/>
        </w:rPr>
        <w:t>programs,</w:t>
      </w:r>
      <w:r>
        <w:rPr>
          <w:spacing w:val="-4"/>
          <w:sz w:val="24"/>
        </w:rPr>
        <w:t> </w:t>
      </w:r>
      <w:r>
        <w:rPr>
          <w:sz w:val="24"/>
        </w:rPr>
        <w:t>food</w:t>
      </w:r>
      <w:r>
        <w:rPr>
          <w:spacing w:val="-10"/>
          <w:sz w:val="24"/>
        </w:rPr>
        <w:t> </w:t>
      </w:r>
      <w:r>
        <w:rPr>
          <w:sz w:val="24"/>
        </w:rPr>
        <w:t>pantries,</w:t>
      </w:r>
      <w:r>
        <w:rPr>
          <w:spacing w:val="-4"/>
          <w:sz w:val="24"/>
        </w:rPr>
        <w:t> </w:t>
      </w:r>
      <w:r>
        <w:rPr>
          <w:sz w:val="24"/>
        </w:rPr>
        <w:t>nutrition programs and wellness workshops</w:t>
      </w:r>
    </w:p>
    <w:p>
      <w:pPr>
        <w:pStyle w:val="ListParagraph"/>
        <w:numPr>
          <w:ilvl w:val="0"/>
          <w:numId w:val="9"/>
        </w:numPr>
        <w:tabs>
          <w:tab w:pos="1439" w:val="left" w:leader="none"/>
        </w:tabs>
        <w:spacing w:line="477" w:lineRule="auto" w:before="19" w:after="0"/>
        <w:ind w:left="1439" w:right="1938" w:hanging="348"/>
        <w:jc w:val="left"/>
        <w:rPr>
          <w:sz w:val="24"/>
        </w:rPr>
      </w:pPr>
      <w:r>
        <w:rPr>
          <w:sz w:val="24"/>
        </w:rPr>
        <w:t>Financial and benefit support will maintain financial stability and prevent crisis. These supports will connect participants to SSI/SSDI assistance programs,</w:t>
      </w:r>
      <w:r>
        <w:rPr>
          <w:spacing w:val="-5"/>
          <w:sz w:val="24"/>
        </w:rPr>
        <w:t> </w:t>
      </w:r>
      <w:r>
        <w:rPr>
          <w:sz w:val="24"/>
        </w:rPr>
        <w:t>SNAP</w:t>
      </w:r>
      <w:r>
        <w:rPr>
          <w:spacing w:val="-15"/>
          <w:sz w:val="24"/>
        </w:rPr>
        <w:t> </w:t>
      </w:r>
      <w:r>
        <w:rPr>
          <w:sz w:val="24"/>
        </w:rPr>
        <w:t>benefits,</w:t>
      </w:r>
      <w:r>
        <w:rPr>
          <w:spacing w:val="-11"/>
          <w:sz w:val="24"/>
        </w:rPr>
        <w:t> </w:t>
      </w:r>
      <w:r>
        <w:rPr>
          <w:sz w:val="24"/>
        </w:rPr>
        <w:t>TANF</w:t>
      </w:r>
      <w:r>
        <w:rPr>
          <w:spacing w:val="-4"/>
          <w:sz w:val="24"/>
        </w:rPr>
        <w:t> </w:t>
      </w:r>
      <w:r>
        <w:rPr>
          <w:sz w:val="24"/>
        </w:rPr>
        <w:t>and</w:t>
      </w:r>
      <w:r>
        <w:rPr>
          <w:spacing w:val="-14"/>
          <w:sz w:val="24"/>
        </w:rPr>
        <w:t> </w:t>
      </w:r>
      <w:r>
        <w:rPr>
          <w:sz w:val="24"/>
        </w:rPr>
        <w:t>WIC</w:t>
      </w:r>
      <w:r>
        <w:rPr>
          <w:spacing w:val="-7"/>
          <w:sz w:val="24"/>
        </w:rPr>
        <w:t> </w:t>
      </w:r>
      <w:r>
        <w:rPr>
          <w:sz w:val="24"/>
        </w:rPr>
        <w:t>if</w:t>
      </w:r>
      <w:r>
        <w:rPr>
          <w:spacing w:val="-8"/>
          <w:sz w:val="24"/>
        </w:rPr>
        <w:t> </w:t>
      </w:r>
      <w:r>
        <w:rPr>
          <w:sz w:val="24"/>
        </w:rPr>
        <w:t>applicable,</w:t>
      </w:r>
      <w:r>
        <w:rPr>
          <w:spacing w:val="-3"/>
          <w:sz w:val="24"/>
        </w:rPr>
        <w:t> </w:t>
      </w:r>
      <w:r>
        <w:rPr>
          <w:sz w:val="24"/>
        </w:rPr>
        <w:t>budgeting</w:t>
      </w:r>
      <w:r>
        <w:rPr>
          <w:spacing w:val="-5"/>
          <w:sz w:val="24"/>
        </w:rPr>
        <w:t> </w:t>
      </w:r>
      <w:r>
        <w:rPr>
          <w:sz w:val="24"/>
        </w:rPr>
        <w:t>classes</w:t>
      </w:r>
      <w:r>
        <w:rPr>
          <w:spacing w:val="-7"/>
          <w:sz w:val="24"/>
        </w:rPr>
        <w:t> </w:t>
      </w:r>
      <w:r>
        <w:rPr>
          <w:sz w:val="24"/>
        </w:rPr>
        <w:t>or financial couching, and local nonprofits that support build paying assistance</w:t>
      </w:r>
    </w:p>
    <w:p>
      <w:pPr>
        <w:pStyle w:val="ListParagraph"/>
        <w:numPr>
          <w:ilvl w:val="0"/>
          <w:numId w:val="9"/>
        </w:numPr>
        <w:tabs>
          <w:tab w:pos="1439" w:val="left" w:leader="none"/>
          <w:tab w:pos="1502" w:val="left" w:leader="none"/>
        </w:tabs>
        <w:spacing w:line="480" w:lineRule="auto" w:before="26" w:after="0"/>
        <w:ind w:left="1439" w:right="1891" w:hanging="348"/>
        <w:jc w:val="left"/>
        <w:rPr>
          <w:sz w:val="24"/>
        </w:rPr>
      </w:pPr>
      <w:r>
        <w:rPr>
          <w:sz w:val="20"/>
        </w:rPr>
        <w:tab/>
      </w:r>
      <w:r>
        <w:rPr>
          <w:sz w:val="24"/>
        </w:rPr>
        <w:t>Legal,</w:t>
      </w:r>
      <w:r>
        <w:rPr>
          <w:spacing w:val="-2"/>
          <w:sz w:val="24"/>
        </w:rPr>
        <w:t> </w:t>
      </w:r>
      <w:r>
        <w:rPr>
          <w:sz w:val="24"/>
        </w:rPr>
        <w:t>safety and advocacy resources</w:t>
      </w:r>
      <w:r>
        <w:rPr>
          <w:spacing w:val="-2"/>
          <w:sz w:val="24"/>
        </w:rPr>
        <w:t> </w:t>
      </w:r>
      <w:r>
        <w:rPr>
          <w:sz w:val="24"/>
        </w:rPr>
        <w:t>will</w:t>
      </w:r>
      <w:r>
        <w:rPr>
          <w:spacing w:val="-4"/>
          <w:sz w:val="24"/>
        </w:rPr>
        <w:t> </w:t>
      </w:r>
      <w:r>
        <w:rPr>
          <w:sz w:val="24"/>
        </w:rPr>
        <w:t>increase</w:t>
      </w:r>
      <w:r>
        <w:rPr>
          <w:spacing w:val="-1"/>
          <w:sz w:val="24"/>
        </w:rPr>
        <w:t> </w:t>
      </w:r>
      <w:r>
        <w:rPr>
          <w:sz w:val="24"/>
        </w:rPr>
        <w:t>protection,</w:t>
      </w:r>
      <w:r>
        <w:rPr>
          <w:spacing w:val="-2"/>
          <w:sz w:val="24"/>
        </w:rPr>
        <w:t> </w:t>
      </w:r>
      <w:r>
        <w:rPr>
          <w:sz w:val="24"/>
        </w:rPr>
        <w:t>autonomy and self-advocacy</w:t>
      </w:r>
      <w:r>
        <w:rPr>
          <w:spacing w:val="-4"/>
          <w:sz w:val="24"/>
        </w:rPr>
        <w:t> </w:t>
      </w:r>
      <w:r>
        <w:rPr>
          <w:sz w:val="24"/>
        </w:rPr>
        <w:t>by</w:t>
      </w:r>
      <w:r>
        <w:rPr>
          <w:spacing w:val="-4"/>
          <w:sz w:val="24"/>
        </w:rPr>
        <w:t> </w:t>
      </w:r>
      <w:r>
        <w:rPr>
          <w:sz w:val="24"/>
        </w:rPr>
        <w:t>including</w:t>
      </w:r>
      <w:r>
        <w:rPr>
          <w:spacing w:val="-4"/>
          <w:sz w:val="24"/>
        </w:rPr>
        <w:t> </w:t>
      </w:r>
      <w:r>
        <w:rPr>
          <w:sz w:val="24"/>
        </w:rPr>
        <w:t>referrals</w:t>
      </w:r>
      <w:r>
        <w:rPr>
          <w:spacing w:val="-6"/>
          <w:sz w:val="24"/>
        </w:rPr>
        <w:t> </w:t>
      </w:r>
      <w:r>
        <w:rPr>
          <w:sz w:val="24"/>
        </w:rPr>
        <w:t>to</w:t>
      </w:r>
      <w:r>
        <w:rPr>
          <w:spacing w:val="-8"/>
          <w:sz w:val="24"/>
        </w:rPr>
        <w:t> </w:t>
      </w:r>
      <w:r>
        <w:rPr>
          <w:sz w:val="24"/>
        </w:rPr>
        <w:t>legal</w:t>
      </w:r>
      <w:r>
        <w:rPr>
          <w:spacing w:val="-4"/>
          <w:sz w:val="24"/>
        </w:rPr>
        <w:t> </w:t>
      </w:r>
      <w:r>
        <w:rPr>
          <w:sz w:val="24"/>
        </w:rPr>
        <w:t>aid,</w:t>
      </w:r>
      <w:r>
        <w:rPr>
          <w:spacing w:val="-6"/>
          <w:sz w:val="24"/>
        </w:rPr>
        <w:t> </w:t>
      </w:r>
      <w:r>
        <w:rPr>
          <w:sz w:val="24"/>
        </w:rPr>
        <w:t>domestic</w:t>
      </w:r>
      <w:r>
        <w:rPr>
          <w:spacing w:val="-5"/>
          <w:sz w:val="24"/>
        </w:rPr>
        <w:t> </w:t>
      </w:r>
      <w:r>
        <w:rPr>
          <w:sz w:val="24"/>
        </w:rPr>
        <w:t>violence</w:t>
      </w:r>
      <w:r>
        <w:rPr>
          <w:spacing w:val="-5"/>
          <w:sz w:val="24"/>
        </w:rPr>
        <w:t> </w:t>
      </w:r>
      <w:r>
        <w:rPr>
          <w:sz w:val="24"/>
        </w:rPr>
        <w:t>resources, guardianship or supported decision making services, transportation safety training and tenant’s rights organizations</w:t>
      </w:r>
    </w:p>
    <w:p>
      <w:pPr>
        <w:pStyle w:val="ListParagraph"/>
        <w:numPr>
          <w:ilvl w:val="0"/>
          <w:numId w:val="9"/>
        </w:numPr>
        <w:tabs>
          <w:tab w:pos="1439" w:val="left" w:leader="none"/>
        </w:tabs>
        <w:spacing w:line="477" w:lineRule="auto" w:before="19" w:after="0"/>
        <w:ind w:left="1439" w:right="2057" w:hanging="348"/>
        <w:jc w:val="left"/>
        <w:rPr>
          <w:sz w:val="24"/>
        </w:rPr>
      </w:pPr>
      <w:r>
        <w:rPr>
          <w:sz w:val="24"/>
        </w:rPr>
        <w:t>Community</w:t>
      </w:r>
      <w:r>
        <w:rPr>
          <w:spacing w:val="-4"/>
          <w:sz w:val="24"/>
        </w:rPr>
        <w:t> </w:t>
      </w:r>
      <w:r>
        <w:rPr>
          <w:sz w:val="24"/>
        </w:rPr>
        <w:t>integration</w:t>
      </w:r>
      <w:r>
        <w:rPr>
          <w:spacing w:val="-8"/>
          <w:sz w:val="24"/>
        </w:rPr>
        <w:t> </w:t>
      </w:r>
      <w:r>
        <w:rPr>
          <w:sz w:val="24"/>
        </w:rPr>
        <w:t>activities</w:t>
      </w:r>
      <w:r>
        <w:rPr>
          <w:spacing w:val="-6"/>
          <w:sz w:val="24"/>
        </w:rPr>
        <w:t> </w:t>
      </w:r>
      <w:r>
        <w:rPr>
          <w:sz w:val="24"/>
        </w:rPr>
        <w:t>will</w:t>
      </w:r>
      <w:r>
        <w:rPr>
          <w:spacing w:val="-4"/>
          <w:sz w:val="24"/>
        </w:rPr>
        <w:t> </w:t>
      </w:r>
      <w:r>
        <w:rPr>
          <w:sz w:val="24"/>
        </w:rPr>
        <w:t>improve</w:t>
      </w:r>
      <w:r>
        <w:rPr>
          <w:spacing w:val="-5"/>
          <w:sz w:val="24"/>
        </w:rPr>
        <w:t> </w:t>
      </w:r>
      <w:r>
        <w:rPr>
          <w:sz w:val="24"/>
        </w:rPr>
        <w:t>community</w:t>
      </w:r>
      <w:r>
        <w:rPr>
          <w:spacing w:val="-4"/>
          <w:sz w:val="24"/>
        </w:rPr>
        <w:t> </w:t>
      </w:r>
      <w:r>
        <w:rPr>
          <w:sz w:val="24"/>
        </w:rPr>
        <w:t>participation</w:t>
      </w:r>
      <w:r>
        <w:rPr>
          <w:spacing w:val="-8"/>
          <w:sz w:val="24"/>
        </w:rPr>
        <w:t> </w:t>
      </w:r>
      <w:r>
        <w:rPr>
          <w:sz w:val="24"/>
        </w:rPr>
        <w:t>and independence by helping and individual learn to use public transportation, engage in local events, volunteer, build social networks and reinforce skills learned in services</w:t>
      </w:r>
    </w:p>
    <w:p>
      <w:pPr>
        <w:pStyle w:val="BodyText"/>
      </w:pPr>
    </w:p>
    <w:p>
      <w:pPr>
        <w:pStyle w:val="BodyText"/>
        <w:spacing w:before="7"/>
      </w:pPr>
    </w:p>
    <w:p>
      <w:pPr>
        <w:pStyle w:val="ListParagraph"/>
        <w:numPr>
          <w:ilvl w:val="1"/>
          <w:numId w:val="1"/>
        </w:numPr>
        <w:tabs>
          <w:tab w:pos="736" w:val="left" w:leader="none"/>
        </w:tabs>
        <w:spacing w:line="240" w:lineRule="auto" w:before="0" w:after="0"/>
        <w:ind w:left="736" w:right="0" w:hanging="257"/>
        <w:jc w:val="left"/>
        <w:rPr>
          <w:sz w:val="24"/>
        </w:rPr>
      </w:pPr>
      <w:r>
        <w:rPr>
          <w:sz w:val="24"/>
        </w:rPr>
        <w:t>Monitoring</w:t>
      </w:r>
      <w:r>
        <w:rPr>
          <w:spacing w:val="-9"/>
          <w:sz w:val="24"/>
        </w:rPr>
        <w:t> </w:t>
      </w:r>
      <w:r>
        <w:rPr>
          <w:sz w:val="24"/>
        </w:rPr>
        <w:t>and</w:t>
      </w:r>
      <w:r>
        <w:rPr>
          <w:spacing w:val="-9"/>
          <w:sz w:val="24"/>
        </w:rPr>
        <w:t> </w:t>
      </w:r>
      <w:r>
        <w:rPr>
          <w:sz w:val="24"/>
        </w:rPr>
        <w:t>Tracking</w:t>
      </w:r>
      <w:r>
        <w:rPr>
          <w:spacing w:val="-3"/>
          <w:sz w:val="24"/>
        </w:rPr>
        <w:t> </w:t>
      </w:r>
      <w:r>
        <w:rPr>
          <w:spacing w:val="-2"/>
          <w:sz w:val="24"/>
        </w:rPr>
        <w:t>Placements</w:t>
      </w:r>
    </w:p>
    <w:p>
      <w:pPr>
        <w:pStyle w:val="BodyText"/>
      </w:pPr>
    </w:p>
    <w:p>
      <w:pPr>
        <w:pStyle w:val="BodyText"/>
      </w:pPr>
    </w:p>
    <w:p>
      <w:pPr>
        <w:pStyle w:val="BodyText"/>
      </w:pPr>
    </w:p>
    <w:p>
      <w:pPr>
        <w:pStyle w:val="BodyText"/>
        <w:spacing w:line="480" w:lineRule="auto"/>
        <w:ind w:left="479" w:right="1907"/>
      </w:pPr>
      <w:r>
        <w:rPr/>
        <w:t>Kinship</w:t>
      </w:r>
      <w:r>
        <w:rPr>
          <w:spacing w:val="-7"/>
        </w:rPr>
        <w:t> </w:t>
      </w:r>
      <w:r>
        <w:rPr/>
        <w:t>Place</w:t>
      </w:r>
      <w:r>
        <w:rPr>
          <w:spacing w:val="-4"/>
        </w:rPr>
        <w:t> </w:t>
      </w:r>
      <w:r>
        <w:rPr/>
        <w:t>will</w:t>
      </w:r>
      <w:r>
        <w:rPr>
          <w:spacing w:val="-3"/>
        </w:rPr>
        <w:t> </w:t>
      </w:r>
      <w:r>
        <w:rPr/>
        <w:t>monitor</w:t>
      </w:r>
      <w:r>
        <w:rPr>
          <w:spacing w:val="-2"/>
        </w:rPr>
        <w:t> </w:t>
      </w:r>
      <w:r>
        <w:rPr/>
        <w:t>and</w:t>
      </w:r>
      <w:r>
        <w:rPr>
          <w:spacing w:val="-8"/>
        </w:rPr>
        <w:t> </w:t>
      </w:r>
      <w:r>
        <w:rPr/>
        <w:t>track</w:t>
      </w:r>
      <w:r>
        <w:rPr>
          <w:spacing w:val="-3"/>
        </w:rPr>
        <w:t> </w:t>
      </w:r>
      <w:r>
        <w:rPr/>
        <w:t>the</w:t>
      </w:r>
      <w:r>
        <w:rPr>
          <w:spacing w:val="-9"/>
        </w:rPr>
        <w:t> </w:t>
      </w:r>
      <w:r>
        <w:rPr/>
        <w:t>placement</w:t>
      </w:r>
      <w:r>
        <w:rPr>
          <w:spacing w:val="-3"/>
        </w:rPr>
        <w:t> </w:t>
      </w:r>
      <w:r>
        <w:rPr/>
        <w:t>of</w:t>
      </w:r>
      <w:r>
        <w:rPr>
          <w:spacing w:val="-2"/>
        </w:rPr>
        <w:t> </w:t>
      </w:r>
      <w:r>
        <w:rPr/>
        <w:t>each</w:t>
      </w:r>
      <w:r>
        <w:rPr>
          <w:spacing w:val="-3"/>
        </w:rPr>
        <w:t> </w:t>
      </w:r>
      <w:r>
        <w:rPr/>
        <w:t>participant.</w:t>
      </w:r>
      <w:r>
        <w:rPr>
          <w:spacing w:val="-14"/>
        </w:rPr>
        <w:t> </w:t>
      </w:r>
      <w:r>
        <w:rPr/>
        <w:t>A</w:t>
      </w:r>
      <w:r>
        <w:rPr>
          <w:spacing w:val="-18"/>
        </w:rPr>
        <w:t> </w:t>
      </w:r>
      <w:r>
        <w:rPr/>
        <w:t>participant’s file will be kept in a locked file cabinet. Each file</w:t>
      </w:r>
      <w:r>
        <w:rPr>
          <w:spacing w:val="-1"/>
        </w:rPr>
        <w:t> </w:t>
      </w:r>
      <w:r>
        <w:rPr/>
        <w:t>will contain demographic sheet</w:t>
      </w:r>
    </w:p>
    <w:p>
      <w:pPr>
        <w:pStyle w:val="BodyText"/>
        <w:spacing w:after="0" w:line="480" w:lineRule="auto"/>
        <w:sectPr>
          <w:pgSz w:w="12240" w:h="15840"/>
          <w:pgMar w:header="720" w:footer="0" w:top="1340" w:bottom="280" w:left="720" w:right="720"/>
        </w:sectPr>
      </w:pPr>
    </w:p>
    <w:p>
      <w:pPr>
        <w:pStyle w:val="BodyText"/>
        <w:spacing w:line="480" w:lineRule="auto" w:before="98"/>
        <w:ind w:left="479" w:right="1907"/>
      </w:pPr>
      <w:r>
        <w:rPr/>
        <w:t>including address, medication list and instructions, signed lease agreement, medical history</w:t>
      </w:r>
      <w:r>
        <w:rPr>
          <w:spacing w:val="-5"/>
        </w:rPr>
        <w:t> </w:t>
      </w:r>
      <w:r>
        <w:rPr/>
        <w:t>including</w:t>
      </w:r>
      <w:r>
        <w:rPr>
          <w:spacing w:val="-5"/>
        </w:rPr>
        <w:t> </w:t>
      </w:r>
      <w:r>
        <w:rPr/>
        <w:t>allergies</w:t>
      </w:r>
      <w:r>
        <w:rPr>
          <w:spacing w:val="-7"/>
        </w:rPr>
        <w:t> </w:t>
      </w:r>
      <w:r>
        <w:rPr/>
        <w:t>and</w:t>
      </w:r>
      <w:r>
        <w:rPr>
          <w:spacing w:val="-5"/>
        </w:rPr>
        <w:t> </w:t>
      </w:r>
      <w:r>
        <w:rPr/>
        <w:t>surgeries,</w:t>
      </w:r>
      <w:r>
        <w:rPr>
          <w:spacing w:val="-3"/>
        </w:rPr>
        <w:t> </w:t>
      </w:r>
      <w:r>
        <w:rPr/>
        <w:t>emergency</w:t>
      </w:r>
      <w:r>
        <w:rPr>
          <w:spacing w:val="-5"/>
        </w:rPr>
        <w:t> </w:t>
      </w:r>
      <w:r>
        <w:rPr/>
        <w:t>contact</w:t>
      </w:r>
      <w:r>
        <w:rPr>
          <w:spacing w:val="-5"/>
        </w:rPr>
        <w:t> </w:t>
      </w:r>
      <w:r>
        <w:rPr/>
        <w:t>information,</w:t>
      </w:r>
      <w:r>
        <w:rPr>
          <w:spacing w:val="-7"/>
        </w:rPr>
        <w:t> </w:t>
      </w:r>
      <w:r>
        <w:rPr/>
        <w:t>date</w:t>
      </w:r>
      <w:r>
        <w:rPr>
          <w:spacing w:val="-6"/>
        </w:rPr>
        <w:t> </w:t>
      </w:r>
      <w:r>
        <w:rPr/>
        <w:t>of</w:t>
      </w:r>
      <w:r>
        <w:rPr>
          <w:spacing w:val="-8"/>
        </w:rPr>
        <w:t> </w:t>
      </w:r>
      <w:r>
        <w:rPr/>
        <w:t>birth, physical and mental health diagnosis, and healthcare team contact information. All participants' information will be always kept up to date.</w:t>
      </w:r>
    </w:p>
    <w:p>
      <w:pPr>
        <w:pStyle w:val="BodyText"/>
        <w:spacing w:line="480" w:lineRule="auto"/>
        <w:ind w:left="479" w:right="1907"/>
      </w:pPr>
      <w:r>
        <w:rPr/>
        <w:t>Community housing plans will only be implemented with the approval of the System Agency prior to execution.</w:t>
      </w:r>
      <w:r>
        <w:rPr>
          <w:spacing w:val="-1"/>
        </w:rPr>
        <w:t> </w:t>
      </w:r>
      <w:r>
        <w:rPr/>
        <w:t>Any new housing options will be verified and approved through System</w:t>
      </w:r>
      <w:r>
        <w:rPr>
          <w:spacing w:val="-2"/>
        </w:rPr>
        <w:t> </w:t>
      </w:r>
      <w:r>
        <w:rPr/>
        <w:t>Agency before any participant within the program is physically relocated.</w:t>
      </w:r>
      <w:r>
        <w:rPr>
          <w:spacing w:val="-13"/>
        </w:rPr>
        <w:t> </w:t>
      </w:r>
      <w:r>
        <w:rPr/>
        <w:t>Any</w:t>
      </w:r>
      <w:r>
        <w:rPr>
          <w:spacing w:val="-1"/>
        </w:rPr>
        <w:t> </w:t>
      </w:r>
      <w:r>
        <w:rPr/>
        <w:t>new</w:t>
      </w:r>
      <w:r>
        <w:rPr>
          <w:spacing w:val="-2"/>
        </w:rPr>
        <w:t> </w:t>
      </w:r>
      <w:r>
        <w:rPr/>
        <w:t>housing</w:t>
      </w:r>
      <w:r>
        <w:rPr>
          <w:spacing w:val="-1"/>
        </w:rPr>
        <w:t> </w:t>
      </w:r>
      <w:r>
        <w:rPr/>
        <w:t>solution</w:t>
      </w:r>
      <w:r>
        <w:rPr>
          <w:spacing w:val="-6"/>
        </w:rPr>
        <w:t> </w:t>
      </w:r>
      <w:r>
        <w:rPr/>
        <w:t>will</w:t>
      </w:r>
      <w:r>
        <w:rPr>
          <w:spacing w:val="-5"/>
        </w:rPr>
        <w:t> </w:t>
      </w:r>
      <w:r>
        <w:rPr/>
        <w:t>meet</w:t>
      </w:r>
      <w:r>
        <w:rPr>
          <w:spacing w:val="-1"/>
        </w:rPr>
        <w:t> </w:t>
      </w:r>
      <w:r>
        <w:rPr/>
        <w:t>the</w:t>
      </w:r>
      <w:r>
        <w:rPr>
          <w:spacing w:val="-7"/>
        </w:rPr>
        <w:t> </w:t>
      </w:r>
      <w:r>
        <w:rPr/>
        <w:t>standards</w:t>
      </w:r>
      <w:r>
        <w:rPr>
          <w:spacing w:val="-3"/>
        </w:rPr>
        <w:t> </w:t>
      </w:r>
      <w:r>
        <w:rPr/>
        <w:t>set</w:t>
      </w:r>
      <w:r>
        <w:rPr>
          <w:spacing w:val="-1"/>
        </w:rPr>
        <w:t> </w:t>
      </w:r>
      <w:r>
        <w:rPr/>
        <w:t>forth</w:t>
      </w:r>
      <w:r>
        <w:rPr>
          <w:spacing w:val="-1"/>
        </w:rPr>
        <w:t> </w:t>
      </w:r>
      <w:r>
        <w:rPr/>
        <w:t>by</w:t>
      </w:r>
      <w:r>
        <w:rPr>
          <w:spacing w:val="-1"/>
        </w:rPr>
        <w:t> </w:t>
      </w:r>
      <w:r>
        <w:rPr/>
        <w:t>any</w:t>
      </w:r>
      <w:r>
        <w:rPr>
          <w:spacing w:val="-6"/>
        </w:rPr>
        <w:t> </w:t>
      </w:r>
      <w:r>
        <w:rPr/>
        <w:t>governing agency including the HHSC, other state or local authorities.</w:t>
      </w:r>
    </w:p>
    <w:p>
      <w:pPr>
        <w:pStyle w:val="BodyText"/>
      </w:pPr>
    </w:p>
    <w:p>
      <w:pPr>
        <w:pStyle w:val="BodyText"/>
      </w:pPr>
    </w:p>
    <w:p>
      <w:pPr>
        <w:pStyle w:val="ListParagraph"/>
        <w:numPr>
          <w:ilvl w:val="1"/>
          <w:numId w:val="1"/>
        </w:numPr>
        <w:tabs>
          <w:tab w:pos="683" w:val="left" w:leader="none"/>
        </w:tabs>
        <w:spacing w:line="240" w:lineRule="auto" w:before="0" w:after="0"/>
        <w:ind w:left="683" w:right="0" w:hanging="324"/>
        <w:jc w:val="left"/>
        <w:rPr>
          <w:sz w:val="24"/>
        </w:rPr>
      </w:pPr>
      <w:r>
        <w:rPr>
          <w:sz w:val="24"/>
        </w:rPr>
        <w:t>Compliance</w:t>
      </w:r>
      <w:r>
        <w:rPr>
          <w:spacing w:val="-2"/>
          <w:sz w:val="24"/>
        </w:rPr>
        <w:t> </w:t>
      </w:r>
      <w:r>
        <w:rPr>
          <w:sz w:val="24"/>
        </w:rPr>
        <w:t>with</w:t>
      </w:r>
      <w:r>
        <w:rPr>
          <w:spacing w:val="-5"/>
          <w:sz w:val="24"/>
        </w:rPr>
        <w:t> </w:t>
      </w:r>
      <w:r>
        <w:rPr>
          <w:sz w:val="24"/>
        </w:rPr>
        <w:t>Court</w:t>
      </w:r>
      <w:r>
        <w:rPr>
          <w:spacing w:val="-3"/>
          <w:sz w:val="24"/>
        </w:rPr>
        <w:t> </w:t>
      </w:r>
      <w:r>
        <w:rPr>
          <w:sz w:val="24"/>
        </w:rPr>
        <w:t>Orders</w:t>
      </w:r>
      <w:r>
        <w:rPr>
          <w:spacing w:val="-1"/>
          <w:sz w:val="24"/>
        </w:rPr>
        <w:t> </w:t>
      </w:r>
      <w:r>
        <w:rPr>
          <w:sz w:val="24"/>
        </w:rPr>
        <w:t>as</w:t>
      </w:r>
      <w:r>
        <w:rPr>
          <w:spacing w:val="-15"/>
          <w:sz w:val="24"/>
        </w:rPr>
        <w:t> </w:t>
      </w:r>
      <w:r>
        <w:rPr>
          <w:spacing w:val="-2"/>
          <w:sz w:val="24"/>
        </w:rPr>
        <w:t>Applicable</w:t>
      </w:r>
    </w:p>
    <w:p>
      <w:pPr>
        <w:pStyle w:val="BodyText"/>
      </w:pPr>
    </w:p>
    <w:p>
      <w:pPr>
        <w:pStyle w:val="BodyText"/>
      </w:pPr>
    </w:p>
    <w:p>
      <w:pPr>
        <w:pStyle w:val="BodyText"/>
        <w:spacing w:before="19"/>
      </w:pPr>
    </w:p>
    <w:p>
      <w:pPr>
        <w:pStyle w:val="ListParagraph"/>
        <w:numPr>
          <w:ilvl w:val="2"/>
          <w:numId w:val="1"/>
        </w:numPr>
        <w:tabs>
          <w:tab w:pos="1079" w:val="left" w:leader="none"/>
        </w:tabs>
        <w:spacing w:line="477" w:lineRule="auto" w:before="0" w:after="0"/>
        <w:ind w:left="1079" w:right="367" w:hanging="348"/>
        <w:jc w:val="left"/>
        <w:rPr>
          <w:sz w:val="24"/>
        </w:rPr>
      </w:pPr>
      <w:r>
        <w:rPr>
          <w:sz w:val="24"/>
        </w:rPr>
        <w:t>Cooperation</w:t>
      </w:r>
      <w:r>
        <w:rPr>
          <w:spacing w:val="-2"/>
          <w:sz w:val="24"/>
        </w:rPr>
        <w:t> </w:t>
      </w:r>
      <w:r>
        <w:rPr>
          <w:sz w:val="24"/>
        </w:rPr>
        <w:t>with</w:t>
      </w:r>
      <w:r>
        <w:rPr>
          <w:spacing w:val="-2"/>
          <w:sz w:val="24"/>
        </w:rPr>
        <w:t> </w:t>
      </w:r>
      <w:r>
        <w:rPr>
          <w:sz w:val="24"/>
        </w:rPr>
        <w:t>the</w:t>
      </w:r>
      <w:r>
        <w:rPr>
          <w:spacing w:val="-3"/>
          <w:sz w:val="24"/>
        </w:rPr>
        <w:t> </w:t>
      </w:r>
      <w:r>
        <w:rPr>
          <w:sz w:val="24"/>
        </w:rPr>
        <w:t>Court:</w:t>
      </w:r>
      <w:r>
        <w:rPr>
          <w:spacing w:val="-5"/>
          <w:sz w:val="24"/>
        </w:rPr>
        <w:t> </w:t>
      </w:r>
      <w:r>
        <w:rPr>
          <w:sz w:val="24"/>
        </w:rPr>
        <w:t>When</w:t>
      </w:r>
      <w:r>
        <w:rPr>
          <w:spacing w:val="-2"/>
          <w:sz w:val="24"/>
        </w:rPr>
        <w:t> </w:t>
      </w:r>
      <w:r>
        <w:rPr>
          <w:sz w:val="24"/>
        </w:rPr>
        <w:t>a</w:t>
      </w:r>
      <w:r>
        <w:rPr>
          <w:spacing w:val="-7"/>
          <w:sz w:val="24"/>
        </w:rPr>
        <w:t> </w:t>
      </w:r>
      <w:r>
        <w:rPr>
          <w:sz w:val="24"/>
        </w:rPr>
        <w:t>participant</w:t>
      </w:r>
      <w:r>
        <w:rPr>
          <w:spacing w:val="-2"/>
          <w:sz w:val="24"/>
        </w:rPr>
        <w:t> </w:t>
      </w:r>
      <w:r>
        <w:rPr>
          <w:sz w:val="24"/>
        </w:rPr>
        <w:t>is</w:t>
      </w:r>
      <w:r>
        <w:rPr>
          <w:spacing w:val="-8"/>
          <w:sz w:val="24"/>
        </w:rPr>
        <w:t> </w:t>
      </w:r>
      <w:r>
        <w:rPr>
          <w:sz w:val="24"/>
        </w:rPr>
        <w:t>on</w:t>
      </w:r>
      <w:r>
        <w:rPr>
          <w:spacing w:val="-2"/>
          <w:sz w:val="24"/>
        </w:rPr>
        <w:t> </w:t>
      </w:r>
      <w:r>
        <w:rPr>
          <w:sz w:val="24"/>
        </w:rPr>
        <w:t>a</w:t>
      </w:r>
      <w:r>
        <w:rPr>
          <w:spacing w:val="-3"/>
          <w:sz w:val="24"/>
        </w:rPr>
        <w:t> </w:t>
      </w:r>
      <w:r>
        <w:rPr>
          <w:sz w:val="24"/>
        </w:rPr>
        <w:t>court</w:t>
      </w:r>
      <w:r>
        <w:rPr>
          <w:spacing w:val="-5"/>
          <w:sz w:val="24"/>
        </w:rPr>
        <w:t> </w:t>
      </w:r>
      <w:r>
        <w:rPr>
          <w:sz w:val="24"/>
        </w:rPr>
        <w:t>commitment</w:t>
      </w:r>
      <w:r>
        <w:rPr>
          <w:spacing w:val="-2"/>
          <w:sz w:val="24"/>
        </w:rPr>
        <w:t> </w:t>
      </w:r>
      <w:r>
        <w:rPr>
          <w:sz w:val="24"/>
        </w:rPr>
        <w:t>or is</w:t>
      </w:r>
      <w:r>
        <w:rPr>
          <w:spacing w:val="-4"/>
          <w:sz w:val="24"/>
        </w:rPr>
        <w:t> </w:t>
      </w:r>
      <w:r>
        <w:rPr>
          <w:sz w:val="24"/>
        </w:rPr>
        <w:t>under supervision by a probation or parole officer Kinship Place will coordinate closely with the Local Mental Health</w:t>
      </w:r>
      <w:r>
        <w:rPr>
          <w:spacing w:val="-4"/>
          <w:sz w:val="24"/>
        </w:rPr>
        <w:t> </w:t>
      </w:r>
      <w:r>
        <w:rPr>
          <w:sz w:val="24"/>
        </w:rPr>
        <w:t>Authority (LMHA), RME, the assigned probation/parole officer, or court official</w:t>
      </w:r>
    </w:p>
    <w:p>
      <w:pPr>
        <w:pStyle w:val="ListParagraph"/>
        <w:numPr>
          <w:ilvl w:val="2"/>
          <w:numId w:val="1"/>
        </w:numPr>
        <w:tabs>
          <w:tab w:pos="1079" w:val="left" w:leader="none"/>
        </w:tabs>
        <w:spacing w:line="480" w:lineRule="auto" w:before="23" w:after="0"/>
        <w:ind w:left="1079" w:right="913" w:hanging="348"/>
        <w:jc w:val="left"/>
        <w:rPr>
          <w:sz w:val="24"/>
        </w:rPr>
      </w:pPr>
      <w:r>
        <w:rPr>
          <w:sz w:val="24"/>
        </w:rPr>
        <w:t>Court-Ordered Treatment: Services are subject to medical necessity as determined by the physician</w:t>
      </w:r>
      <w:r>
        <w:rPr>
          <w:spacing w:val="-2"/>
          <w:sz w:val="24"/>
        </w:rPr>
        <w:t> </w:t>
      </w:r>
      <w:r>
        <w:rPr>
          <w:sz w:val="24"/>
        </w:rPr>
        <w:t>at</w:t>
      </w:r>
      <w:r>
        <w:rPr>
          <w:spacing w:val="-2"/>
          <w:sz w:val="24"/>
        </w:rPr>
        <w:t> </w:t>
      </w:r>
      <w:r>
        <w:rPr>
          <w:sz w:val="24"/>
        </w:rPr>
        <w:t>the</w:t>
      </w:r>
      <w:r>
        <w:rPr>
          <w:spacing w:val="-3"/>
          <w:sz w:val="24"/>
        </w:rPr>
        <w:t> </w:t>
      </w:r>
      <w:r>
        <w:rPr>
          <w:sz w:val="24"/>
        </w:rPr>
        <w:t>receiving</w:t>
      </w:r>
      <w:r>
        <w:rPr>
          <w:spacing w:val="-7"/>
          <w:sz w:val="24"/>
        </w:rPr>
        <w:t> </w:t>
      </w:r>
      <w:r>
        <w:rPr>
          <w:sz w:val="24"/>
        </w:rPr>
        <w:t>LMHA, who</w:t>
      </w:r>
      <w:r>
        <w:rPr>
          <w:spacing w:val="-7"/>
          <w:sz w:val="24"/>
        </w:rPr>
        <w:t> </w:t>
      </w:r>
      <w:r>
        <w:rPr>
          <w:sz w:val="24"/>
        </w:rPr>
        <w:t>is</w:t>
      </w:r>
      <w:r>
        <w:rPr>
          <w:spacing w:val="-4"/>
          <w:sz w:val="24"/>
        </w:rPr>
        <w:t> </w:t>
      </w:r>
      <w:r>
        <w:rPr>
          <w:sz w:val="24"/>
        </w:rPr>
        <w:t>often</w:t>
      </w:r>
      <w:r>
        <w:rPr>
          <w:spacing w:val="-2"/>
          <w:sz w:val="24"/>
        </w:rPr>
        <w:t> </w:t>
      </w:r>
      <w:r>
        <w:rPr>
          <w:sz w:val="24"/>
        </w:rPr>
        <w:t>court-ordered</w:t>
      </w:r>
      <w:r>
        <w:rPr>
          <w:spacing w:val="-7"/>
          <w:sz w:val="24"/>
        </w:rPr>
        <w:t> </w:t>
      </w:r>
      <w:r>
        <w:rPr>
          <w:sz w:val="24"/>
        </w:rPr>
        <w:t>to</w:t>
      </w:r>
      <w:r>
        <w:rPr>
          <w:spacing w:val="-2"/>
          <w:sz w:val="24"/>
        </w:rPr>
        <w:t> </w:t>
      </w:r>
      <w:r>
        <w:rPr>
          <w:sz w:val="24"/>
        </w:rPr>
        <w:t>provide</w:t>
      </w:r>
      <w:r>
        <w:rPr>
          <w:spacing w:val="-3"/>
          <w:sz w:val="24"/>
        </w:rPr>
        <w:t> </w:t>
      </w:r>
      <w:r>
        <w:rPr>
          <w:sz w:val="24"/>
        </w:rPr>
        <w:t>the</w:t>
      </w:r>
      <w:r>
        <w:rPr>
          <w:spacing w:val="-3"/>
          <w:sz w:val="24"/>
        </w:rPr>
        <w:t> </w:t>
      </w:r>
      <w:r>
        <w:rPr>
          <w:sz w:val="24"/>
        </w:rPr>
        <w:t>comprehensive treatment program</w:t>
      </w:r>
    </w:p>
    <w:p>
      <w:pPr>
        <w:pStyle w:val="ListParagraph"/>
        <w:numPr>
          <w:ilvl w:val="2"/>
          <w:numId w:val="1"/>
        </w:numPr>
        <w:tabs>
          <w:tab w:pos="1079" w:val="left" w:leader="none"/>
        </w:tabs>
        <w:spacing w:line="240" w:lineRule="auto" w:before="20" w:after="0"/>
        <w:ind w:left="1079" w:right="0" w:hanging="347"/>
        <w:jc w:val="left"/>
        <w:rPr>
          <w:sz w:val="24"/>
        </w:rPr>
      </w:pPr>
      <w:r>
        <w:rPr>
          <w:sz w:val="24"/>
        </w:rPr>
        <w:t>Any conflicting</w:t>
      </w:r>
      <w:r>
        <w:rPr>
          <w:spacing w:val="1"/>
          <w:sz w:val="24"/>
        </w:rPr>
        <w:t> </w:t>
      </w:r>
      <w:r>
        <w:rPr>
          <w:sz w:val="24"/>
        </w:rPr>
        <w:t>court</w:t>
      </w:r>
      <w:r>
        <w:rPr>
          <w:spacing w:val="1"/>
          <w:sz w:val="24"/>
        </w:rPr>
        <w:t> </w:t>
      </w:r>
      <w:r>
        <w:rPr>
          <w:sz w:val="24"/>
        </w:rPr>
        <w:t>orders</w:t>
      </w:r>
      <w:r>
        <w:rPr>
          <w:spacing w:val="-1"/>
          <w:sz w:val="24"/>
        </w:rPr>
        <w:t> </w:t>
      </w:r>
      <w:r>
        <w:rPr>
          <w:sz w:val="24"/>
        </w:rPr>
        <w:t>or</w:t>
      </w:r>
      <w:r>
        <w:rPr>
          <w:spacing w:val="-3"/>
          <w:sz w:val="24"/>
        </w:rPr>
        <w:t> </w:t>
      </w:r>
      <w:r>
        <w:rPr>
          <w:sz w:val="24"/>
        </w:rPr>
        <w:t>requirements</w:t>
      </w:r>
      <w:r>
        <w:rPr>
          <w:spacing w:val="-1"/>
          <w:sz w:val="24"/>
        </w:rPr>
        <w:t> </w:t>
      </w:r>
      <w:r>
        <w:rPr>
          <w:sz w:val="24"/>
        </w:rPr>
        <w:t>take</w:t>
      </w:r>
      <w:r>
        <w:rPr>
          <w:spacing w:val="-5"/>
          <w:sz w:val="24"/>
        </w:rPr>
        <w:t> </w:t>
      </w:r>
      <w:r>
        <w:rPr>
          <w:sz w:val="24"/>
        </w:rPr>
        <w:t>priority</w:t>
      </w:r>
      <w:r>
        <w:rPr>
          <w:spacing w:val="-4"/>
          <w:sz w:val="24"/>
        </w:rPr>
        <w:t> </w:t>
      </w:r>
      <w:r>
        <w:rPr>
          <w:sz w:val="24"/>
        </w:rPr>
        <w:t>over</w:t>
      </w:r>
      <w:r>
        <w:rPr>
          <w:spacing w:val="3"/>
          <w:sz w:val="24"/>
        </w:rPr>
        <w:t> </w:t>
      </w:r>
      <w:r>
        <w:rPr>
          <w:sz w:val="24"/>
        </w:rPr>
        <w:t>the</w:t>
      </w:r>
      <w:r>
        <w:rPr>
          <w:spacing w:val="-5"/>
          <w:sz w:val="24"/>
        </w:rPr>
        <w:t> IRP</w:t>
      </w:r>
    </w:p>
    <w:p>
      <w:pPr>
        <w:pStyle w:val="BodyText"/>
      </w:pPr>
    </w:p>
    <w:p>
      <w:pPr>
        <w:pStyle w:val="BodyText"/>
        <w:spacing w:before="275"/>
      </w:pPr>
    </w:p>
    <w:p>
      <w:pPr>
        <w:pStyle w:val="ListParagraph"/>
        <w:numPr>
          <w:ilvl w:val="1"/>
          <w:numId w:val="1"/>
        </w:numPr>
        <w:tabs>
          <w:tab w:pos="654" w:val="left" w:leader="none"/>
        </w:tabs>
        <w:spacing w:line="240" w:lineRule="auto" w:before="1" w:after="0"/>
        <w:ind w:left="654" w:right="0" w:hanging="295"/>
        <w:jc w:val="left"/>
        <w:rPr>
          <w:sz w:val="24"/>
        </w:rPr>
      </w:pPr>
      <w:r>
        <w:rPr>
          <w:sz w:val="24"/>
        </w:rPr>
        <w:t>Compliance</w:t>
      </w:r>
      <w:r>
        <w:rPr>
          <w:spacing w:val="-5"/>
          <w:sz w:val="24"/>
        </w:rPr>
        <w:t> </w:t>
      </w:r>
      <w:r>
        <w:rPr>
          <w:sz w:val="24"/>
        </w:rPr>
        <w:t>with</w:t>
      </w:r>
      <w:r>
        <w:rPr>
          <w:spacing w:val="-12"/>
          <w:sz w:val="24"/>
        </w:rPr>
        <w:t> </w:t>
      </w:r>
      <w:r>
        <w:rPr>
          <w:sz w:val="24"/>
        </w:rPr>
        <w:t>Texas</w:t>
      </w:r>
      <w:r>
        <w:rPr>
          <w:spacing w:val="-4"/>
          <w:sz w:val="24"/>
        </w:rPr>
        <w:t> </w:t>
      </w:r>
      <w:r>
        <w:rPr>
          <w:sz w:val="24"/>
        </w:rPr>
        <w:t>Property</w:t>
      </w:r>
      <w:r>
        <w:rPr>
          <w:spacing w:val="-6"/>
          <w:sz w:val="24"/>
        </w:rPr>
        <w:t> </w:t>
      </w:r>
      <w:r>
        <w:rPr>
          <w:sz w:val="24"/>
        </w:rPr>
        <w:t>Code</w:t>
      </w:r>
      <w:r>
        <w:rPr>
          <w:spacing w:val="-3"/>
          <w:sz w:val="24"/>
        </w:rPr>
        <w:t> </w:t>
      </w:r>
      <w:r>
        <w:rPr>
          <w:sz w:val="24"/>
        </w:rPr>
        <w:t>Chapters</w:t>
      </w:r>
      <w:r>
        <w:rPr>
          <w:spacing w:val="-4"/>
          <w:sz w:val="24"/>
        </w:rPr>
        <w:t> </w:t>
      </w:r>
      <w:r>
        <w:rPr>
          <w:sz w:val="24"/>
        </w:rPr>
        <w:t>91</w:t>
      </w:r>
      <w:r>
        <w:rPr>
          <w:spacing w:val="-2"/>
          <w:sz w:val="24"/>
        </w:rPr>
        <w:t> </w:t>
      </w:r>
      <w:r>
        <w:rPr>
          <w:sz w:val="24"/>
        </w:rPr>
        <w:t>and</w:t>
      </w:r>
      <w:r>
        <w:rPr>
          <w:spacing w:val="-2"/>
          <w:sz w:val="24"/>
        </w:rPr>
        <w:t> </w:t>
      </w:r>
      <w:r>
        <w:rPr>
          <w:sz w:val="24"/>
        </w:rPr>
        <w:t>92</w:t>
      </w:r>
      <w:r>
        <w:rPr>
          <w:spacing w:val="-6"/>
          <w:sz w:val="24"/>
        </w:rPr>
        <w:t> </w:t>
      </w:r>
      <w:r>
        <w:rPr>
          <w:spacing w:val="-2"/>
          <w:sz w:val="24"/>
        </w:rPr>
        <w:t>Procedure</w:t>
      </w:r>
    </w:p>
    <w:p>
      <w:pPr>
        <w:pStyle w:val="BodyText"/>
        <w:spacing w:line="480" w:lineRule="auto" w:before="276"/>
        <w:ind w:left="359" w:right="1907" w:firstLine="62"/>
      </w:pPr>
      <w:r>
        <w:rPr/>
        <w:t>Kinship Place will abide by the responsibilities and rights that both the landlord and tenant</w:t>
      </w:r>
      <w:r>
        <w:rPr>
          <w:spacing w:val="-3"/>
        </w:rPr>
        <w:t> </w:t>
      </w:r>
      <w:r>
        <w:rPr/>
        <w:t>have</w:t>
      </w:r>
      <w:r>
        <w:rPr>
          <w:spacing w:val="-4"/>
        </w:rPr>
        <w:t> </w:t>
      </w:r>
      <w:r>
        <w:rPr/>
        <w:t>regarding</w:t>
      </w:r>
      <w:r>
        <w:rPr>
          <w:spacing w:val="-7"/>
        </w:rPr>
        <w:t> </w:t>
      </w:r>
      <w:r>
        <w:rPr/>
        <w:t>rental</w:t>
      </w:r>
      <w:r>
        <w:rPr>
          <w:spacing w:val="-3"/>
        </w:rPr>
        <w:t> </w:t>
      </w:r>
      <w:r>
        <w:rPr/>
        <w:t>agreements</w:t>
      </w:r>
      <w:r>
        <w:rPr>
          <w:spacing w:val="-5"/>
        </w:rPr>
        <w:t> </w:t>
      </w:r>
      <w:r>
        <w:rPr/>
        <w:t>stated</w:t>
      </w:r>
      <w:r>
        <w:rPr>
          <w:spacing w:val="-3"/>
        </w:rPr>
        <w:t> </w:t>
      </w:r>
      <w:r>
        <w:rPr/>
        <w:t>in</w:t>
      </w:r>
      <w:r>
        <w:rPr>
          <w:spacing w:val="-12"/>
        </w:rPr>
        <w:t> </w:t>
      </w:r>
      <w:r>
        <w:rPr/>
        <w:t>The</w:t>
      </w:r>
      <w:r>
        <w:rPr>
          <w:spacing w:val="-4"/>
        </w:rPr>
        <w:t> </w:t>
      </w:r>
      <w:r>
        <w:rPr/>
        <w:t>Landlord</w:t>
      </w:r>
      <w:r>
        <w:rPr>
          <w:spacing w:val="-7"/>
        </w:rPr>
        <w:t> </w:t>
      </w:r>
      <w:r>
        <w:rPr/>
        <w:t>and</w:t>
      </w:r>
      <w:r>
        <w:rPr>
          <w:spacing w:val="-7"/>
        </w:rPr>
        <w:t> </w:t>
      </w:r>
      <w:r>
        <w:rPr/>
        <w:t>Tennant</w:t>
      </w:r>
      <w:r>
        <w:rPr>
          <w:spacing w:val="-3"/>
        </w:rPr>
        <w:t> </w:t>
      </w:r>
      <w:r>
        <w:rPr/>
        <w:t>Laws</w:t>
      </w:r>
      <w:r>
        <w:rPr>
          <w:spacing w:val="-9"/>
        </w:rPr>
        <w:t> </w:t>
      </w:r>
      <w:r>
        <w:rPr/>
        <w:t>from</w:t>
      </w:r>
    </w:p>
    <w:p>
      <w:pPr>
        <w:pStyle w:val="BodyText"/>
        <w:spacing w:after="0" w:line="480" w:lineRule="auto"/>
        <w:sectPr>
          <w:pgSz w:w="12240" w:h="15840"/>
          <w:pgMar w:header="720" w:footer="0" w:top="1340" w:bottom="280" w:left="720" w:right="720"/>
        </w:sectPr>
      </w:pPr>
    </w:p>
    <w:p>
      <w:pPr>
        <w:pStyle w:val="BodyText"/>
        <w:spacing w:line="480" w:lineRule="auto" w:before="98"/>
        <w:ind w:left="359" w:right="1907"/>
      </w:pPr>
      <w:r>
        <w:rPr/>
        <w:t>Texas</w:t>
      </w:r>
      <w:r>
        <w:rPr>
          <w:spacing w:val="-9"/>
        </w:rPr>
        <w:t> </w:t>
      </w:r>
      <w:r>
        <w:rPr/>
        <w:t>Property</w:t>
      </w:r>
      <w:r>
        <w:rPr>
          <w:spacing w:val="-4"/>
        </w:rPr>
        <w:t> </w:t>
      </w:r>
      <w:r>
        <w:rPr/>
        <w:t>Code</w:t>
      </w:r>
      <w:r>
        <w:rPr>
          <w:spacing w:val="-15"/>
        </w:rPr>
        <w:t> </w:t>
      </w:r>
      <w:r>
        <w:rPr/>
        <w:t>Ann</w:t>
      </w:r>
      <w:r>
        <w:rPr>
          <w:spacing w:val="-4"/>
        </w:rPr>
        <w:t> </w:t>
      </w:r>
      <w:r>
        <w:rPr/>
        <w:t>sections</w:t>
      </w:r>
      <w:r>
        <w:rPr>
          <w:spacing w:val="-6"/>
        </w:rPr>
        <w:t> </w:t>
      </w:r>
      <w:r>
        <w:rPr/>
        <w:t>91.001</w:t>
      </w:r>
      <w:r>
        <w:rPr>
          <w:spacing w:val="-9"/>
        </w:rPr>
        <w:t> </w:t>
      </w:r>
      <w:r>
        <w:rPr/>
        <w:t>to</w:t>
      </w:r>
      <w:r>
        <w:rPr>
          <w:spacing w:val="-4"/>
        </w:rPr>
        <w:t> </w:t>
      </w:r>
      <w:r>
        <w:rPr/>
        <w:t>92.355.</w:t>
      </w:r>
      <w:r>
        <w:rPr>
          <w:spacing w:val="-3"/>
        </w:rPr>
        <w:t> </w:t>
      </w:r>
      <w:r>
        <w:rPr/>
        <w:t>Considerations</w:t>
      </w:r>
      <w:r>
        <w:rPr>
          <w:spacing w:val="-6"/>
        </w:rPr>
        <w:t> </w:t>
      </w:r>
      <w:r>
        <w:rPr/>
        <w:t>also</w:t>
      </w:r>
      <w:r>
        <w:rPr>
          <w:spacing w:val="-4"/>
        </w:rPr>
        <w:t> </w:t>
      </w:r>
      <w:r>
        <w:rPr/>
        <w:t>taken</w:t>
      </w:r>
      <w:r>
        <w:rPr>
          <w:spacing w:val="-4"/>
        </w:rPr>
        <w:t> </w:t>
      </w:r>
      <w:r>
        <w:rPr/>
        <w:t>will </w:t>
      </w:r>
      <w:r>
        <w:rPr>
          <w:spacing w:val="-2"/>
        </w:rPr>
        <w:t>include:</w:t>
      </w:r>
    </w:p>
    <w:p>
      <w:pPr>
        <w:pStyle w:val="BodyText"/>
      </w:pPr>
    </w:p>
    <w:p>
      <w:pPr>
        <w:pStyle w:val="BodyText"/>
        <w:spacing w:before="19"/>
      </w:pPr>
    </w:p>
    <w:p>
      <w:pPr>
        <w:pStyle w:val="ListParagraph"/>
        <w:numPr>
          <w:ilvl w:val="2"/>
          <w:numId w:val="1"/>
        </w:numPr>
        <w:tabs>
          <w:tab w:pos="1199" w:val="left" w:leader="none"/>
        </w:tabs>
        <w:spacing w:line="480" w:lineRule="auto" w:before="0" w:after="0"/>
        <w:ind w:left="1199" w:right="2117" w:hanging="348"/>
        <w:jc w:val="left"/>
        <w:rPr>
          <w:sz w:val="24"/>
        </w:rPr>
      </w:pPr>
      <w:r>
        <w:rPr>
          <w:sz w:val="24"/>
        </w:rPr>
        <w:t>The</w:t>
      </w:r>
      <w:r>
        <w:rPr>
          <w:spacing w:val="-2"/>
          <w:sz w:val="24"/>
        </w:rPr>
        <w:t> </w:t>
      </w:r>
      <w:r>
        <w:rPr>
          <w:sz w:val="24"/>
        </w:rPr>
        <w:t>number</w:t>
      </w:r>
      <w:r>
        <w:rPr>
          <w:spacing w:val="-4"/>
          <w:sz w:val="24"/>
        </w:rPr>
        <w:t> </w:t>
      </w:r>
      <w:r>
        <w:rPr>
          <w:sz w:val="24"/>
        </w:rPr>
        <w:t>of people</w:t>
      </w:r>
      <w:r>
        <w:rPr>
          <w:spacing w:val="-7"/>
          <w:sz w:val="24"/>
        </w:rPr>
        <w:t> </w:t>
      </w:r>
      <w:r>
        <w:rPr>
          <w:sz w:val="24"/>
        </w:rPr>
        <w:t>that</w:t>
      </w:r>
      <w:r>
        <w:rPr>
          <w:spacing w:val="-1"/>
          <w:sz w:val="24"/>
        </w:rPr>
        <w:t> </w:t>
      </w:r>
      <w:r>
        <w:rPr>
          <w:sz w:val="24"/>
        </w:rPr>
        <w:t>live</w:t>
      </w:r>
      <w:r>
        <w:rPr>
          <w:spacing w:val="-7"/>
          <w:sz w:val="24"/>
        </w:rPr>
        <w:t> </w:t>
      </w:r>
      <w:r>
        <w:rPr>
          <w:sz w:val="24"/>
        </w:rPr>
        <w:t>in</w:t>
      </w:r>
      <w:r>
        <w:rPr>
          <w:spacing w:val="-1"/>
          <w:sz w:val="24"/>
        </w:rPr>
        <w:t> </w:t>
      </w:r>
      <w:r>
        <w:rPr>
          <w:sz w:val="24"/>
        </w:rPr>
        <w:t>one</w:t>
      </w:r>
      <w:r>
        <w:rPr>
          <w:spacing w:val="-7"/>
          <w:sz w:val="24"/>
        </w:rPr>
        <w:t> </w:t>
      </w:r>
      <w:r>
        <w:rPr>
          <w:sz w:val="24"/>
        </w:rPr>
        <w:t>home</w:t>
      </w:r>
      <w:r>
        <w:rPr>
          <w:spacing w:val="-2"/>
          <w:sz w:val="24"/>
        </w:rPr>
        <w:t> </w:t>
      </w:r>
      <w:r>
        <w:rPr>
          <w:sz w:val="24"/>
        </w:rPr>
        <w:t>will</w:t>
      </w:r>
      <w:r>
        <w:rPr>
          <w:spacing w:val="-5"/>
          <w:sz w:val="24"/>
        </w:rPr>
        <w:t> </w:t>
      </w:r>
      <w:r>
        <w:rPr>
          <w:sz w:val="24"/>
        </w:rPr>
        <w:t>not</w:t>
      </w:r>
      <w:r>
        <w:rPr>
          <w:spacing w:val="-1"/>
          <w:sz w:val="24"/>
        </w:rPr>
        <w:t> </w:t>
      </w:r>
      <w:r>
        <w:rPr>
          <w:sz w:val="24"/>
        </w:rPr>
        <w:t>exceed</w:t>
      </w:r>
      <w:r>
        <w:rPr>
          <w:spacing w:val="-1"/>
          <w:sz w:val="24"/>
        </w:rPr>
        <w:t> </w:t>
      </w:r>
      <w:r>
        <w:rPr>
          <w:sz w:val="24"/>
        </w:rPr>
        <w:t>the</w:t>
      </w:r>
      <w:r>
        <w:rPr>
          <w:spacing w:val="-2"/>
          <w:sz w:val="24"/>
        </w:rPr>
        <w:t> </w:t>
      </w:r>
      <w:r>
        <w:rPr>
          <w:sz w:val="24"/>
        </w:rPr>
        <w:t>community</w:t>
      </w:r>
      <w:r>
        <w:rPr>
          <w:spacing w:val="-6"/>
          <w:sz w:val="24"/>
        </w:rPr>
        <w:t> </w:t>
      </w:r>
      <w:r>
        <w:rPr>
          <w:sz w:val="24"/>
        </w:rPr>
        <w:t>‘s norms for a comparable living setting</w:t>
      </w:r>
    </w:p>
    <w:p>
      <w:pPr>
        <w:pStyle w:val="ListParagraph"/>
        <w:numPr>
          <w:ilvl w:val="2"/>
          <w:numId w:val="1"/>
        </w:numPr>
        <w:tabs>
          <w:tab w:pos="1199" w:val="left" w:leader="none"/>
        </w:tabs>
        <w:spacing w:line="475" w:lineRule="auto" w:before="19" w:after="0"/>
        <w:ind w:left="1199" w:right="2383" w:hanging="348"/>
        <w:jc w:val="left"/>
        <w:rPr>
          <w:sz w:val="24"/>
        </w:rPr>
      </w:pPr>
      <w:r>
        <w:rPr>
          <w:sz w:val="24"/>
        </w:rPr>
        <w:t>Kinship</w:t>
      </w:r>
      <w:r>
        <w:rPr>
          <w:spacing w:val="-3"/>
          <w:sz w:val="24"/>
        </w:rPr>
        <w:t> </w:t>
      </w:r>
      <w:r>
        <w:rPr>
          <w:sz w:val="24"/>
        </w:rPr>
        <w:t>Place</w:t>
      </w:r>
      <w:r>
        <w:rPr>
          <w:spacing w:val="-4"/>
          <w:sz w:val="24"/>
        </w:rPr>
        <w:t> </w:t>
      </w:r>
      <w:r>
        <w:rPr>
          <w:sz w:val="24"/>
        </w:rPr>
        <w:t>will</w:t>
      </w:r>
      <w:r>
        <w:rPr>
          <w:spacing w:val="-3"/>
          <w:sz w:val="24"/>
        </w:rPr>
        <w:t> </w:t>
      </w:r>
      <w:r>
        <w:rPr>
          <w:sz w:val="24"/>
        </w:rPr>
        <w:t>ensure</w:t>
      </w:r>
      <w:r>
        <w:rPr>
          <w:spacing w:val="-4"/>
          <w:sz w:val="24"/>
        </w:rPr>
        <w:t> </w:t>
      </w:r>
      <w:r>
        <w:rPr>
          <w:sz w:val="24"/>
        </w:rPr>
        <w:t>all</w:t>
      </w:r>
      <w:r>
        <w:rPr>
          <w:spacing w:val="-7"/>
          <w:sz w:val="24"/>
        </w:rPr>
        <w:t> </w:t>
      </w:r>
      <w:r>
        <w:rPr>
          <w:sz w:val="24"/>
        </w:rPr>
        <w:t>subsidized</w:t>
      </w:r>
      <w:r>
        <w:rPr>
          <w:spacing w:val="-3"/>
          <w:sz w:val="24"/>
        </w:rPr>
        <w:t> </w:t>
      </w:r>
      <w:r>
        <w:rPr>
          <w:sz w:val="24"/>
        </w:rPr>
        <w:t>housing</w:t>
      </w:r>
      <w:r>
        <w:rPr>
          <w:spacing w:val="-3"/>
          <w:sz w:val="24"/>
        </w:rPr>
        <w:t> </w:t>
      </w:r>
      <w:r>
        <w:rPr>
          <w:sz w:val="24"/>
        </w:rPr>
        <w:t>standards</w:t>
      </w:r>
      <w:r>
        <w:rPr>
          <w:spacing w:val="-5"/>
          <w:sz w:val="24"/>
        </w:rPr>
        <w:t> </w:t>
      </w:r>
      <w:r>
        <w:rPr>
          <w:sz w:val="24"/>
        </w:rPr>
        <w:t>follow</w:t>
      </w:r>
      <w:r>
        <w:rPr>
          <w:spacing w:val="-4"/>
          <w:sz w:val="24"/>
        </w:rPr>
        <w:t> </w:t>
      </w:r>
      <w:r>
        <w:rPr>
          <w:sz w:val="24"/>
        </w:rPr>
        <w:t>state</w:t>
      </w:r>
      <w:r>
        <w:rPr>
          <w:spacing w:val="-4"/>
          <w:sz w:val="24"/>
        </w:rPr>
        <w:t> </w:t>
      </w:r>
      <w:r>
        <w:rPr>
          <w:sz w:val="24"/>
        </w:rPr>
        <w:t>and local standards for occupancy, health, and safety</w:t>
      </w:r>
    </w:p>
    <w:p>
      <w:pPr>
        <w:pStyle w:val="ListParagraph"/>
        <w:numPr>
          <w:ilvl w:val="0"/>
          <w:numId w:val="10"/>
        </w:numPr>
        <w:tabs>
          <w:tab w:pos="1199" w:val="left" w:leader="none"/>
        </w:tabs>
        <w:spacing w:line="480" w:lineRule="auto" w:before="11" w:after="0"/>
        <w:ind w:left="1199" w:right="2697" w:hanging="360"/>
        <w:jc w:val="left"/>
        <w:rPr>
          <w:sz w:val="24"/>
        </w:rPr>
      </w:pPr>
      <w:r>
        <w:rPr>
          <w:sz w:val="24"/>
        </w:rPr>
        <w:t>Kinship</w:t>
      </w:r>
      <w:r>
        <w:rPr>
          <w:spacing w:val="-3"/>
          <w:sz w:val="24"/>
        </w:rPr>
        <w:t> </w:t>
      </w:r>
      <w:r>
        <w:rPr>
          <w:sz w:val="24"/>
        </w:rPr>
        <w:t>Place</w:t>
      </w:r>
      <w:r>
        <w:rPr>
          <w:spacing w:val="-4"/>
          <w:sz w:val="24"/>
        </w:rPr>
        <w:t> </w:t>
      </w:r>
      <w:r>
        <w:rPr>
          <w:sz w:val="24"/>
        </w:rPr>
        <w:t>will</w:t>
      </w:r>
      <w:r>
        <w:rPr>
          <w:spacing w:val="-3"/>
          <w:sz w:val="24"/>
        </w:rPr>
        <w:t> </w:t>
      </w:r>
      <w:r>
        <w:rPr>
          <w:sz w:val="24"/>
        </w:rPr>
        <w:t>be</w:t>
      </w:r>
      <w:r>
        <w:rPr>
          <w:spacing w:val="-8"/>
          <w:sz w:val="24"/>
        </w:rPr>
        <w:t> </w:t>
      </w:r>
      <w:r>
        <w:rPr>
          <w:sz w:val="24"/>
        </w:rPr>
        <w:t>respectful</w:t>
      </w:r>
      <w:r>
        <w:rPr>
          <w:spacing w:val="-3"/>
          <w:sz w:val="24"/>
        </w:rPr>
        <w:t> </w:t>
      </w:r>
      <w:r>
        <w:rPr>
          <w:sz w:val="24"/>
        </w:rPr>
        <w:t>and</w:t>
      </w:r>
      <w:r>
        <w:rPr>
          <w:spacing w:val="-3"/>
          <w:sz w:val="24"/>
        </w:rPr>
        <w:t> </w:t>
      </w:r>
      <w:r>
        <w:rPr>
          <w:sz w:val="24"/>
        </w:rPr>
        <w:t>give</w:t>
      </w:r>
      <w:r>
        <w:rPr>
          <w:spacing w:val="-8"/>
          <w:sz w:val="24"/>
        </w:rPr>
        <w:t> </w:t>
      </w:r>
      <w:r>
        <w:rPr>
          <w:sz w:val="24"/>
        </w:rPr>
        <w:t>consideration</w:t>
      </w:r>
      <w:r>
        <w:rPr>
          <w:spacing w:val="-3"/>
          <w:sz w:val="24"/>
        </w:rPr>
        <w:t> </w:t>
      </w:r>
      <w:r>
        <w:rPr>
          <w:sz w:val="24"/>
        </w:rPr>
        <w:t>for</w:t>
      </w:r>
      <w:r>
        <w:rPr>
          <w:spacing w:val="-5"/>
          <w:sz w:val="24"/>
        </w:rPr>
        <w:t> </w:t>
      </w:r>
      <w:r>
        <w:rPr>
          <w:sz w:val="24"/>
        </w:rPr>
        <w:t>participants’ cultural and ethnic preferences</w:t>
      </w:r>
    </w:p>
    <w:p>
      <w:pPr>
        <w:pStyle w:val="ListParagraph"/>
        <w:numPr>
          <w:ilvl w:val="0"/>
          <w:numId w:val="10"/>
        </w:numPr>
        <w:tabs>
          <w:tab w:pos="1199" w:val="left" w:leader="none"/>
        </w:tabs>
        <w:spacing w:line="480" w:lineRule="auto" w:before="5" w:after="0"/>
        <w:ind w:left="1199" w:right="2393" w:hanging="360"/>
        <w:jc w:val="left"/>
        <w:rPr>
          <w:sz w:val="24"/>
        </w:rPr>
      </w:pPr>
      <w:r>
        <w:rPr>
          <w:sz w:val="24"/>
        </w:rPr>
        <w:t>Kinship</w:t>
      </w:r>
      <w:r>
        <w:rPr>
          <w:spacing w:val="-9"/>
          <w:sz w:val="24"/>
        </w:rPr>
        <w:t> </w:t>
      </w:r>
      <w:r>
        <w:rPr>
          <w:sz w:val="24"/>
        </w:rPr>
        <w:t>Place</w:t>
      </w:r>
      <w:r>
        <w:rPr>
          <w:spacing w:val="-6"/>
          <w:sz w:val="24"/>
        </w:rPr>
        <w:t> </w:t>
      </w:r>
      <w:r>
        <w:rPr>
          <w:sz w:val="24"/>
        </w:rPr>
        <w:t>will</w:t>
      </w:r>
      <w:r>
        <w:rPr>
          <w:spacing w:val="-5"/>
          <w:sz w:val="24"/>
        </w:rPr>
        <w:t> </w:t>
      </w:r>
      <w:r>
        <w:rPr>
          <w:sz w:val="24"/>
        </w:rPr>
        <w:t>support</w:t>
      </w:r>
      <w:r>
        <w:rPr>
          <w:spacing w:val="-8"/>
          <w:sz w:val="24"/>
        </w:rPr>
        <w:t> </w:t>
      </w:r>
      <w:r>
        <w:rPr>
          <w:sz w:val="24"/>
        </w:rPr>
        <w:t>and</w:t>
      </w:r>
      <w:r>
        <w:rPr>
          <w:spacing w:val="-5"/>
          <w:sz w:val="24"/>
        </w:rPr>
        <w:t> </w:t>
      </w:r>
      <w:r>
        <w:rPr>
          <w:sz w:val="24"/>
        </w:rPr>
        <w:t>encourage</w:t>
      </w:r>
      <w:r>
        <w:rPr>
          <w:spacing w:val="-6"/>
          <w:sz w:val="24"/>
        </w:rPr>
        <w:t> </w:t>
      </w:r>
      <w:r>
        <w:rPr>
          <w:sz w:val="24"/>
        </w:rPr>
        <w:t>participants’</w:t>
      </w:r>
      <w:r>
        <w:rPr>
          <w:spacing w:val="-16"/>
          <w:sz w:val="24"/>
        </w:rPr>
        <w:t> </w:t>
      </w:r>
      <w:r>
        <w:rPr>
          <w:sz w:val="24"/>
        </w:rPr>
        <w:t>self-sufficiency</w:t>
      </w:r>
      <w:r>
        <w:rPr>
          <w:spacing w:val="-5"/>
          <w:sz w:val="24"/>
        </w:rPr>
        <w:t> </w:t>
      </w:r>
      <w:r>
        <w:rPr>
          <w:sz w:val="24"/>
        </w:rPr>
        <w:t>and ongoing assessment for continued housing support</w:t>
      </w:r>
    </w:p>
    <w:p>
      <w:pPr>
        <w:pStyle w:val="ListParagraph"/>
        <w:numPr>
          <w:ilvl w:val="0"/>
          <w:numId w:val="10"/>
        </w:numPr>
        <w:tabs>
          <w:tab w:pos="1199" w:val="left" w:leader="none"/>
        </w:tabs>
        <w:spacing w:line="480" w:lineRule="auto" w:before="5" w:after="0"/>
        <w:ind w:left="1199" w:right="2196" w:hanging="360"/>
        <w:jc w:val="left"/>
        <w:rPr>
          <w:sz w:val="24"/>
        </w:rPr>
      </w:pPr>
      <w:r>
        <w:rPr>
          <w:sz w:val="24"/>
        </w:rPr>
        <w:t>Kinship</w:t>
      </w:r>
      <w:r>
        <w:rPr>
          <w:spacing w:val="-2"/>
          <w:sz w:val="24"/>
        </w:rPr>
        <w:t> </w:t>
      </w:r>
      <w:r>
        <w:rPr>
          <w:sz w:val="24"/>
        </w:rPr>
        <w:t>will</w:t>
      </w:r>
      <w:r>
        <w:rPr>
          <w:spacing w:val="-2"/>
          <w:sz w:val="24"/>
        </w:rPr>
        <w:t> </w:t>
      </w:r>
      <w:r>
        <w:rPr>
          <w:sz w:val="24"/>
        </w:rPr>
        <w:t>provide</w:t>
      </w:r>
      <w:r>
        <w:rPr>
          <w:spacing w:val="-8"/>
          <w:sz w:val="24"/>
        </w:rPr>
        <w:t> </w:t>
      </w:r>
      <w:r>
        <w:rPr>
          <w:sz w:val="24"/>
        </w:rPr>
        <w:t>support</w:t>
      </w:r>
      <w:r>
        <w:rPr>
          <w:spacing w:val="-2"/>
          <w:sz w:val="24"/>
        </w:rPr>
        <w:t> </w:t>
      </w:r>
      <w:r>
        <w:rPr>
          <w:sz w:val="24"/>
        </w:rPr>
        <w:t>to</w:t>
      </w:r>
      <w:r>
        <w:rPr>
          <w:spacing w:val="-7"/>
          <w:sz w:val="24"/>
        </w:rPr>
        <w:t> </w:t>
      </w:r>
      <w:r>
        <w:rPr>
          <w:sz w:val="24"/>
        </w:rPr>
        <w:t>participants</w:t>
      </w:r>
      <w:r>
        <w:rPr>
          <w:spacing w:val="-4"/>
          <w:sz w:val="24"/>
        </w:rPr>
        <w:t> </w:t>
      </w:r>
      <w:r>
        <w:rPr>
          <w:sz w:val="24"/>
        </w:rPr>
        <w:t>in</w:t>
      </w:r>
      <w:r>
        <w:rPr>
          <w:spacing w:val="-7"/>
          <w:sz w:val="24"/>
        </w:rPr>
        <w:t> </w:t>
      </w:r>
      <w:r>
        <w:rPr>
          <w:sz w:val="24"/>
        </w:rPr>
        <w:t>coordinating</w:t>
      </w:r>
      <w:r>
        <w:rPr>
          <w:spacing w:val="-2"/>
          <w:sz w:val="24"/>
        </w:rPr>
        <w:t> </w:t>
      </w:r>
      <w:r>
        <w:rPr>
          <w:sz w:val="24"/>
        </w:rPr>
        <w:t>resources</w:t>
      </w:r>
      <w:r>
        <w:rPr>
          <w:spacing w:val="-4"/>
          <w:sz w:val="24"/>
        </w:rPr>
        <w:t> </w:t>
      </w:r>
      <w:r>
        <w:rPr>
          <w:sz w:val="24"/>
        </w:rPr>
        <w:t>to</w:t>
      </w:r>
      <w:r>
        <w:rPr>
          <w:spacing w:val="-2"/>
          <w:sz w:val="24"/>
        </w:rPr>
        <w:t> </w:t>
      </w:r>
      <w:r>
        <w:rPr>
          <w:sz w:val="24"/>
        </w:rPr>
        <w:t>help meet basic needs</w:t>
      </w:r>
    </w:p>
    <w:p>
      <w:pPr>
        <w:pStyle w:val="BodyText"/>
      </w:pPr>
    </w:p>
    <w:p>
      <w:pPr>
        <w:pStyle w:val="BodyText"/>
      </w:pPr>
    </w:p>
    <w:p>
      <w:pPr>
        <w:pStyle w:val="ListParagraph"/>
        <w:numPr>
          <w:ilvl w:val="1"/>
          <w:numId w:val="1"/>
        </w:numPr>
        <w:tabs>
          <w:tab w:pos="708" w:val="left" w:leader="none"/>
        </w:tabs>
        <w:spacing w:line="480" w:lineRule="auto" w:before="0" w:after="0"/>
        <w:ind w:left="479" w:right="1919" w:firstLine="0"/>
        <w:jc w:val="left"/>
        <w:rPr>
          <w:sz w:val="24"/>
        </w:rPr>
      </w:pPr>
      <w:r>
        <w:rPr>
          <w:sz w:val="24"/>
        </w:rPr>
        <w:t>Compliance with Code of Federal Regulations (CFR) Title 42, Section 441.710 (CMS),</w:t>
      </w:r>
      <w:r>
        <w:rPr>
          <w:spacing w:val="-1"/>
          <w:sz w:val="24"/>
        </w:rPr>
        <w:t> </w:t>
      </w:r>
      <w:r>
        <w:rPr>
          <w:sz w:val="24"/>
        </w:rPr>
        <w:t>the</w:t>
      </w:r>
      <w:r>
        <w:rPr>
          <w:spacing w:val="-9"/>
          <w:sz w:val="24"/>
        </w:rPr>
        <w:t> </w:t>
      </w:r>
      <w:r>
        <w:rPr>
          <w:sz w:val="24"/>
        </w:rPr>
        <w:t>approved</w:t>
      </w:r>
      <w:r>
        <w:rPr>
          <w:spacing w:val="-8"/>
          <w:sz w:val="24"/>
        </w:rPr>
        <w:t> </w:t>
      </w:r>
      <w:r>
        <w:rPr>
          <w:sz w:val="24"/>
        </w:rPr>
        <w:t>Texas</w:t>
      </w:r>
      <w:r>
        <w:rPr>
          <w:spacing w:val="-5"/>
          <w:sz w:val="24"/>
        </w:rPr>
        <w:t> </w:t>
      </w:r>
      <w:r>
        <w:rPr>
          <w:sz w:val="24"/>
        </w:rPr>
        <w:t>state</w:t>
      </w:r>
      <w:r>
        <w:rPr>
          <w:spacing w:val="-4"/>
          <w:sz w:val="24"/>
        </w:rPr>
        <w:t> </w:t>
      </w:r>
      <w:r>
        <w:rPr>
          <w:sz w:val="24"/>
        </w:rPr>
        <w:t>plan</w:t>
      </w:r>
      <w:r>
        <w:rPr>
          <w:spacing w:val="-3"/>
          <w:sz w:val="24"/>
        </w:rPr>
        <w:t> </w:t>
      </w:r>
      <w:r>
        <w:rPr>
          <w:sz w:val="24"/>
        </w:rPr>
        <w:t>for</w:t>
      </w:r>
      <w:r>
        <w:rPr>
          <w:spacing w:val="-1"/>
          <w:sz w:val="24"/>
        </w:rPr>
        <w:t> </w:t>
      </w:r>
      <w:r>
        <w:rPr>
          <w:sz w:val="24"/>
        </w:rPr>
        <w:t>the</w:t>
      </w:r>
      <w:r>
        <w:rPr>
          <w:spacing w:val="-9"/>
          <w:sz w:val="24"/>
        </w:rPr>
        <w:t> </w:t>
      </w:r>
      <w:r>
        <w:rPr>
          <w:sz w:val="24"/>
        </w:rPr>
        <w:t>1915i</w:t>
      </w:r>
      <w:r>
        <w:rPr>
          <w:spacing w:val="-3"/>
          <w:sz w:val="24"/>
        </w:rPr>
        <w:t> </w:t>
      </w:r>
      <w:r>
        <w:rPr>
          <w:sz w:val="24"/>
        </w:rPr>
        <w:t>state</w:t>
      </w:r>
      <w:r>
        <w:rPr>
          <w:spacing w:val="-4"/>
          <w:sz w:val="24"/>
        </w:rPr>
        <w:t> </w:t>
      </w:r>
      <w:r>
        <w:rPr>
          <w:sz w:val="24"/>
        </w:rPr>
        <w:t>plan</w:t>
      </w:r>
      <w:r>
        <w:rPr>
          <w:spacing w:val="-3"/>
          <w:sz w:val="24"/>
        </w:rPr>
        <w:t> </w:t>
      </w:r>
      <w:r>
        <w:rPr>
          <w:sz w:val="24"/>
        </w:rPr>
        <w:t>settings</w:t>
      </w:r>
      <w:r>
        <w:rPr>
          <w:spacing w:val="-5"/>
          <w:sz w:val="24"/>
        </w:rPr>
        <w:t> </w:t>
      </w:r>
      <w:r>
        <w:rPr>
          <w:sz w:val="24"/>
        </w:rPr>
        <w:t>requirements,</w:t>
      </w:r>
      <w:r>
        <w:rPr>
          <w:spacing w:val="-5"/>
          <w:sz w:val="24"/>
        </w:rPr>
        <w:t> </w:t>
      </w:r>
      <w:r>
        <w:rPr>
          <w:sz w:val="24"/>
        </w:rPr>
        <w:t>for provider owned and operated settings, HHSC form 3044 settings check list, and any additional requirements for settings</w:t>
      </w:r>
    </w:p>
    <w:p>
      <w:pPr>
        <w:pStyle w:val="BodyText"/>
      </w:pPr>
    </w:p>
    <w:p>
      <w:pPr>
        <w:pStyle w:val="BodyText"/>
      </w:pPr>
    </w:p>
    <w:p>
      <w:pPr>
        <w:pStyle w:val="BodyText"/>
        <w:spacing w:line="480" w:lineRule="auto"/>
        <w:ind w:left="479" w:right="1907"/>
      </w:pPr>
      <w:r>
        <w:rPr/>
        <w:t>All</w:t>
      </w:r>
      <w:r>
        <w:rPr>
          <w:spacing w:val="-2"/>
        </w:rPr>
        <w:t> </w:t>
      </w:r>
      <w:r>
        <w:rPr/>
        <w:t>services</w:t>
      </w:r>
      <w:r>
        <w:rPr>
          <w:spacing w:val="-4"/>
        </w:rPr>
        <w:t> </w:t>
      </w:r>
      <w:r>
        <w:rPr/>
        <w:t>will</w:t>
      </w:r>
      <w:r>
        <w:rPr>
          <w:spacing w:val="-2"/>
        </w:rPr>
        <w:t> </w:t>
      </w:r>
      <w:r>
        <w:rPr/>
        <w:t>be</w:t>
      </w:r>
      <w:r>
        <w:rPr>
          <w:spacing w:val="-8"/>
        </w:rPr>
        <w:t> </w:t>
      </w:r>
      <w:r>
        <w:rPr/>
        <w:t>rendered</w:t>
      </w:r>
      <w:r>
        <w:rPr>
          <w:spacing w:val="-2"/>
        </w:rPr>
        <w:t> </w:t>
      </w:r>
      <w:r>
        <w:rPr/>
        <w:t>in</w:t>
      </w:r>
      <w:r>
        <w:rPr>
          <w:spacing w:val="-2"/>
        </w:rPr>
        <w:t> </w:t>
      </w:r>
      <w:r>
        <w:rPr/>
        <w:t>home</w:t>
      </w:r>
      <w:r>
        <w:rPr>
          <w:spacing w:val="-3"/>
        </w:rPr>
        <w:t> </w:t>
      </w:r>
      <w:r>
        <w:rPr/>
        <w:t>and</w:t>
      </w:r>
      <w:r>
        <w:rPr>
          <w:spacing w:val="-2"/>
        </w:rPr>
        <w:t> </w:t>
      </w:r>
      <w:r>
        <w:rPr/>
        <w:t>community</w:t>
      </w:r>
      <w:r>
        <w:rPr>
          <w:spacing w:val="-2"/>
        </w:rPr>
        <w:t> </w:t>
      </w:r>
      <w:r>
        <w:rPr/>
        <w:t>settings.</w:t>
      </w:r>
      <w:r>
        <w:rPr>
          <w:spacing w:val="-4"/>
        </w:rPr>
        <w:t> </w:t>
      </w:r>
      <w:r>
        <w:rPr/>
        <w:t>These</w:t>
      </w:r>
      <w:r>
        <w:rPr>
          <w:spacing w:val="-3"/>
        </w:rPr>
        <w:t> </w:t>
      </w:r>
      <w:r>
        <w:rPr/>
        <w:t>settings</w:t>
      </w:r>
      <w:r>
        <w:rPr>
          <w:spacing w:val="-4"/>
        </w:rPr>
        <w:t> </w:t>
      </w:r>
      <w:r>
        <w:rPr/>
        <w:t>will</w:t>
      </w:r>
      <w:r>
        <w:rPr>
          <w:spacing w:val="-6"/>
        </w:rPr>
        <w:t> </w:t>
      </w:r>
      <w:r>
        <w:rPr/>
        <w:t>meet the specific requirements of local, state, and federal authorities. In accordance with 42 CFR §441.710, home and community-based settings shall:</w:t>
      </w:r>
    </w:p>
    <w:p>
      <w:pPr>
        <w:pStyle w:val="BodyText"/>
        <w:spacing w:after="0" w:line="480" w:lineRule="auto"/>
        <w:sectPr>
          <w:pgSz w:w="12240" w:h="15840"/>
          <w:pgMar w:header="720" w:footer="0" w:top="1340" w:bottom="280" w:left="720" w:right="720"/>
        </w:sectPr>
      </w:pPr>
    </w:p>
    <w:p>
      <w:pPr>
        <w:pStyle w:val="ListParagraph"/>
        <w:numPr>
          <w:ilvl w:val="0"/>
          <w:numId w:val="11"/>
        </w:numPr>
        <w:tabs>
          <w:tab w:pos="1289" w:val="left" w:leader="none"/>
        </w:tabs>
        <w:spacing w:line="240" w:lineRule="auto" w:before="80" w:after="0"/>
        <w:ind w:left="1289" w:right="0" w:hanging="200"/>
        <w:jc w:val="left"/>
        <w:rPr>
          <w:color w:val="0C0C0C"/>
          <w:sz w:val="23"/>
        </w:rPr>
      </w:pPr>
      <w:r>
        <w:rPr>
          <w:color w:val="0C0C0C"/>
          <w:w w:val="105"/>
          <w:sz w:val="23"/>
        </w:rPr>
        <w:t>Be</w:t>
      </w:r>
      <w:r>
        <w:rPr>
          <w:color w:val="0C0C0C"/>
          <w:spacing w:val="-14"/>
          <w:w w:val="105"/>
          <w:sz w:val="23"/>
        </w:rPr>
        <w:t> </w:t>
      </w:r>
      <w:r>
        <w:rPr>
          <w:color w:val="0C0C0C"/>
          <w:w w:val="105"/>
          <w:sz w:val="23"/>
        </w:rPr>
        <w:t>integrated</w:t>
      </w:r>
      <w:r>
        <w:rPr>
          <w:color w:val="0C0C0C"/>
          <w:spacing w:val="8"/>
          <w:w w:val="105"/>
          <w:sz w:val="23"/>
        </w:rPr>
        <w:t> </w:t>
      </w:r>
      <w:r>
        <w:rPr>
          <w:color w:val="0C0C0C"/>
          <w:w w:val="105"/>
          <w:sz w:val="23"/>
        </w:rPr>
        <w:t>in</w:t>
      </w:r>
      <w:r>
        <w:rPr>
          <w:color w:val="0C0C0C"/>
          <w:spacing w:val="-15"/>
          <w:w w:val="105"/>
          <w:sz w:val="23"/>
        </w:rPr>
        <w:t> </w:t>
      </w:r>
      <w:r>
        <w:rPr>
          <w:color w:val="0C0C0C"/>
          <w:w w:val="105"/>
          <w:sz w:val="23"/>
        </w:rPr>
        <w:t>and</w:t>
      </w:r>
      <w:r>
        <w:rPr>
          <w:color w:val="0C0C0C"/>
          <w:spacing w:val="-5"/>
          <w:w w:val="105"/>
          <w:sz w:val="23"/>
        </w:rPr>
        <w:t> </w:t>
      </w:r>
      <w:r>
        <w:rPr>
          <w:color w:val="0C0C0C"/>
          <w:w w:val="105"/>
          <w:sz w:val="23"/>
        </w:rPr>
        <w:t>supports</w:t>
      </w:r>
      <w:r>
        <w:rPr>
          <w:color w:val="0C0C0C"/>
          <w:spacing w:val="-5"/>
          <w:w w:val="105"/>
          <w:sz w:val="23"/>
        </w:rPr>
        <w:t> </w:t>
      </w:r>
      <w:r>
        <w:rPr>
          <w:color w:val="0C0C0C"/>
          <w:w w:val="105"/>
          <w:sz w:val="23"/>
        </w:rPr>
        <w:t>full</w:t>
      </w:r>
      <w:r>
        <w:rPr>
          <w:color w:val="0C0C0C"/>
          <w:spacing w:val="-12"/>
          <w:w w:val="105"/>
          <w:sz w:val="23"/>
        </w:rPr>
        <w:t> </w:t>
      </w:r>
      <w:r>
        <w:rPr>
          <w:color w:val="0C0C0C"/>
          <w:w w:val="105"/>
          <w:sz w:val="23"/>
        </w:rPr>
        <w:t>access</w:t>
      </w:r>
      <w:r>
        <w:rPr>
          <w:color w:val="0C0C0C"/>
          <w:spacing w:val="-9"/>
          <w:w w:val="105"/>
          <w:sz w:val="23"/>
        </w:rPr>
        <w:t> </w:t>
      </w:r>
      <w:r>
        <w:rPr>
          <w:color w:val="0C0C0C"/>
          <w:w w:val="105"/>
          <w:sz w:val="23"/>
        </w:rPr>
        <w:t>to</w:t>
      </w:r>
      <w:r>
        <w:rPr>
          <w:color w:val="0C0C0C"/>
          <w:spacing w:val="-12"/>
          <w:w w:val="105"/>
          <w:sz w:val="23"/>
        </w:rPr>
        <w:t> </w:t>
      </w:r>
      <w:r>
        <w:rPr>
          <w:color w:val="0C0C0C"/>
          <w:w w:val="105"/>
          <w:sz w:val="23"/>
        </w:rPr>
        <w:t>the</w:t>
      </w:r>
      <w:r>
        <w:rPr>
          <w:color w:val="0C0C0C"/>
          <w:spacing w:val="-9"/>
          <w:w w:val="105"/>
          <w:sz w:val="23"/>
        </w:rPr>
        <w:t> </w:t>
      </w:r>
      <w:r>
        <w:rPr>
          <w:color w:val="0C0C0C"/>
          <w:w w:val="105"/>
          <w:sz w:val="23"/>
        </w:rPr>
        <w:t>greater</w:t>
      </w:r>
      <w:r>
        <w:rPr>
          <w:color w:val="0C0C0C"/>
          <w:spacing w:val="-1"/>
          <w:w w:val="105"/>
          <w:sz w:val="23"/>
        </w:rPr>
        <w:t> </w:t>
      </w:r>
      <w:r>
        <w:rPr>
          <w:color w:val="0C0C0C"/>
          <w:w w:val="105"/>
          <w:sz w:val="23"/>
        </w:rPr>
        <w:t>community,</w:t>
      </w:r>
      <w:r>
        <w:rPr>
          <w:color w:val="0C0C0C"/>
          <w:spacing w:val="3"/>
          <w:w w:val="105"/>
          <w:sz w:val="23"/>
        </w:rPr>
        <w:t> </w:t>
      </w:r>
      <w:r>
        <w:rPr>
          <w:color w:val="0C0C0C"/>
          <w:spacing w:val="-2"/>
          <w:w w:val="105"/>
          <w:sz w:val="23"/>
        </w:rPr>
        <w:t>including</w:t>
      </w:r>
    </w:p>
    <w:p>
      <w:pPr>
        <w:pStyle w:val="BodyText"/>
        <w:spacing w:before="29"/>
      </w:pPr>
    </w:p>
    <w:p>
      <w:pPr>
        <w:pStyle w:val="BodyText"/>
        <w:spacing w:line="480" w:lineRule="auto"/>
        <w:ind w:left="1079" w:right="1907"/>
      </w:pPr>
      <w:r>
        <w:rPr/>
        <w:t>opportunities to seek employment and work in competitive integrated settings, engage</w:t>
      </w:r>
      <w:r>
        <w:rPr>
          <w:spacing w:val="-4"/>
        </w:rPr>
        <w:t> </w:t>
      </w:r>
      <w:r>
        <w:rPr/>
        <w:t>in</w:t>
      </w:r>
      <w:r>
        <w:rPr>
          <w:spacing w:val="-3"/>
        </w:rPr>
        <w:t> </w:t>
      </w:r>
      <w:r>
        <w:rPr/>
        <w:t>community</w:t>
      </w:r>
      <w:r>
        <w:rPr>
          <w:spacing w:val="-3"/>
        </w:rPr>
        <w:t> </w:t>
      </w:r>
      <w:r>
        <w:rPr/>
        <w:t>life,</w:t>
      </w:r>
      <w:r>
        <w:rPr>
          <w:spacing w:val="-5"/>
        </w:rPr>
        <w:t> </w:t>
      </w:r>
      <w:r>
        <w:rPr/>
        <w:t>control</w:t>
      </w:r>
      <w:r>
        <w:rPr>
          <w:spacing w:val="-7"/>
        </w:rPr>
        <w:t> </w:t>
      </w:r>
      <w:r>
        <w:rPr/>
        <w:t>personal</w:t>
      </w:r>
      <w:r>
        <w:rPr>
          <w:spacing w:val="-3"/>
        </w:rPr>
        <w:t> </w:t>
      </w:r>
      <w:r>
        <w:rPr/>
        <w:t>resources,</w:t>
      </w:r>
      <w:r>
        <w:rPr>
          <w:spacing w:val="-1"/>
        </w:rPr>
        <w:t> </w:t>
      </w:r>
      <w:r>
        <w:rPr/>
        <w:t>and</w:t>
      </w:r>
      <w:r>
        <w:rPr>
          <w:spacing w:val="-3"/>
        </w:rPr>
        <w:t> </w:t>
      </w:r>
      <w:r>
        <w:rPr/>
        <w:t>receive</w:t>
      </w:r>
      <w:r>
        <w:rPr>
          <w:spacing w:val="-4"/>
        </w:rPr>
        <w:t> </w:t>
      </w:r>
      <w:r>
        <w:rPr/>
        <w:t>services</w:t>
      </w:r>
      <w:r>
        <w:rPr>
          <w:spacing w:val="-5"/>
        </w:rPr>
        <w:t> </w:t>
      </w:r>
      <w:r>
        <w:rPr/>
        <w:t>in</w:t>
      </w:r>
      <w:r>
        <w:rPr>
          <w:spacing w:val="-3"/>
        </w:rPr>
        <w:t> </w:t>
      </w:r>
      <w:r>
        <w:rPr/>
        <w:t>the community to the same degree of access as persons not enrolled in the Program</w:t>
      </w:r>
    </w:p>
    <w:p>
      <w:pPr>
        <w:pStyle w:val="ListParagraph"/>
        <w:numPr>
          <w:ilvl w:val="0"/>
          <w:numId w:val="11"/>
        </w:numPr>
        <w:tabs>
          <w:tab w:pos="1289" w:val="left" w:leader="none"/>
        </w:tabs>
        <w:spacing w:line="272" w:lineRule="exact" w:before="0" w:after="0"/>
        <w:ind w:left="1289" w:right="0" w:hanging="200"/>
        <w:jc w:val="left"/>
        <w:rPr>
          <w:color w:val="0C0C0C"/>
          <w:sz w:val="23"/>
        </w:rPr>
      </w:pPr>
      <w:r>
        <w:rPr>
          <w:color w:val="0C0C0C"/>
          <w:w w:val="105"/>
          <w:sz w:val="23"/>
        </w:rPr>
        <w:t>Be</w:t>
      </w:r>
      <w:r>
        <w:rPr>
          <w:color w:val="0C0C0C"/>
          <w:spacing w:val="-14"/>
          <w:w w:val="105"/>
          <w:sz w:val="23"/>
        </w:rPr>
        <w:t> </w:t>
      </w:r>
      <w:r>
        <w:rPr>
          <w:color w:val="0C0C0C"/>
          <w:w w:val="105"/>
          <w:sz w:val="23"/>
        </w:rPr>
        <w:t>selected</w:t>
      </w:r>
      <w:r>
        <w:rPr>
          <w:color w:val="0C0C0C"/>
          <w:spacing w:val="1"/>
          <w:w w:val="105"/>
          <w:sz w:val="23"/>
        </w:rPr>
        <w:t> </w:t>
      </w:r>
      <w:r>
        <w:rPr>
          <w:color w:val="0C0C0C"/>
          <w:w w:val="105"/>
          <w:sz w:val="23"/>
        </w:rPr>
        <w:t>by</w:t>
      </w:r>
      <w:r>
        <w:rPr>
          <w:color w:val="0C0C0C"/>
          <w:spacing w:val="-6"/>
          <w:w w:val="105"/>
          <w:sz w:val="23"/>
        </w:rPr>
        <w:t> </w:t>
      </w:r>
      <w:r>
        <w:rPr>
          <w:color w:val="0C0C0C"/>
          <w:w w:val="105"/>
          <w:sz w:val="23"/>
        </w:rPr>
        <w:t>the</w:t>
      </w:r>
      <w:r>
        <w:rPr>
          <w:color w:val="0C0C0C"/>
          <w:spacing w:val="-5"/>
          <w:w w:val="105"/>
          <w:sz w:val="23"/>
        </w:rPr>
        <w:t> </w:t>
      </w:r>
      <w:r>
        <w:rPr>
          <w:color w:val="0C0C0C"/>
          <w:w w:val="105"/>
          <w:sz w:val="23"/>
        </w:rPr>
        <w:t>participant</w:t>
      </w:r>
      <w:r>
        <w:rPr>
          <w:color w:val="0C0C0C"/>
          <w:spacing w:val="-5"/>
          <w:w w:val="105"/>
          <w:sz w:val="23"/>
        </w:rPr>
        <w:t> </w:t>
      </w:r>
      <w:r>
        <w:rPr>
          <w:color w:val="0C0C0C"/>
          <w:w w:val="105"/>
          <w:sz w:val="23"/>
        </w:rPr>
        <w:t>from</w:t>
      </w:r>
      <w:r>
        <w:rPr>
          <w:color w:val="0C0C0C"/>
          <w:spacing w:val="-11"/>
          <w:w w:val="105"/>
          <w:sz w:val="23"/>
        </w:rPr>
        <w:t> </w:t>
      </w:r>
      <w:r>
        <w:rPr>
          <w:color w:val="0C0C0C"/>
          <w:w w:val="105"/>
          <w:sz w:val="23"/>
        </w:rPr>
        <w:t>among</w:t>
      </w:r>
      <w:r>
        <w:rPr>
          <w:color w:val="0C0C0C"/>
          <w:spacing w:val="-7"/>
          <w:w w:val="105"/>
          <w:sz w:val="23"/>
        </w:rPr>
        <w:t> </w:t>
      </w:r>
      <w:r>
        <w:rPr>
          <w:color w:val="0C0C0C"/>
          <w:w w:val="105"/>
          <w:sz w:val="23"/>
        </w:rPr>
        <w:t>setting</w:t>
      </w:r>
      <w:r>
        <w:rPr>
          <w:color w:val="0C0C0C"/>
          <w:spacing w:val="-9"/>
          <w:w w:val="105"/>
          <w:sz w:val="23"/>
        </w:rPr>
        <w:t> </w:t>
      </w:r>
      <w:r>
        <w:rPr>
          <w:color w:val="0C0C0C"/>
          <w:w w:val="105"/>
          <w:sz w:val="23"/>
        </w:rPr>
        <w:t>options,</w:t>
      </w:r>
      <w:r>
        <w:rPr>
          <w:color w:val="0C0C0C"/>
          <w:spacing w:val="5"/>
          <w:w w:val="105"/>
          <w:sz w:val="23"/>
        </w:rPr>
        <w:t> </w:t>
      </w:r>
      <w:r>
        <w:rPr>
          <w:color w:val="0C0C0C"/>
          <w:w w:val="105"/>
          <w:sz w:val="23"/>
        </w:rPr>
        <w:t>including</w:t>
      </w:r>
      <w:r>
        <w:rPr>
          <w:color w:val="0C0C0C"/>
          <w:spacing w:val="-2"/>
          <w:w w:val="105"/>
          <w:sz w:val="23"/>
        </w:rPr>
        <w:t> </w:t>
      </w:r>
      <w:r>
        <w:rPr>
          <w:color w:val="0C0C0C"/>
          <w:spacing w:val="-4"/>
          <w:w w:val="105"/>
          <w:sz w:val="23"/>
        </w:rPr>
        <w:t>non</w:t>
      </w:r>
      <w:r>
        <w:rPr>
          <w:spacing w:val="-4"/>
          <w:w w:val="105"/>
          <w:position w:val="-1"/>
          <w:sz w:val="24"/>
        </w:rPr>
        <w:t>-</w:t>
      </w:r>
    </w:p>
    <w:p>
      <w:pPr>
        <w:pStyle w:val="BodyText"/>
        <w:spacing w:before="16"/>
        <w:rPr>
          <w:sz w:val="23"/>
        </w:rPr>
      </w:pPr>
    </w:p>
    <w:p>
      <w:pPr>
        <w:pStyle w:val="BodyText"/>
        <w:ind w:left="1079"/>
      </w:pPr>
      <w:r>
        <w:rPr/>
        <w:t>disability</w:t>
      </w:r>
      <w:r>
        <w:rPr>
          <w:spacing w:val="-1"/>
        </w:rPr>
        <w:t> </w:t>
      </w:r>
      <w:r>
        <w:rPr/>
        <w:t>specific</w:t>
      </w:r>
      <w:r>
        <w:rPr>
          <w:spacing w:val="-1"/>
        </w:rPr>
        <w:t> </w:t>
      </w:r>
      <w:r>
        <w:rPr/>
        <w:t>settings,</w:t>
      </w:r>
      <w:r>
        <w:rPr>
          <w:spacing w:val="2"/>
        </w:rPr>
        <w:t> </w:t>
      </w:r>
      <w:r>
        <w:rPr/>
        <w:t>with an</w:t>
      </w:r>
      <w:r>
        <w:rPr>
          <w:spacing w:val="-5"/>
        </w:rPr>
        <w:t> </w:t>
      </w:r>
      <w:r>
        <w:rPr/>
        <w:t>option</w:t>
      </w:r>
      <w:r>
        <w:rPr>
          <w:spacing w:val="-4"/>
        </w:rPr>
        <w:t> </w:t>
      </w:r>
      <w:r>
        <w:rPr/>
        <w:t>for</w:t>
      </w:r>
      <w:r>
        <w:rPr>
          <w:spacing w:val="-3"/>
        </w:rPr>
        <w:t> </w:t>
      </w:r>
      <w:r>
        <w:rPr/>
        <w:t>a</w:t>
      </w:r>
      <w:r>
        <w:rPr>
          <w:spacing w:val="-1"/>
        </w:rPr>
        <w:t> </w:t>
      </w:r>
      <w:r>
        <w:rPr/>
        <w:t>private</w:t>
      </w:r>
      <w:r>
        <w:rPr>
          <w:spacing w:val="-1"/>
        </w:rPr>
        <w:t> </w:t>
      </w:r>
      <w:r>
        <w:rPr/>
        <w:t>unit</w:t>
      </w:r>
      <w:r>
        <w:rPr>
          <w:spacing w:val="-1"/>
        </w:rPr>
        <w:t> </w:t>
      </w:r>
      <w:r>
        <w:rPr/>
        <w:t>in</w:t>
      </w:r>
      <w:r>
        <w:rPr>
          <w:spacing w:val="-4"/>
        </w:rPr>
        <w:t> </w:t>
      </w:r>
      <w:r>
        <w:rPr/>
        <w:t>a</w:t>
      </w:r>
      <w:r>
        <w:rPr>
          <w:spacing w:val="-1"/>
        </w:rPr>
        <w:t> </w:t>
      </w:r>
      <w:r>
        <w:rPr/>
        <w:t>residential </w:t>
      </w:r>
      <w:r>
        <w:rPr>
          <w:spacing w:val="-2"/>
        </w:rPr>
        <w:t>setting</w:t>
      </w:r>
    </w:p>
    <w:p>
      <w:pPr>
        <w:pStyle w:val="ListParagraph"/>
        <w:numPr>
          <w:ilvl w:val="0"/>
          <w:numId w:val="11"/>
        </w:numPr>
        <w:tabs>
          <w:tab w:pos="1288" w:val="left" w:leader="none"/>
        </w:tabs>
        <w:spacing w:line="480" w:lineRule="auto" w:before="263" w:after="0"/>
        <w:ind w:left="1079" w:right="2162" w:firstLine="9"/>
        <w:jc w:val="left"/>
        <w:rPr>
          <w:color w:val="0C0C0C"/>
          <w:position w:val="2"/>
          <w:sz w:val="23"/>
        </w:rPr>
      </w:pPr>
      <w:r>
        <w:rPr>
          <w:color w:val="0C0C0C"/>
          <w:position w:val="2"/>
          <w:sz w:val="23"/>
        </w:rPr>
        <w:t>Be identified </w:t>
      </w:r>
      <w:r>
        <w:rPr>
          <w:sz w:val="24"/>
        </w:rPr>
        <w:t>based on the needs and preferences of the participant and, for residential</w:t>
      </w:r>
      <w:r>
        <w:rPr>
          <w:spacing w:val="-2"/>
          <w:sz w:val="24"/>
        </w:rPr>
        <w:t> </w:t>
      </w:r>
      <w:r>
        <w:rPr>
          <w:sz w:val="24"/>
        </w:rPr>
        <w:t>settings,</w:t>
      </w:r>
      <w:r>
        <w:rPr>
          <w:spacing w:val="-1"/>
          <w:sz w:val="24"/>
        </w:rPr>
        <w:t> </w:t>
      </w:r>
      <w:r>
        <w:rPr>
          <w:sz w:val="24"/>
        </w:rPr>
        <w:t>resources</w:t>
      </w:r>
      <w:r>
        <w:rPr>
          <w:spacing w:val="-4"/>
          <w:sz w:val="24"/>
        </w:rPr>
        <w:t> </w:t>
      </w:r>
      <w:r>
        <w:rPr>
          <w:sz w:val="24"/>
        </w:rPr>
        <w:t>available</w:t>
      </w:r>
      <w:r>
        <w:rPr>
          <w:spacing w:val="-3"/>
          <w:sz w:val="24"/>
        </w:rPr>
        <w:t> </w:t>
      </w:r>
      <w:r>
        <w:rPr>
          <w:sz w:val="24"/>
        </w:rPr>
        <w:t>for</w:t>
      </w:r>
      <w:r>
        <w:rPr>
          <w:spacing w:val="-5"/>
          <w:sz w:val="24"/>
        </w:rPr>
        <w:t> </w:t>
      </w:r>
      <w:r>
        <w:rPr>
          <w:sz w:val="24"/>
        </w:rPr>
        <w:t>room</w:t>
      </w:r>
      <w:r>
        <w:rPr>
          <w:spacing w:val="-6"/>
          <w:sz w:val="24"/>
        </w:rPr>
        <w:t> </w:t>
      </w:r>
      <w:r>
        <w:rPr>
          <w:sz w:val="24"/>
        </w:rPr>
        <w:t>and</w:t>
      </w:r>
      <w:r>
        <w:rPr>
          <w:spacing w:val="-2"/>
          <w:sz w:val="24"/>
        </w:rPr>
        <w:t> </w:t>
      </w:r>
      <w:r>
        <w:rPr>
          <w:sz w:val="24"/>
        </w:rPr>
        <w:t>board</w:t>
      </w:r>
      <w:r>
        <w:rPr>
          <w:spacing w:val="-2"/>
          <w:sz w:val="24"/>
        </w:rPr>
        <w:t> </w:t>
      </w:r>
      <w:r>
        <w:rPr>
          <w:sz w:val="24"/>
        </w:rPr>
        <w:t>and</w:t>
      </w:r>
      <w:r>
        <w:rPr>
          <w:spacing w:val="-7"/>
          <w:sz w:val="24"/>
        </w:rPr>
        <w:t> </w:t>
      </w:r>
      <w:r>
        <w:rPr>
          <w:sz w:val="24"/>
        </w:rPr>
        <w:t>documented</w:t>
      </w:r>
      <w:r>
        <w:rPr>
          <w:spacing w:val="-2"/>
          <w:sz w:val="24"/>
        </w:rPr>
        <w:t> </w:t>
      </w:r>
      <w:r>
        <w:rPr>
          <w:sz w:val="24"/>
        </w:rPr>
        <w:t>in the IRP</w:t>
      </w:r>
    </w:p>
    <w:p>
      <w:pPr>
        <w:pStyle w:val="ListParagraph"/>
        <w:numPr>
          <w:ilvl w:val="0"/>
          <w:numId w:val="11"/>
        </w:numPr>
        <w:tabs>
          <w:tab w:pos="1289" w:val="left" w:leader="none"/>
        </w:tabs>
        <w:spacing w:line="256" w:lineRule="exact" w:before="0" w:after="0"/>
        <w:ind w:left="1289" w:right="0" w:hanging="200"/>
        <w:jc w:val="left"/>
        <w:rPr>
          <w:color w:val="0C0C0C"/>
          <w:sz w:val="23"/>
        </w:rPr>
      </w:pPr>
      <w:r>
        <w:rPr>
          <w:color w:val="0C0C0C"/>
          <w:w w:val="105"/>
          <w:sz w:val="23"/>
        </w:rPr>
        <w:t>Ensure</w:t>
      </w:r>
      <w:r>
        <w:rPr>
          <w:color w:val="0C0C0C"/>
          <w:spacing w:val="-13"/>
          <w:w w:val="105"/>
          <w:sz w:val="23"/>
        </w:rPr>
        <w:t> </w:t>
      </w:r>
      <w:r>
        <w:rPr>
          <w:color w:val="0C0C0C"/>
          <w:w w:val="105"/>
          <w:sz w:val="23"/>
        </w:rPr>
        <w:t>the</w:t>
      </w:r>
      <w:r>
        <w:rPr>
          <w:color w:val="0C0C0C"/>
          <w:spacing w:val="-8"/>
          <w:w w:val="105"/>
          <w:sz w:val="23"/>
        </w:rPr>
        <w:t> </w:t>
      </w:r>
      <w:r>
        <w:rPr>
          <w:color w:val="0C0C0C"/>
          <w:w w:val="105"/>
          <w:sz w:val="23"/>
        </w:rPr>
        <w:t>rights</w:t>
      </w:r>
      <w:r>
        <w:rPr>
          <w:color w:val="0C0C0C"/>
          <w:spacing w:val="-13"/>
          <w:w w:val="105"/>
          <w:sz w:val="23"/>
        </w:rPr>
        <w:t> </w:t>
      </w:r>
      <w:r>
        <w:rPr>
          <w:color w:val="0C0C0C"/>
          <w:w w:val="105"/>
          <w:sz w:val="23"/>
        </w:rPr>
        <w:t>of</w:t>
      </w:r>
      <w:r>
        <w:rPr>
          <w:color w:val="0C0C0C"/>
          <w:spacing w:val="-9"/>
          <w:w w:val="105"/>
          <w:sz w:val="23"/>
        </w:rPr>
        <w:t> </w:t>
      </w:r>
      <w:r>
        <w:rPr>
          <w:color w:val="0C0C0C"/>
          <w:w w:val="105"/>
          <w:sz w:val="23"/>
        </w:rPr>
        <w:t>privacy, dignity,</w:t>
      </w:r>
      <w:r>
        <w:rPr>
          <w:color w:val="0C0C0C"/>
          <w:spacing w:val="-7"/>
          <w:w w:val="105"/>
          <w:sz w:val="23"/>
        </w:rPr>
        <w:t> </w:t>
      </w:r>
      <w:r>
        <w:rPr>
          <w:color w:val="0C0C0C"/>
          <w:w w:val="105"/>
          <w:sz w:val="23"/>
        </w:rPr>
        <w:t>and</w:t>
      </w:r>
      <w:r>
        <w:rPr>
          <w:color w:val="0C0C0C"/>
          <w:spacing w:val="-5"/>
          <w:w w:val="105"/>
          <w:sz w:val="23"/>
        </w:rPr>
        <w:t> </w:t>
      </w:r>
      <w:r>
        <w:rPr>
          <w:color w:val="0C0C0C"/>
          <w:w w:val="105"/>
          <w:sz w:val="23"/>
        </w:rPr>
        <w:t>respect</w:t>
      </w:r>
      <w:r>
        <w:rPr>
          <w:color w:val="0C0C0C"/>
          <w:spacing w:val="-3"/>
          <w:w w:val="105"/>
          <w:sz w:val="23"/>
        </w:rPr>
        <w:t> </w:t>
      </w:r>
      <w:r>
        <w:rPr>
          <w:color w:val="0C0C0C"/>
          <w:w w:val="105"/>
          <w:sz w:val="23"/>
        </w:rPr>
        <w:t>of</w:t>
      </w:r>
      <w:r>
        <w:rPr>
          <w:color w:val="0C0C0C"/>
          <w:spacing w:val="-8"/>
          <w:w w:val="105"/>
          <w:sz w:val="23"/>
        </w:rPr>
        <w:t> </w:t>
      </w:r>
      <w:r>
        <w:rPr>
          <w:color w:val="0C0C0C"/>
          <w:w w:val="105"/>
          <w:sz w:val="23"/>
        </w:rPr>
        <w:t>the</w:t>
      </w:r>
      <w:r>
        <w:rPr>
          <w:color w:val="0C0C0C"/>
          <w:spacing w:val="-11"/>
          <w:w w:val="105"/>
          <w:sz w:val="23"/>
        </w:rPr>
        <w:t> </w:t>
      </w:r>
      <w:r>
        <w:rPr>
          <w:color w:val="0C0C0C"/>
          <w:w w:val="105"/>
          <w:sz w:val="23"/>
        </w:rPr>
        <w:t>participant</w:t>
      </w:r>
      <w:r>
        <w:rPr>
          <w:color w:val="3B3B3B"/>
          <w:w w:val="105"/>
          <w:sz w:val="23"/>
        </w:rPr>
        <w:t>,</w:t>
      </w:r>
      <w:r>
        <w:rPr>
          <w:color w:val="3B3B3B"/>
          <w:spacing w:val="-15"/>
          <w:w w:val="105"/>
          <w:sz w:val="23"/>
        </w:rPr>
        <w:t> </w:t>
      </w:r>
      <w:r>
        <w:rPr>
          <w:color w:val="0C0C0C"/>
          <w:w w:val="105"/>
          <w:sz w:val="23"/>
        </w:rPr>
        <w:t>as</w:t>
      </w:r>
      <w:r>
        <w:rPr>
          <w:color w:val="0C0C0C"/>
          <w:spacing w:val="-13"/>
          <w:w w:val="105"/>
          <w:sz w:val="23"/>
        </w:rPr>
        <w:t> </w:t>
      </w:r>
      <w:r>
        <w:rPr>
          <w:color w:val="0C0C0C"/>
          <w:w w:val="105"/>
          <w:sz w:val="23"/>
        </w:rPr>
        <w:t>well</w:t>
      </w:r>
      <w:r>
        <w:rPr>
          <w:color w:val="0C0C0C"/>
          <w:spacing w:val="-4"/>
          <w:w w:val="105"/>
          <w:sz w:val="23"/>
        </w:rPr>
        <w:t> </w:t>
      </w:r>
      <w:r>
        <w:rPr>
          <w:color w:val="0C0C0C"/>
          <w:spacing w:val="-5"/>
          <w:w w:val="105"/>
          <w:sz w:val="23"/>
        </w:rPr>
        <w:t>as</w:t>
      </w:r>
    </w:p>
    <w:p>
      <w:pPr>
        <w:pStyle w:val="BodyText"/>
        <w:spacing w:before="22"/>
      </w:pPr>
    </w:p>
    <w:p>
      <w:pPr>
        <w:pStyle w:val="BodyText"/>
        <w:spacing w:before="1"/>
        <w:ind w:left="1079"/>
      </w:pPr>
      <w:r>
        <w:rPr/>
        <w:t>freedom from coercion</w:t>
      </w:r>
      <w:r>
        <w:rPr>
          <w:spacing w:val="-4"/>
        </w:rPr>
        <w:t> </w:t>
      </w:r>
      <w:r>
        <w:rPr/>
        <w:t>and</w:t>
      </w:r>
      <w:r>
        <w:rPr>
          <w:spacing w:val="1"/>
        </w:rPr>
        <w:t> </w:t>
      </w:r>
      <w:r>
        <w:rPr>
          <w:spacing w:val="-2"/>
        </w:rPr>
        <w:t>restraint</w:t>
      </w:r>
    </w:p>
    <w:p>
      <w:pPr>
        <w:pStyle w:val="BodyText"/>
        <w:spacing w:before="1"/>
        <w:rPr>
          <w:sz w:val="23"/>
        </w:rPr>
      </w:pPr>
    </w:p>
    <w:p>
      <w:pPr>
        <w:pStyle w:val="ListParagraph"/>
        <w:numPr>
          <w:ilvl w:val="0"/>
          <w:numId w:val="11"/>
        </w:numPr>
        <w:tabs>
          <w:tab w:pos="1290" w:val="left" w:leader="none"/>
        </w:tabs>
        <w:spacing w:line="240" w:lineRule="auto" w:before="0" w:after="0"/>
        <w:ind w:left="1290" w:right="0" w:hanging="201"/>
        <w:jc w:val="left"/>
        <w:rPr>
          <w:color w:val="0C0C0C"/>
          <w:sz w:val="23"/>
        </w:rPr>
      </w:pPr>
      <w:r>
        <w:rPr>
          <w:color w:val="0C0C0C"/>
          <w:w w:val="105"/>
          <w:sz w:val="23"/>
        </w:rPr>
        <w:t>Optimize,</w:t>
      </w:r>
      <w:r>
        <w:rPr>
          <w:color w:val="0C0C0C"/>
          <w:spacing w:val="-1"/>
          <w:w w:val="105"/>
          <w:sz w:val="23"/>
        </w:rPr>
        <w:t> </w:t>
      </w:r>
      <w:r>
        <w:rPr>
          <w:color w:val="0C0C0C"/>
          <w:w w:val="105"/>
          <w:sz w:val="23"/>
        </w:rPr>
        <w:t>but</w:t>
      </w:r>
      <w:r>
        <w:rPr>
          <w:color w:val="0C0C0C"/>
          <w:spacing w:val="-14"/>
          <w:w w:val="105"/>
          <w:sz w:val="23"/>
        </w:rPr>
        <w:t> </w:t>
      </w:r>
      <w:r>
        <w:rPr>
          <w:color w:val="0C0C0C"/>
          <w:w w:val="105"/>
          <w:sz w:val="23"/>
        </w:rPr>
        <w:t>not</w:t>
      </w:r>
      <w:r>
        <w:rPr>
          <w:color w:val="0C0C0C"/>
          <w:spacing w:val="-15"/>
          <w:w w:val="105"/>
          <w:sz w:val="23"/>
        </w:rPr>
        <w:t> </w:t>
      </w:r>
      <w:r>
        <w:rPr>
          <w:color w:val="0C0C0C"/>
          <w:w w:val="105"/>
          <w:sz w:val="23"/>
        </w:rPr>
        <w:t>regiment,</w:t>
      </w:r>
      <w:r>
        <w:rPr>
          <w:color w:val="0C0C0C"/>
          <w:spacing w:val="-10"/>
          <w:w w:val="105"/>
          <w:sz w:val="23"/>
        </w:rPr>
        <w:t> </w:t>
      </w:r>
      <w:r>
        <w:rPr>
          <w:color w:val="0C0C0C"/>
          <w:w w:val="105"/>
          <w:sz w:val="23"/>
        </w:rPr>
        <w:t>the</w:t>
      </w:r>
      <w:r>
        <w:rPr>
          <w:color w:val="0C0C0C"/>
          <w:spacing w:val="-10"/>
          <w:w w:val="105"/>
          <w:sz w:val="23"/>
        </w:rPr>
        <w:t> </w:t>
      </w:r>
      <w:r>
        <w:rPr>
          <w:color w:val="0C0C0C"/>
          <w:w w:val="105"/>
          <w:sz w:val="23"/>
        </w:rPr>
        <w:t>initiative,</w:t>
      </w:r>
      <w:r>
        <w:rPr>
          <w:color w:val="0C0C0C"/>
          <w:spacing w:val="-8"/>
          <w:w w:val="105"/>
          <w:sz w:val="23"/>
        </w:rPr>
        <w:t> </w:t>
      </w:r>
      <w:r>
        <w:rPr>
          <w:color w:val="0C0C0C"/>
          <w:w w:val="105"/>
          <w:sz w:val="23"/>
        </w:rPr>
        <w:t>autonomy,</w:t>
      </w:r>
      <w:r>
        <w:rPr>
          <w:color w:val="0C0C0C"/>
          <w:spacing w:val="-2"/>
          <w:w w:val="105"/>
          <w:sz w:val="23"/>
        </w:rPr>
        <w:t> </w:t>
      </w:r>
      <w:r>
        <w:rPr>
          <w:color w:val="0C0C0C"/>
          <w:w w:val="105"/>
          <w:sz w:val="23"/>
        </w:rPr>
        <w:t>and</w:t>
      </w:r>
      <w:r>
        <w:rPr>
          <w:color w:val="0C0C0C"/>
          <w:spacing w:val="-11"/>
          <w:w w:val="105"/>
          <w:sz w:val="23"/>
        </w:rPr>
        <w:t> </w:t>
      </w:r>
      <w:r>
        <w:rPr>
          <w:color w:val="0C0C0C"/>
          <w:w w:val="105"/>
          <w:sz w:val="23"/>
        </w:rPr>
        <w:t>independence</w:t>
      </w:r>
      <w:r>
        <w:rPr>
          <w:color w:val="0C0C0C"/>
          <w:spacing w:val="2"/>
          <w:w w:val="105"/>
          <w:sz w:val="23"/>
        </w:rPr>
        <w:t> </w:t>
      </w:r>
      <w:r>
        <w:rPr>
          <w:color w:val="0C0C0C"/>
          <w:w w:val="105"/>
          <w:sz w:val="23"/>
        </w:rPr>
        <w:t>of</w:t>
      </w:r>
      <w:r>
        <w:rPr>
          <w:color w:val="0C0C0C"/>
          <w:spacing w:val="-13"/>
          <w:w w:val="105"/>
          <w:sz w:val="23"/>
        </w:rPr>
        <w:t> </w:t>
      </w:r>
      <w:r>
        <w:rPr>
          <w:color w:val="0C0C0C"/>
          <w:spacing w:val="-5"/>
          <w:w w:val="105"/>
          <w:sz w:val="23"/>
        </w:rPr>
        <w:t>the</w:t>
      </w:r>
    </w:p>
    <w:p>
      <w:pPr>
        <w:pStyle w:val="BodyText"/>
        <w:spacing w:before="22"/>
      </w:pPr>
    </w:p>
    <w:p>
      <w:pPr>
        <w:pStyle w:val="BodyText"/>
        <w:spacing w:line="480" w:lineRule="auto"/>
        <w:ind w:left="1079" w:right="1907"/>
      </w:pPr>
      <w:r>
        <w:rPr/>
        <w:t>participant</w:t>
      </w:r>
      <w:r>
        <w:rPr>
          <w:spacing w:val="-3"/>
        </w:rPr>
        <w:t> </w:t>
      </w:r>
      <w:r>
        <w:rPr/>
        <w:t>in</w:t>
      </w:r>
      <w:r>
        <w:rPr>
          <w:spacing w:val="-3"/>
        </w:rPr>
        <w:t> </w:t>
      </w:r>
      <w:r>
        <w:rPr/>
        <w:t>making</w:t>
      </w:r>
      <w:r>
        <w:rPr>
          <w:spacing w:val="-8"/>
        </w:rPr>
        <w:t> </w:t>
      </w:r>
      <w:r>
        <w:rPr/>
        <w:t>life</w:t>
      </w:r>
      <w:r>
        <w:rPr>
          <w:spacing w:val="-9"/>
        </w:rPr>
        <w:t> </w:t>
      </w:r>
      <w:r>
        <w:rPr/>
        <w:t>choices,</w:t>
      </w:r>
      <w:r>
        <w:rPr>
          <w:spacing w:val="-1"/>
        </w:rPr>
        <w:t> </w:t>
      </w:r>
      <w:r>
        <w:rPr/>
        <w:t>including</w:t>
      </w:r>
      <w:r>
        <w:rPr>
          <w:spacing w:val="-8"/>
        </w:rPr>
        <w:t> </w:t>
      </w:r>
      <w:r>
        <w:rPr/>
        <w:t>daily</w:t>
      </w:r>
      <w:r>
        <w:rPr>
          <w:spacing w:val="-8"/>
        </w:rPr>
        <w:t> </w:t>
      </w:r>
      <w:r>
        <w:rPr/>
        <w:t>activities,</w:t>
      </w:r>
      <w:r>
        <w:rPr>
          <w:spacing w:val="-1"/>
        </w:rPr>
        <w:t> </w:t>
      </w:r>
      <w:r>
        <w:rPr/>
        <w:t>physical environment, and with whom to interact</w:t>
      </w:r>
    </w:p>
    <w:p>
      <w:pPr>
        <w:pStyle w:val="ListParagraph"/>
        <w:numPr>
          <w:ilvl w:val="0"/>
          <w:numId w:val="11"/>
        </w:numPr>
        <w:tabs>
          <w:tab w:pos="1289" w:val="left" w:leader="none"/>
        </w:tabs>
        <w:spacing w:line="257" w:lineRule="exact" w:before="0" w:after="0"/>
        <w:ind w:left="1289" w:right="0" w:hanging="200"/>
        <w:jc w:val="left"/>
        <w:rPr>
          <w:color w:val="0C0C0C"/>
          <w:sz w:val="23"/>
        </w:rPr>
      </w:pPr>
      <w:r>
        <w:rPr>
          <w:color w:val="0C0C0C"/>
          <w:w w:val="105"/>
          <w:sz w:val="23"/>
        </w:rPr>
        <w:t>Facilitate</w:t>
      </w:r>
      <w:r>
        <w:rPr>
          <w:color w:val="0C0C0C"/>
          <w:spacing w:val="-4"/>
          <w:w w:val="105"/>
          <w:sz w:val="23"/>
        </w:rPr>
        <w:t> </w:t>
      </w:r>
      <w:r>
        <w:rPr>
          <w:color w:val="0C0C0C"/>
          <w:w w:val="105"/>
          <w:sz w:val="23"/>
        </w:rPr>
        <w:t>individual</w:t>
      </w:r>
      <w:r>
        <w:rPr>
          <w:color w:val="0C0C0C"/>
          <w:spacing w:val="-1"/>
          <w:w w:val="105"/>
          <w:sz w:val="23"/>
        </w:rPr>
        <w:t> </w:t>
      </w:r>
      <w:r>
        <w:rPr>
          <w:color w:val="0C0C0C"/>
          <w:w w:val="105"/>
          <w:sz w:val="23"/>
        </w:rPr>
        <w:t>choice</w:t>
      </w:r>
      <w:r>
        <w:rPr>
          <w:color w:val="0C0C0C"/>
          <w:spacing w:val="-4"/>
          <w:w w:val="105"/>
          <w:sz w:val="23"/>
        </w:rPr>
        <w:t> </w:t>
      </w:r>
      <w:r>
        <w:rPr>
          <w:color w:val="0C0C0C"/>
          <w:w w:val="105"/>
          <w:sz w:val="23"/>
        </w:rPr>
        <w:t>regarding</w:t>
      </w:r>
      <w:r>
        <w:rPr>
          <w:color w:val="0C0C0C"/>
          <w:spacing w:val="-11"/>
          <w:w w:val="105"/>
          <w:sz w:val="23"/>
        </w:rPr>
        <w:t> </w:t>
      </w:r>
      <w:r>
        <w:rPr>
          <w:color w:val="0C0C0C"/>
          <w:w w:val="105"/>
          <w:sz w:val="23"/>
        </w:rPr>
        <w:t>services</w:t>
      </w:r>
      <w:r>
        <w:rPr>
          <w:color w:val="0C0C0C"/>
          <w:spacing w:val="-12"/>
          <w:w w:val="105"/>
          <w:sz w:val="23"/>
        </w:rPr>
        <w:t> </w:t>
      </w:r>
      <w:r>
        <w:rPr>
          <w:color w:val="0C0C0C"/>
          <w:w w:val="105"/>
          <w:sz w:val="23"/>
        </w:rPr>
        <w:t>and</w:t>
      </w:r>
      <w:r>
        <w:rPr>
          <w:color w:val="0C0C0C"/>
          <w:spacing w:val="-11"/>
          <w:w w:val="105"/>
          <w:sz w:val="23"/>
        </w:rPr>
        <w:t> </w:t>
      </w:r>
      <w:r>
        <w:rPr>
          <w:color w:val="0C0C0C"/>
          <w:w w:val="105"/>
          <w:sz w:val="23"/>
        </w:rPr>
        <w:t>supports,</w:t>
      </w:r>
      <w:r>
        <w:rPr>
          <w:color w:val="0C0C0C"/>
          <w:spacing w:val="-8"/>
          <w:w w:val="105"/>
          <w:sz w:val="23"/>
        </w:rPr>
        <w:t> </w:t>
      </w:r>
      <w:r>
        <w:rPr>
          <w:color w:val="0C0C0C"/>
          <w:w w:val="105"/>
          <w:sz w:val="23"/>
        </w:rPr>
        <w:t>and</w:t>
      </w:r>
      <w:r>
        <w:rPr>
          <w:color w:val="0C0C0C"/>
          <w:spacing w:val="-6"/>
          <w:w w:val="105"/>
          <w:sz w:val="23"/>
        </w:rPr>
        <w:t> </w:t>
      </w:r>
      <w:r>
        <w:rPr>
          <w:color w:val="0C0C0C"/>
          <w:w w:val="105"/>
          <w:sz w:val="23"/>
        </w:rPr>
        <w:t>who</w:t>
      </w:r>
      <w:r>
        <w:rPr>
          <w:color w:val="0C0C0C"/>
          <w:spacing w:val="-14"/>
          <w:w w:val="105"/>
          <w:sz w:val="23"/>
        </w:rPr>
        <w:t> </w:t>
      </w:r>
      <w:r>
        <w:rPr>
          <w:color w:val="0C0C0C"/>
          <w:spacing w:val="-2"/>
          <w:w w:val="105"/>
          <w:sz w:val="23"/>
        </w:rPr>
        <w:t>provides</w:t>
      </w:r>
    </w:p>
    <w:p>
      <w:pPr>
        <w:pStyle w:val="BodyText"/>
        <w:spacing w:before="19"/>
      </w:pPr>
    </w:p>
    <w:p>
      <w:pPr>
        <w:pStyle w:val="BodyText"/>
        <w:ind w:left="1799"/>
      </w:pPr>
      <w:r>
        <w:rPr>
          <w:spacing w:val="-4"/>
        </w:rPr>
        <w:t>them</w:t>
      </w:r>
    </w:p>
    <w:p>
      <w:pPr>
        <w:pStyle w:val="BodyText"/>
      </w:pPr>
    </w:p>
    <w:p>
      <w:pPr>
        <w:pStyle w:val="BodyText"/>
      </w:pPr>
    </w:p>
    <w:p>
      <w:pPr>
        <w:pStyle w:val="BodyText"/>
      </w:pPr>
    </w:p>
    <w:p>
      <w:pPr>
        <w:pStyle w:val="BodyText"/>
        <w:spacing w:line="480" w:lineRule="auto"/>
        <w:ind w:left="479" w:right="1907"/>
      </w:pPr>
      <w:r>
        <w:rPr/>
        <w:t>The state can offer a variety of services under the</w:t>
      </w:r>
      <w:r>
        <w:rPr>
          <w:spacing w:val="-2"/>
        </w:rPr>
        <w:t> </w:t>
      </w:r>
      <w:r>
        <w:rPr/>
        <w:t>State Plan Home and Community Based</w:t>
      </w:r>
      <w:r>
        <w:rPr>
          <w:spacing w:val="-3"/>
        </w:rPr>
        <w:t> </w:t>
      </w:r>
      <w:r>
        <w:rPr/>
        <w:t>Service</w:t>
      </w:r>
      <w:r>
        <w:rPr>
          <w:spacing w:val="-4"/>
        </w:rPr>
        <w:t> </w:t>
      </w:r>
      <w:r>
        <w:rPr/>
        <w:t>benefit,</w:t>
      </w:r>
      <w:r>
        <w:rPr>
          <w:spacing w:val="-1"/>
        </w:rPr>
        <w:t> </w:t>
      </w:r>
      <w:r>
        <w:rPr/>
        <w:t>Home</w:t>
      </w:r>
      <w:r>
        <w:rPr>
          <w:spacing w:val="-4"/>
        </w:rPr>
        <w:t> </w:t>
      </w:r>
      <w:r>
        <w:rPr/>
        <w:t>and</w:t>
      </w:r>
      <w:r>
        <w:rPr>
          <w:spacing w:val="-7"/>
        </w:rPr>
        <w:t> </w:t>
      </w:r>
      <w:r>
        <w:rPr/>
        <w:t>Community</w:t>
      </w:r>
      <w:r>
        <w:rPr>
          <w:spacing w:val="-3"/>
        </w:rPr>
        <w:t> </w:t>
      </w:r>
      <w:r>
        <w:rPr/>
        <w:t>Based</w:t>
      </w:r>
      <w:r>
        <w:rPr>
          <w:spacing w:val="-3"/>
        </w:rPr>
        <w:t> </w:t>
      </w:r>
      <w:r>
        <w:rPr/>
        <w:t>Service</w:t>
      </w:r>
      <w:r>
        <w:rPr>
          <w:spacing w:val="-4"/>
        </w:rPr>
        <w:t> </w:t>
      </w:r>
      <w:r>
        <w:rPr/>
        <w:t>1915i.</w:t>
      </w:r>
      <w:r>
        <w:rPr>
          <w:spacing w:val="-5"/>
        </w:rPr>
        <w:t> </w:t>
      </w:r>
      <w:r>
        <w:rPr/>
        <w:t>The</w:t>
      </w:r>
      <w:r>
        <w:rPr>
          <w:spacing w:val="-8"/>
        </w:rPr>
        <w:t> </w:t>
      </w:r>
      <w:r>
        <w:rPr/>
        <w:t>HCBS</w:t>
      </w:r>
      <w:r>
        <w:rPr>
          <w:spacing w:val="-2"/>
        </w:rPr>
        <w:t> </w:t>
      </w:r>
      <w:r>
        <w:rPr/>
        <w:t>benefit will be available to individuals who reside and receive HCBS in their home or in the community, not in an institution. Individuals will receive HCBS services in the following settings: host/home Companion Care, Community, own home/family home, assisted living and supervised living.</w:t>
      </w:r>
    </w:p>
    <w:p>
      <w:pPr>
        <w:pStyle w:val="BodyText"/>
        <w:spacing w:after="0" w:line="480" w:lineRule="auto"/>
        <w:sectPr>
          <w:pgSz w:w="12240" w:h="15840"/>
          <w:pgMar w:header="720" w:footer="0" w:top="1340" w:bottom="280" w:left="720" w:right="720"/>
        </w:sectPr>
      </w:pPr>
    </w:p>
    <w:p>
      <w:pPr>
        <w:pStyle w:val="BodyText"/>
        <w:spacing w:line="480" w:lineRule="auto" w:before="98"/>
        <w:ind w:left="479" w:right="1909"/>
      </w:pPr>
      <w:r>
        <w:rPr/>
        <w:t>All settings utilized will comply with the HCBS settings checklist requirements. This will be in compliance with HHSC Form 3044 settings check list and any other additional program requirements for the setting.</w:t>
      </w:r>
      <w:r>
        <w:rPr>
          <w:spacing w:val="40"/>
        </w:rPr>
        <w:t> </w:t>
      </w:r>
      <w:r>
        <w:rPr/>
        <w:t>HHSC will review and ensure that settings do not have the qualities of an institutional setting and promote choice and community inclusion. Institutional settings can include a nursing facility, an institution for mental diseases, an intermediate care facility for individuals with intellectual disabilities, a hospital providing long-term care services, or any other locations that have qualities of an institutional setting. Many different types of services and support are needed for individuals living in dependent and independent homes. Participant choice is extremely important, and Kinship Place is committed to educating</w:t>
      </w:r>
      <w:r>
        <w:rPr>
          <w:spacing w:val="40"/>
        </w:rPr>
        <w:t> </w:t>
      </w:r>
      <w:r>
        <w:rPr/>
        <w:t>participants about housing options, resources available and being forth coming in assistance in locating safe and affordable housing.</w:t>
      </w:r>
      <w:r>
        <w:rPr>
          <w:spacing w:val="-1"/>
        </w:rPr>
        <w:t> </w:t>
      </w:r>
      <w:r>
        <w:rPr/>
        <w:t>The participant’s choice will be directed by his or her interest. Kinship Place will abide by the landlord-tenant laws according to the Texas Department of Housing and Community</w:t>
      </w:r>
      <w:r>
        <w:rPr>
          <w:spacing w:val="-5"/>
        </w:rPr>
        <w:t> </w:t>
      </w:r>
      <w:r>
        <w:rPr/>
        <w:t>Affairs as a basis for housing requirements. In addition to The Fair Housing</w:t>
      </w:r>
      <w:r>
        <w:rPr>
          <w:spacing w:val="-4"/>
        </w:rPr>
        <w:t> </w:t>
      </w:r>
      <w:r>
        <w:rPr/>
        <w:t>Act, which is described on the Fair Housing page,</w:t>
      </w:r>
      <w:r>
        <w:rPr>
          <w:spacing w:val="-1"/>
        </w:rPr>
        <w:t> </w:t>
      </w:r>
      <w:r>
        <w:rPr/>
        <w:t>the</w:t>
      </w:r>
      <w:r>
        <w:rPr>
          <w:spacing w:val="-5"/>
        </w:rPr>
        <w:t> </w:t>
      </w:r>
      <w:r>
        <w:rPr/>
        <w:t>Texas</w:t>
      </w:r>
      <w:r>
        <w:rPr>
          <w:spacing w:val="-1"/>
        </w:rPr>
        <w:t> </w:t>
      </w:r>
      <w:r>
        <w:rPr/>
        <w:t>Property</w:t>
      </w:r>
      <w:r>
        <w:rPr>
          <w:spacing w:val="-4"/>
        </w:rPr>
        <w:t> </w:t>
      </w:r>
      <w:r>
        <w:rPr/>
        <w:t>Code includes</w:t>
      </w:r>
      <w:r>
        <w:rPr>
          <w:spacing w:val="-1"/>
        </w:rPr>
        <w:t> </w:t>
      </w:r>
      <w:r>
        <w:rPr/>
        <w:t>basic rights</w:t>
      </w:r>
      <w:r>
        <w:rPr>
          <w:spacing w:val="-1"/>
        </w:rPr>
        <w:t> </w:t>
      </w:r>
      <w:r>
        <w:rPr/>
        <w:t>as</w:t>
      </w:r>
      <w:r>
        <w:rPr>
          <w:spacing w:val="-1"/>
        </w:rPr>
        <w:t> </w:t>
      </w:r>
      <w:r>
        <w:rPr/>
        <w:t>a tenant in a</w:t>
      </w:r>
      <w:r>
        <w:rPr>
          <w:spacing w:val="-5"/>
        </w:rPr>
        <w:t> </w:t>
      </w:r>
      <w:r>
        <w:rPr/>
        <w:t>rental property. Kinship Place will abide by all local, state and federal housing laws which also</w:t>
      </w:r>
      <w:r>
        <w:rPr>
          <w:spacing w:val="-3"/>
        </w:rPr>
        <w:t> </w:t>
      </w:r>
      <w:r>
        <w:rPr/>
        <w:t>include</w:t>
      </w:r>
      <w:r>
        <w:rPr>
          <w:spacing w:val="-4"/>
        </w:rPr>
        <w:t> </w:t>
      </w:r>
      <w:r>
        <w:rPr/>
        <w:t>city</w:t>
      </w:r>
      <w:r>
        <w:rPr>
          <w:spacing w:val="-3"/>
        </w:rPr>
        <w:t> </w:t>
      </w:r>
      <w:r>
        <w:rPr/>
        <w:t>code</w:t>
      </w:r>
      <w:r>
        <w:rPr>
          <w:spacing w:val="-4"/>
        </w:rPr>
        <w:t> </w:t>
      </w:r>
      <w:r>
        <w:rPr/>
        <w:t>ordinances,</w:t>
      </w:r>
      <w:r>
        <w:rPr>
          <w:spacing w:val="-2"/>
        </w:rPr>
        <w:t> </w:t>
      </w:r>
      <w:r>
        <w:rPr/>
        <w:t>according</w:t>
      </w:r>
      <w:r>
        <w:rPr>
          <w:spacing w:val="-8"/>
        </w:rPr>
        <w:t> </w:t>
      </w:r>
      <w:r>
        <w:rPr/>
        <w:t>to</w:t>
      </w:r>
      <w:r>
        <w:rPr>
          <w:spacing w:val="-8"/>
        </w:rPr>
        <w:t> </w:t>
      </w:r>
      <w:r>
        <w:rPr/>
        <w:t>the</w:t>
      </w:r>
      <w:r>
        <w:rPr>
          <w:spacing w:val="-9"/>
        </w:rPr>
        <w:t> </w:t>
      </w:r>
      <w:r>
        <w:rPr/>
        <w:t>city’s</w:t>
      </w:r>
      <w:r>
        <w:rPr>
          <w:spacing w:val="-5"/>
        </w:rPr>
        <w:t> </w:t>
      </w:r>
      <w:r>
        <w:rPr/>
        <w:t>Code</w:t>
      </w:r>
      <w:r>
        <w:rPr>
          <w:spacing w:val="-4"/>
        </w:rPr>
        <w:t> </w:t>
      </w:r>
      <w:r>
        <w:rPr/>
        <w:t>Compliance</w:t>
      </w:r>
      <w:r>
        <w:rPr>
          <w:spacing w:val="-4"/>
        </w:rPr>
        <w:t> </w:t>
      </w:r>
      <w:r>
        <w:rPr/>
        <w:t>department.</w:t>
      </w:r>
    </w:p>
    <w:p>
      <w:pPr>
        <w:pStyle w:val="BodyText"/>
      </w:pPr>
    </w:p>
    <w:p>
      <w:pPr>
        <w:pStyle w:val="BodyText"/>
      </w:pPr>
    </w:p>
    <w:p>
      <w:pPr>
        <w:pStyle w:val="ListParagraph"/>
        <w:numPr>
          <w:ilvl w:val="0"/>
          <w:numId w:val="1"/>
        </w:numPr>
        <w:tabs>
          <w:tab w:pos="603" w:val="left" w:leader="none"/>
        </w:tabs>
        <w:spacing w:line="240" w:lineRule="auto" w:before="1" w:after="0"/>
        <w:ind w:left="603" w:right="0" w:hanging="244"/>
        <w:jc w:val="left"/>
        <w:rPr>
          <w:sz w:val="24"/>
        </w:rPr>
      </w:pPr>
      <w:r>
        <w:rPr>
          <w:sz w:val="24"/>
        </w:rPr>
        <w:t>Conflict</w:t>
      </w:r>
      <w:r>
        <w:rPr>
          <w:spacing w:val="-7"/>
          <w:sz w:val="24"/>
        </w:rPr>
        <w:t> </w:t>
      </w:r>
      <w:r>
        <w:rPr>
          <w:sz w:val="24"/>
        </w:rPr>
        <w:t>of</w:t>
      </w:r>
      <w:r>
        <w:rPr>
          <w:spacing w:val="-4"/>
          <w:sz w:val="24"/>
        </w:rPr>
        <w:t> </w:t>
      </w:r>
      <w:r>
        <w:rPr>
          <w:sz w:val="24"/>
        </w:rPr>
        <w:t>Interest</w:t>
      </w:r>
      <w:r>
        <w:rPr>
          <w:spacing w:val="-1"/>
          <w:sz w:val="24"/>
        </w:rPr>
        <w:t> </w:t>
      </w:r>
      <w:r>
        <w:rPr>
          <w:sz w:val="24"/>
        </w:rPr>
        <w:t>Management</w:t>
      </w:r>
      <w:r>
        <w:rPr>
          <w:spacing w:val="-1"/>
          <w:sz w:val="24"/>
        </w:rPr>
        <w:t> </w:t>
      </w:r>
      <w:r>
        <w:rPr>
          <w:spacing w:val="-2"/>
          <w:sz w:val="24"/>
        </w:rPr>
        <w:t>Policy</w:t>
      </w:r>
    </w:p>
    <w:p>
      <w:pPr>
        <w:pStyle w:val="BodyText"/>
      </w:pPr>
    </w:p>
    <w:p>
      <w:pPr>
        <w:pStyle w:val="BodyText"/>
        <w:spacing w:before="275"/>
      </w:pPr>
    </w:p>
    <w:p>
      <w:pPr>
        <w:pStyle w:val="BodyText"/>
        <w:spacing w:line="480" w:lineRule="auto" w:before="1"/>
        <w:ind w:left="479" w:right="1907"/>
      </w:pPr>
      <w:r>
        <w:rPr/>
        <w:t>Kinship Place will hold</w:t>
      </w:r>
      <w:r>
        <w:rPr>
          <w:spacing w:val="-3"/>
        </w:rPr>
        <w:t> </w:t>
      </w:r>
      <w:r>
        <w:rPr/>
        <w:t>conflict</w:t>
      </w:r>
      <w:r>
        <w:rPr>
          <w:spacing w:val="-2"/>
        </w:rPr>
        <w:t> </w:t>
      </w:r>
      <w:r>
        <w:rPr/>
        <w:t>of</w:t>
      </w:r>
      <w:r>
        <w:rPr>
          <w:spacing w:val="-1"/>
        </w:rPr>
        <w:t> </w:t>
      </w:r>
      <w:r>
        <w:rPr/>
        <w:t>interest standards in the highest</w:t>
      </w:r>
      <w:r>
        <w:rPr>
          <w:spacing w:val="-2"/>
        </w:rPr>
        <w:t> </w:t>
      </w:r>
      <w:r>
        <w:rPr/>
        <w:t>regards. Business will</w:t>
      </w:r>
      <w:r>
        <w:rPr>
          <w:spacing w:val="-4"/>
        </w:rPr>
        <w:t> </w:t>
      </w:r>
      <w:r>
        <w:rPr/>
        <w:t>be</w:t>
      </w:r>
      <w:r>
        <w:rPr>
          <w:spacing w:val="-5"/>
        </w:rPr>
        <w:t> </w:t>
      </w:r>
      <w:r>
        <w:rPr/>
        <w:t>conducted</w:t>
      </w:r>
      <w:r>
        <w:rPr>
          <w:spacing w:val="-4"/>
        </w:rPr>
        <w:t> </w:t>
      </w:r>
      <w:r>
        <w:rPr/>
        <w:t>and</w:t>
      </w:r>
      <w:r>
        <w:rPr>
          <w:spacing w:val="-9"/>
        </w:rPr>
        <w:t> </w:t>
      </w:r>
      <w:r>
        <w:rPr/>
        <w:t>reported</w:t>
      </w:r>
      <w:r>
        <w:rPr>
          <w:spacing w:val="-4"/>
        </w:rPr>
        <w:t> </w:t>
      </w:r>
      <w:r>
        <w:rPr/>
        <w:t>transparently.</w:t>
      </w:r>
      <w:r>
        <w:rPr>
          <w:spacing w:val="-11"/>
        </w:rPr>
        <w:t> </w:t>
      </w:r>
      <w:r>
        <w:rPr/>
        <w:t>This</w:t>
      </w:r>
      <w:r>
        <w:rPr>
          <w:spacing w:val="-11"/>
        </w:rPr>
        <w:t> </w:t>
      </w:r>
      <w:r>
        <w:rPr/>
        <w:t>is</w:t>
      </w:r>
      <w:r>
        <w:rPr>
          <w:spacing w:val="-6"/>
        </w:rPr>
        <w:t> </w:t>
      </w:r>
      <w:r>
        <w:rPr/>
        <w:t>a</w:t>
      </w:r>
      <w:r>
        <w:rPr>
          <w:spacing w:val="-5"/>
        </w:rPr>
        <w:t> </w:t>
      </w:r>
      <w:r>
        <w:rPr/>
        <w:t>very</w:t>
      </w:r>
      <w:r>
        <w:rPr>
          <w:spacing w:val="-4"/>
        </w:rPr>
        <w:t> </w:t>
      </w:r>
      <w:r>
        <w:rPr/>
        <w:t>important</w:t>
      </w:r>
      <w:r>
        <w:rPr>
          <w:spacing w:val="-4"/>
        </w:rPr>
        <w:t> </w:t>
      </w:r>
      <w:r>
        <w:rPr/>
        <w:t>policy,</w:t>
      </w:r>
      <w:r>
        <w:rPr>
          <w:spacing w:val="-6"/>
        </w:rPr>
        <w:t> </w:t>
      </w:r>
      <w:r>
        <w:rPr/>
        <w:t>perhaps</w:t>
      </w:r>
    </w:p>
    <w:p>
      <w:pPr>
        <w:pStyle w:val="BodyText"/>
        <w:spacing w:after="0" w:line="480" w:lineRule="auto"/>
        <w:sectPr>
          <w:headerReference w:type="default" r:id="rId17"/>
          <w:pgSz w:w="12240" w:h="15840"/>
          <w:pgMar w:header="720" w:footer="0" w:top="1340" w:bottom="280" w:left="720" w:right="720"/>
        </w:sectPr>
      </w:pPr>
    </w:p>
    <w:p>
      <w:pPr>
        <w:pStyle w:val="BodyText"/>
        <w:spacing w:line="480" w:lineRule="auto" w:before="98"/>
        <w:ind w:left="479" w:right="1907"/>
      </w:pPr>
      <w:r>
        <w:rPr/>
        <w:t>the most important and impactful. Offering a platform for our participants to make complaints and voice concerns about choice and outcomes will be readily available. Separation</w:t>
      </w:r>
      <w:r>
        <w:rPr>
          <w:spacing w:val="-2"/>
        </w:rPr>
        <w:t> </w:t>
      </w:r>
      <w:r>
        <w:rPr/>
        <w:t>of</w:t>
      </w:r>
      <w:r>
        <w:rPr>
          <w:spacing w:val="-5"/>
        </w:rPr>
        <w:t> </w:t>
      </w:r>
      <w:r>
        <w:rPr/>
        <w:t>duties</w:t>
      </w:r>
      <w:r>
        <w:rPr>
          <w:spacing w:val="-4"/>
        </w:rPr>
        <w:t> </w:t>
      </w:r>
      <w:r>
        <w:rPr/>
        <w:t>and</w:t>
      </w:r>
      <w:r>
        <w:rPr>
          <w:spacing w:val="-2"/>
        </w:rPr>
        <w:t> </w:t>
      </w:r>
      <w:r>
        <w:rPr/>
        <w:t>powers</w:t>
      </w:r>
      <w:r>
        <w:rPr>
          <w:spacing w:val="-4"/>
        </w:rPr>
        <w:t> </w:t>
      </w:r>
      <w:r>
        <w:rPr/>
        <w:t>within</w:t>
      </w:r>
      <w:r>
        <w:rPr>
          <w:spacing w:val="-7"/>
        </w:rPr>
        <w:t> </w:t>
      </w:r>
      <w:r>
        <w:rPr/>
        <w:t>this</w:t>
      </w:r>
      <w:r>
        <w:rPr>
          <w:spacing w:val="-4"/>
        </w:rPr>
        <w:t> </w:t>
      </w:r>
      <w:r>
        <w:rPr/>
        <w:t>organization</w:t>
      </w:r>
      <w:r>
        <w:rPr>
          <w:spacing w:val="-2"/>
        </w:rPr>
        <w:t> </w:t>
      </w:r>
      <w:r>
        <w:rPr/>
        <w:t>is</w:t>
      </w:r>
      <w:r>
        <w:rPr>
          <w:spacing w:val="-4"/>
        </w:rPr>
        <w:t> </w:t>
      </w:r>
      <w:r>
        <w:rPr/>
        <w:t>very</w:t>
      </w:r>
      <w:r>
        <w:rPr>
          <w:spacing w:val="-2"/>
        </w:rPr>
        <w:t> </w:t>
      </w:r>
      <w:r>
        <w:rPr/>
        <w:t>important</w:t>
      </w:r>
      <w:r>
        <w:rPr>
          <w:spacing w:val="-2"/>
        </w:rPr>
        <w:t> </w:t>
      </w:r>
      <w:r>
        <w:rPr/>
        <w:t>as</w:t>
      </w:r>
      <w:r>
        <w:rPr>
          <w:spacing w:val="-4"/>
        </w:rPr>
        <w:t> </w:t>
      </w:r>
      <w:r>
        <w:rPr/>
        <w:t>potential conflicts</w:t>
      </w:r>
      <w:r>
        <w:rPr>
          <w:spacing w:val="-2"/>
        </w:rPr>
        <w:t> </w:t>
      </w:r>
      <w:r>
        <w:rPr/>
        <w:t>of interest are</w:t>
      </w:r>
      <w:r>
        <w:rPr>
          <w:spacing w:val="-1"/>
        </w:rPr>
        <w:t> </w:t>
      </w:r>
      <w:r>
        <w:rPr/>
        <w:t>identified and</w:t>
      </w:r>
      <w:r>
        <w:rPr>
          <w:spacing w:val="-4"/>
        </w:rPr>
        <w:t> </w:t>
      </w:r>
      <w:r>
        <w:rPr/>
        <w:t>resolved before</w:t>
      </w:r>
      <w:r>
        <w:rPr>
          <w:spacing w:val="-1"/>
        </w:rPr>
        <w:t> </w:t>
      </w:r>
      <w:r>
        <w:rPr/>
        <w:t>evolving into</w:t>
      </w:r>
      <w:r>
        <w:rPr>
          <w:spacing w:val="-4"/>
        </w:rPr>
        <w:t> </w:t>
      </w:r>
      <w:r>
        <w:rPr/>
        <w:t>an actual conflict. Kinship Place will only provide provider agency services.</w:t>
      </w:r>
    </w:p>
    <w:p>
      <w:pPr>
        <w:pStyle w:val="BodyText"/>
      </w:pPr>
    </w:p>
    <w:p>
      <w:pPr>
        <w:pStyle w:val="BodyText"/>
      </w:pPr>
    </w:p>
    <w:p>
      <w:pPr>
        <w:pStyle w:val="BodyText"/>
        <w:ind w:left="359"/>
      </w:pPr>
      <w:r>
        <w:rPr/>
        <w:t>Conflict of</w:t>
      </w:r>
      <w:r>
        <w:rPr>
          <w:spacing w:val="-3"/>
        </w:rPr>
        <w:t> </w:t>
      </w:r>
      <w:r>
        <w:rPr/>
        <w:t>Interest</w:t>
      </w:r>
      <w:r>
        <w:rPr>
          <w:spacing w:val="1"/>
        </w:rPr>
        <w:t> </w:t>
      </w:r>
      <w:r>
        <w:rPr>
          <w:spacing w:val="-2"/>
        </w:rPr>
        <w:t>Procedure</w:t>
      </w:r>
    </w:p>
    <w:p>
      <w:pPr>
        <w:pStyle w:val="BodyText"/>
      </w:pPr>
    </w:p>
    <w:p>
      <w:pPr>
        <w:pStyle w:val="BodyText"/>
      </w:pPr>
    </w:p>
    <w:p>
      <w:pPr>
        <w:pStyle w:val="BodyText"/>
      </w:pPr>
    </w:p>
    <w:p>
      <w:pPr>
        <w:pStyle w:val="BodyText"/>
        <w:spacing w:line="480" w:lineRule="auto"/>
        <w:ind w:left="479" w:right="1774"/>
      </w:pPr>
      <w:r>
        <w:rPr/>
        <w:t>Kinship Place’s employees, subcontractors, and volunteers will be expected to be transparent in their reporting and communication with other parties of interest regarding topics</w:t>
      </w:r>
      <w:r>
        <w:rPr>
          <w:spacing w:val="-4"/>
        </w:rPr>
        <w:t> </w:t>
      </w:r>
      <w:r>
        <w:rPr/>
        <w:t>that</w:t>
      </w:r>
      <w:r>
        <w:rPr>
          <w:spacing w:val="-2"/>
        </w:rPr>
        <w:t> </w:t>
      </w:r>
      <w:r>
        <w:rPr/>
        <w:t>directly</w:t>
      </w:r>
      <w:r>
        <w:rPr>
          <w:spacing w:val="-2"/>
        </w:rPr>
        <w:t> </w:t>
      </w:r>
      <w:r>
        <w:rPr/>
        <w:t>affect</w:t>
      </w:r>
      <w:r>
        <w:rPr>
          <w:spacing w:val="-2"/>
        </w:rPr>
        <w:t> </w:t>
      </w:r>
      <w:r>
        <w:rPr/>
        <w:t>the</w:t>
      </w:r>
      <w:r>
        <w:rPr>
          <w:spacing w:val="-8"/>
        </w:rPr>
        <w:t> </w:t>
      </w:r>
      <w:r>
        <w:rPr/>
        <w:t>participant.</w:t>
      </w:r>
      <w:r>
        <w:rPr>
          <w:spacing w:val="-4"/>
        </w:rPr>
        <w:t> </w:t>
      </w:r>
      <w:r>
        <w:rPr/>
        <w:t>Recovery</w:t>
      </w:r>
      <w:r>
        <w:rPr>
          <w:spacing w:val="-2"/>
        </w:rPr>
        <w:t> </w:t>
      </w:r>
      <w:r>
        <w:rPr/>
        <w:t>Managers</w:t>
      </w:r>
      <w:r>
        <w:rPr>
          <w:spacing w:val="-4"/>
        </w:rPr>
        <w:t> </w:t>
      </w:r>
      <w:r>
        <w:rPr/>
        <w:t>will</w:t>
      </w:r>
      <w:r>
        <w:rPr>
          <w:spacing w:val="-2"/>
        </w:rPr>
        <w:t> </w:t>
      </w:r>
      <w:r>
        <w:rPr/>
        <w:t>be</w:t>
      </w:r>
      <w:r>
        <w:rPr>
          <w:spacing w:val="-3"/>
        </w:rPr>
        <w:t> </w:t>
      </w:r>
      <w:r>
        <w:rPr/>
        <w:t>proactively</w:t>
      </w:r>
      <w:r>
        <w:rPr>
          <w:spacing w:val="-7"/>
        </w:rPr>
        <w:t> </w:t>
      </w:r>
      <w:r>
        <w:rPr/>
        <w:t>notified of such conflicts that need to be addressed. The participants shall be presented with a comprehensive and complete list of their possible service provider selections. Kinship Place will annually review relationships and agreements or as soon as necessary to ensure that they are complete, current, reflect changes and up to date.</w:t>
      </w:r>
    </w:p>
    <w:p>
      <w:pPr>
        <w:pStyle w:val="BodyText"/>
        <w:spacing w:line="480" w:lineRule="auto"/>
        <w:ind w:left="479" w:right="1774"/>
      </w:pPr>
      <w:r>
        <w:rPr/>
        <w:t>Former employees of Kinship Place will not be allowed on the premises, contact participants via telephone or email. The employee is not allowed to pursue the recruitment</w:t>
      </w:r>
      <w:r>
        <w:rPr>
          <w:spacing w:val="-3"/>
        </w:rPr>
        <w:t> </w:t>
      </w:r>
      <w:r>
        <w:rPr/>
        <w:t>of</w:t>
      </w:r>
      <w:r>
        <w:rPr>
          <w:spacing w:val="-6"/>
        </w:rPr>
        <w:t> </w:t>
      </w:r>
      <w:r>
        <w:rPr/>
        <w:t>a</w:t>
      </w:r>
      <w:r>
        <w:rPr>
          <w:spacing w:val="-4"/>
        </w:rPr>
        <w:t> </w:t>
      </w:r>
      <w:r>
        <w:rPr/>
        <w:t>participant</w:t>
      </w:r>
      <w:r>
        <w:rPr>
          <w:spacing w:val="-3"/>
        </w:rPr>
        <w:t> </w:t>
      </w:r>
      <w:r>
        <w:rPr/>
        <w:t>in</w:t>
      </w:r>
      <w:r>
        <w:rPr>
          <w:spacing w:val="-8"/>
        </w:rPr>
        <w:t> </w:t>
      </w:r>
      <w:r>
        <w:rPr/>
        <w:t>any</w:t>
      </w:r>
      <w:r>
        <w:rPr>
          <w:spacing w:val="-3"/>
        </w:rPr>
        <w:t> </w:t>
      </w:r>
      <w:r>
        <w:rPr/>
        <w:t>capacity</w:t>
      </w:r>
      <w:r>
        <w:rPr>
          <w:spacing w:val="-3"/>
        </w:rPr>
        <w:t> </w:t>
      </w:r>
      <w:r>
        <w:rPr/>
        <w:t>if</w:t>
      </w:r>
      <w:r>
        <w:rPr>
          <w:spacing w:val="-6"/>
        </w:rPr>
        <w:t> </w:t>
      </w:r>
      <w:r>
        <w:rPr/>
        <w:t>formally</w:t>
      </w:r>
      <w:r>
        <w:rPr>
          <w:spacing w:val="-3"/>
        </w:rPr>
        <w:t> </w:t>
      </w:r>
      <w:r>
        <w:rPr/>
        <w:t>employed</w:t>
      </w:r>
      <w:r>
        <w:rPr>
          <w:spacing w:val="-3"/>
        </w:rPr>
        <w:t> </w:t>
      </w:r>
      <w:r>
        <w:rPr/>
        <w:t>by</w:t>
      </w:r>
      <w:r>
        <w:rPr>
          <w:spacing w:val="-3"/>
        </w:rPr>
        <w:t> </w:t>
      </w:r>
      <w:r>
        <w:rPr/>
        <w:t>another</w:t>
      </w:r>
      <w:r>
        <w:rPr>
          <w:spacing w:val="-2"/>
        </w:rPr>
        <w:t> </w:t>
      </w:r>
      <w:r>
        <w:rPr/>
        <w:t>agency.</w:t>
      </w:r>
      <w:r>
        <w:rPr>
          <w:spacing w:val="-10"/>
        </w:rPr>
        <w:t> </w:t>
      </w:r>
      <w:r>
        <w:rPr/>
        <w:t>The highest level of professionalism will be extended.</w:t>
      </w:r>
    </w:p>
    <w:p>
      <w:pPr>
        <w:pStyle w:val="BodyText"/>
        <w:spacing w:line="480" w:lineRule="auto" w:before="1"/>
        <w:ind w:left="479" w:right="1803"/>
      </w:pPr>
      <w:r>
        <w:rPr/>
        <w:t>Host</w:t>
      </w:r>
      <w:r>
        <w:rPr>
          <w:spacing w:val="-1"/>
        </w:rPr>
        <w:t> </w:t>
      </w:r>
      <w:r>
        <w:rPr/>
        <w:t>Home</w:t>
      </w:r>
      <w:r>
        <w:rPr>
          <w:spacing w:val="-2"/>
        </w:rPr>
        <w:t> </w:t>
      </w:r>
      <w:r>
        <w:rPr/>
        <w:t>and</w:t>
      </w:r>
      <w:r>
        <w:rPr>
          <w:spacing w:val="-1"/>
        </w:rPr>
        <w:t> </w:t>
      </w:r>
      <w:r>
        <w:rPr/>
        <w:t>companion</w:t>
      </w:r>
      <w:r>
        <w:rPr>
          <w:spacing w:val="-1"/>
        </w:rPr>
        <w:t> </w:t>
      </w:r>
      <w:r>
        <w:rPr/>
        <w:t>care</w:t>
      </w:r>
      <w:r>
        <w:rPr>
          <w:spacing w:val="-2"/>
        </w:rPr>
        <w:t> </w:t>
      </w:r>
      <w:r>
        <w:rPr/>
        <w:t>providers</w:t>
      </w:r>
      <w:r>
        <w:rPr>
          <w:spacing w:val="-3"/>
        </w:rPr>
        <w:t> </w:t>
      </w:r>
      <w:r>
        <w:rPr/>
        <w:t>will</w:t>
      </w:r>
      <w:r>
        <w:rPr>
          <w:spacing w:val="-5"/>
        </w:rPr>
        <w:t> </w:t>
      </w:r>
      <w:r>
        <w:rPr/>
        <w:t>not</w:t>
      </w:r>
      <w:r>
        <w:rPr>
          <w:spacing w:val="-5"/>
        </w:rPr>
        <w:t> </w:t>
      </w:r>
      <w:r>
        <w:rPr/>
        <w:t>be</w:t>
      </w:r>
      <w:r>
        <w:rPr>
          <w:spacing w:val="-2"/>
        </w:rPr>
        <w:t> </w:t>
      </w:r>
      <w:r>
        <w:rPr/>
        <w:t>blood</w:t>
      </w:r>
      <w:r>
        <w:rPr>
          <w:spacing w:val="-6"/>
        </w:rPr>
        <w:t> </w:t>
      </w:r>
      <w:r>
        <w:rPr/>
        <w:t>related</w:t>
      </w:r>
      <w:r>
        <w:rPr>
          <w:spacing w:val="-1"/>
        </w:rPr>
        <w:t> </w:t>
      </w:r>
      <w:r>
        <w:rPr/>
        <w:t>or</w:t>
      </w:r>
      <w:r>
        <w:rPr>
          <w:spacing w:val="-4"/>
        </w:rPr>
        <w:t> </w:t>
      </w:r>
      <w:r>
        <w:rPr/>
        <w:t>by</w:t>
      </w:r>
      <w:r>
        <w:rPr>
          <w:spacing w:val="-1"/>
        </w:rPr>
        <w:t> </w:t>
      </w:r>
      <w:r>
        <w:rPr/>
        <w:t>marriage.</w:t>
      </w:r>
      <w:r>
        <w:rPr>
          <w:spacing w:val="-3"/>
        </w:rPr>
        <w:t> </w:t>
      </w:r>
      <w:r>
        <w:rPr/>
        <w:t>It</w:t>
      </w:r>
      <w:r>
        <w:rPr>
          <w:spacing w:val="-5"/>
        </w:rPr>
        <w:t> </w:t>
      </w:r>
      <w:r>
        <w:rPr/>
        <w:t>is not allowed for these types of relationships to be between the provider and any of the participant’s other service providers; anyone financially invested or make health care decisions for or with the participant.</w:t>
      </w:r>
    </w:p>
    <w:p>
      <w:pPr>
        <w:pStyle w:val="BodyText"/>
        <w:spacing w:after="0" w:line="480" w:lineRule="auto"/>
        <w:sectPr>
          <w:headerReference w:type="default" r:id="rId18"/>
          <w:pgSz w:w="12240" w:h="15840"/>
          <w:pgMar w:header="720" w:footer="0" w:top="1340" w:bottom="280" w:left="720" w:right="720"/>
          <w:pgNumType w:start="1"/>
        </w:sectPr>
      </w:pPr>
    </w:p>
    <w:p>
      <w:pPr>
        <w:pStyle w:val="BodyText"/>
        <w:spacing w:line="480" w:lineRule="auto" w:before="98"/>
        <w:ind w:left="479" w:right="1803"/>
      </w:pPr>
      <w:r>
        <w:rPr/>
        <w:t>The participant will have a specific opportunity during the IRP or updates to voice any concerns,</w:t>
      </w:r>
      <w:r>
        <w:rPr>
          <w:spacing w:val="-1"/>
        </w:rPr>
        <w:t> </w:t>
      </w:r>
      <w:r>
        <w:rPr/>
        <w:t>including</w:t>
      </w:r>
      <w:r>
        <w:rPr>
          <w:spacing w:val="-3"/>
        </w:rPr>
        <w:t> </w:t>
      </w:r>
      <w:r>
        <w:rPr/>
        <w:t>concerns</w:t>
      </w:r>
      <w:r>
        <w:rPr>
          <w:spacing w:val="-5"/>
        </w:rPr>
        <w:t> </w:t>
      </w:r>
      <w:r>
        <w:rPr/>
        <w:t>with</w:t>
      </w:r>
      <w:r>
        <w:rPr>
          <w:spacing w:val="-3"/>
        </w:rPr>
        <w:t> </w:t>
      </w:r>
      <w:r>
        <w:rPr/>
        <w:t>service</w:t>
      </w:r>
      <w:r>
        <w:rPr>
          <w:spacing w:val="-4"/>
        </w:rPr>
        <w:t> </w:t>
      </w:r>
      <w:r>
        <w:rPr/>
        <w:t>or</w:t>
      </w:r>
      <w:r>
        <w:rPr>
          <w:spacing w:val="-1"/>
        </w:rPr>
        <w:t> </w:t>
      </w:r>
      <w:r>
        <w:rPr/>
        <w:t>service</w:t>
      </w:r>
      <w:r>
        <w:rPr>
          <w:spacing w:val="-4"/>
        </w:rPr>
        <w:t> </w:t>
      </w:r>
      <w:r>
        <w:rPr/>
        <w:t>providers.</w:t>
      </w:r>
      <w:r>
        <w:rPr>
          <w:spacing w:val="-10"/>
        </w:rPr>
        <w:t> </w:t>
      </w:r>
      <w:r>
        <w:rPr/>
        <w:t>The</w:t>
      </w:r>
      <w:r>
        <w:rPr>
          <w:spacing w:val="-4"/>
        </w:rPr>
        <w:t> </w:t>
      </w:r>
      <w:r>
        <w:rPr/>
        <w:t>participant</w:t>
      </w:r>
      <w:r>
        <w:rPr>
          <w:spacing w:val="-3"/>
        </w:rPr>
        <w:t> </w:t>
      </w:r>
      <w:r>
        <w:rPr/>
        <w:t>will</w:t>
      </w:r>
      <w:r>
        <w:rPr>
          <w:spacing w:val="-7"/>
        </w:rPr>
        <w:t> </w:t>
      </w:r>
      <w:r>
        <w:rPr/>
        <w:t>have an opportunity to review or change service providers and communicate if he/she is satisfied with the service provider and would like to keep this person on the caseload.</w:t>
      </w:r>
    </w:p>
    <w:p>
      <w:pPr>
        <w:pStyle w:val="BodyText"/>
        <w:spacing w:line="480" w:lineRule="auto"/>
        <w:ind w:left="479" w:right="1907"/>
      </w:pPr>
      <w:r>
        <w:rPr/>
        <w:t>A</w:t>
      </w:r>
      <w:r>
        <w:rPr>
          <w:spacing w:val="-15"/>
        </w:rPr>
        <w:t> </w:t>
      </w:r>
      <w:r>
        <w:rPr/>
        <w:t>conflict</w:t>
      </w:r>
      <w:r>
        <w:rPr>
          <w:spacing w:val="-2"/>
        </w:rPr>
        <w:t> </w:t>
      </w:r>
      <w:r>
        <w:rPr/>
        <w:t>of</w:t>
      </w:r>
      <w:r>
        <w:rPr>
          <w:spacing w:val="-5"/>
        </w:rPr>
        <w:t> </w:t>
      </w:r>
      <w:r>
        <w:rPr/>
        <w:t>interest</w:t>
      </w:r>
      <w:r>
        <w:rPr>
          <w:spacing w:val="-2"/>
        </w:rPr>
        <w:t> </w:t>
      </w:r>
      <w:r>
        <w:rPr/>
        <w:t>is</w:t>
      </w:r>
      <w:r>
        <w:rPr>
          <w:spacing w:val="-4"/>
        </w:rPr>
        <w:t> </w:t>
      </w:r>
      <w:r>
        <w:rPr/>
        <w:t>any</w:t>
      </w:r>
      <w:r>
        <w:rPr>
          <w:spacing w:val="-7"/>
        </w:rPr>
        <w:t> </w:t>
      </w:r>
      <w:r>
        <w:rPr/>
        <w:t>situation</w:t>
      </w:r>
      <w:r>
        <w:rPr>
          <w:spacing w:val="-2"/>
        </w:rPr>
        <w:t> </w:t>
      </w:r>
      <w:r>
        <w:rPr/>
        <w:t>that</w:t>
      </w:r>
      <w:r>
        <w:rPr>
          <w:spacing w:val="-6"/>
        </w:rPr>
        <w:t> </w:t>
      </w:r>
      <w:r>
        <w:rPr/>
        <w:t>may</w:t>
      </w:r>
      <w:r>
        <w:rPr>
          <w:spacing w:val="-2"/>
        </w:rPr>
        <w:t> </w:t>
      </w:r>
      <w:r>
        <w:rPr/>
        <w:t>deem</w:t>
      </w:r>
      <w:r>
        <w:rPr>
          <w:spacing w:val="-2"/>
        </w:rPr>
        <w:t> </w:t>
      </w:r>
      <w:r>
        <w:rPr/>
        <w:t>a</w:t>
      </w:r>
      <w:r>
        <w:rPr>
          <w:spacing w:val="-3"/>
        </w:rPr>
        <w:t> </w:t>
      </w:r>
      <w:r>
        <w:rPr/>
        <w:t>staff</w:t>
      </w:r>
      <w:r>
        <w:rPr>
          <w:spacing w:val="-5"/>
        </w:rPr>
        <w:t> </w:t>
      </w:r>
      <w:r>
        <w:rPr/>
        <w:t>member and</w:t>
      </w:r>
      <w:r>
        <w:rPr>
          <w:spacing w:val="-7"/>
        </w:rPr>
        <w:t> </w:t>
      </w:r>
      <w:r>
        <w:rPr/>
        <w:t>Kinship</w:t>
      </w:r>
      <w:r>
        <w:rPr>
          <w:spacing w:val="-2"/>
        </w:rPr>
        <w:t> </w:t>
      </w:r>
      <w:r>
        <w:rPr/>
        <w:t>Place incompatible or has a competing or loyalty of interest.</w:t>
      </w:r>
      <w:r>
        <w:rPr>
          <w:spacing w:val="-3"/>
        </w:rPr>
        <w:t> </w:t>
      </w:r>
      <w:r>
        <w:rPr/>
        <w:t>Any conflict of interest or potential conflict of interest between the staff members of Kinship Place must be reported to the Administrator immediately.</w:t>
      </w:r>
    </w:p>
    <w:p>
      <w:pPr>
        <w:pStyle w:val="BodyText"/>
        <w:spacing w:line="480" w:lineRule="auto"/>
        <w:ind w:left="479" w:right="1774"/>
      </w:pPr>
      <w:r>
        <w:rPr/>
        <w:t>Employees</w:t>
      </w:r>
      <w:r>
        <w:rPr>
          <w:spacing w:val="-5"/>
        </w:rPr>
        <w:t> </w:t>
      </w:r>
      <w:r>
        <w:rPr/>
        <w:t>are</w:t>
      </w:r>
      <w:r>
        <w:rPr>
          <w:spacing w:val="-3"/>
        </w:rPr>
        <w:t> </w:t>
      </w:r>
      <w:r>
        <w:rPr/>
        <w:t>to</w:t>
      </w:r>
      <w:r>
        <w:rPr>
          <w:spacing w:val="-7"/>
        </w:rPr>
        <w:t> </w:t>
      </w:r>
      <w:r>
        <w:rPr/>
        <w:t>report</w:t>
      </w:r>
      <w:r>
        <w:rPr>
          <w:spacing w:val="-6"/>
        </w:rPr>
        <w:t> </w:t>
      </w:r>
      <w:r>
        <w:rPr/>
        <w:t>to</w:t>
      </w:r>
      <w:r>
        <w:rPr>
          <w:spacing w:val="-2"/>
        </w:rPr>
        <w:t> </w:t>
      </w:r>
      <w:r>
        <w:rPr/>
        <w:t>the</w:t>
      </w:r>
      <w:r>
        <w:rPr>
          <w:spacing w:val="-15"/>
        </w:rPr>
        <w:t> </w:t>
      </w:r>
      <w:r>
        <w:rPr/>
        <w:t>Administrator</w:t>
      </w:r>
      <w:r>
        <w:rPr>
          <w:spacing w:val="-1"/>
        </w:rPr>
        <w:t> </w:t>
      </w:r>
      <w:r>
        <w:rPr/>
        <w:t>any</w:t>
      </w:r>
      <w:r>
        <w:rPr>
          <w:spacing w:val="-7"/>
        </w:rPr>
        <w:t> </w:t>
      </w:r>
      <w:r>
        <w:rPr/>
        <w:t>offer</w:t>
      </w:r>
      <w:r>
        <w:rPr>
          <w:spacing w:val="-1"/>
        </w:rPr>
        <w:t> </w:t>
      </w:r>
      <w:r>
        <w:rPr/>
        <w:t>of</w:t>
      </w:r>
      <w:r>
        <w:rPr>
          <w:spacing w:val="-1"/>
        </w:rPr>
        <w:t> </w:t>
      </w:r>
      <w:r>
        <w:rPr/>
        <w:t>a</w:t>
      </w:r>
      <w:r>
        <w:rPr>
          <w:spacing w:val="-3"/>
        </w:rPr>
        <w:t> </w:t>
      </w:r>
      <w:r>
        <w:rPr/>
        <w:t>gift</w:t>
      </w:r>
      <w:r>
        <w:rPr>
          <w:spacing w:val="-6"/>
        </w:rPr>
        <w:t> </w:t>
      </w:r>
      <w:r>
        <w:rPr/>
        <w:t>including</w:t>
      </w:r>
      <w:r>
        <w:rPr>
          <w:spacing w:val="-2"/>
        </w:rPr>
        <w:t> </w:t>
      </w:r>
      <w:r>
        <w:rPr/>
        <w:t>cash</w:t>
      </w:r>
      <w:r>
        <w:rPr>
          <w:spacing w:val="-2"/>
        </w:rPr>
        <w:t> </w:t>
      </w:r>
      <w:r>
        <w:rPr/>
        <w:t>payments, offerings, discounts, loans, or promises that might improperly influence the employees' job duties or responsibilities. “Gift” means any bestowal of money, any item of value, service, loan, thing or promise, discount, or rebate for which something of equal or greater value is not exchanged. Payments for travel, entertainment, and food are gifts.</w:t>
      </w:r>
    </w:p>
    <w:p>
      <w:pPr>
        <w:pStyle w:val="BodyText"/>
        <w:spacing w:line="480" w:lineRule="auto"/>
        <w:ind w:left="479" w:right="1934"/>
      </w:pPr>
      <w:r>
        <w:rPr/>
        <w:t>Failure to comply with this policy may result in disciplinary action or termination. Exception: Kinship Place employees may accept edible gifts of nominal value (less than $10) that are shared with a wide range of colleagues at Kinship Place. Kinship Place</w:t>
      </w:r>
      <w:r>
        <w:rPr>
          <w:spacing w:val="-3"/>
        </w:rPr>
        <w:t> </w:t>
      </w:r>
      <w:r>
        <w:rPr/>
        <w:t>officials</w:t>
      </w:r>
      <w:r>
        <w:rPr>
          <w:spacing w:val="-4"/>
        </w:rPr>
        <w:t> </w:t>
      </w:r>
      <w:r>
        <w:rPr/>
        <w:t>and</w:t>
      </w:r>
      <w:r>
        <w:rPr>
          <w:spacing w:val="-2"/>
        </w:rPr>
        <w:t> </w:t>
      </w:r>
      <w:r>
        <w:rPr/>
        <w:t>employees</w:t>
      </w:r>
      <w:r>
        <w:rPr>
          <w:spacing w:val="-4"/>
        </w:rPr>
        <w:t> </w:t>
      </w:r>
      <w:r>
        <w:rPr/>
        <w:t>may</w:t>
      </w:r>
      <w:r>
        <w:rPr>
          <w:spacing w:val="-2"/>
        </w:rPr>
        <w:t> </w:t>
      </w:r>
      <w:r>
        <w:rPr/>
        <w:t>accept</w:t>
      </w:r>
      <w:r>
        <w:rPr>
          <w:spacing w:val="-2"/>
        </w:rPr>
        <w:t> </w:t>
      </w:r>
      <w:r>
        <w:rPr/>
        <w:t>items</w:t>
      </w:r>
      <w:r>
        <w:rPr>
          <w:spacing w:val="-4"/>
        </w:rPr>
        <w:t> </w:t>
      </w:r>
      <w:r>
        <w:rPr/>
        <w:t>that</w:t>
      </w:r>
      <w:r>
        <w:rPr>
          <w:spacing w:val="-2"/>
        </w:rPr>
        <w:t> </w:t>
      </w:r>
      <w:r>
        <w:rPr/>
        <w:t>can</w:t>
      </w:r>
      <w:r>
        <w:rPr>
          <w:spacing w:val="-2"/>
        </w:rPr>
        <w:t> </w:t>
      </w:r>
      <w:r>
        <w:rPr/>
        <w:t>be</w:t>
      </w:r>
      <w:r>
        <w:rPr>
          <w:spacing w:val="-3"/>
        </w:rPr>
        <w:t> </w:t>
      </w:r>
      <w:r>
        <w:rPr/>
        <w:t>displayed</w:t>
      </w:r>
      <w:r>
        <w:rPr>
          <w:spacing w:val="-2"/>
        </w:rPr>
        <w:t> </w:t>
      </w:r>
      <w:r>
        <w:rPr/>
        <w:t>in</w:t>
      </w:r>
      <w:r>
        <w:rPr>
          <w:spacing w:val="-2"/>
        </w:rPr>
        <w:t> </w:t>
      </w:r>
      <w:r>
        <w:rPr/>
        <w:t>public</w:t>
      </w:r>
      <w:r>
        <w:rPr>
          <w:spacing w:val="-3"/>
        </w:rPr>
        <w:t> </w:t>
      </w:r>
      <w:r>
        <w:rPr/>
        <w:t>areas</w:t>
      </w:r>
      <w:r>
        <w:rPr>
          <w:spacing w:val="-4"/>
        </w:rPr>
        <w:t> </w:t>
      </w:r>
      <w:r>
        <w:rPr/>
        <w:t>of the building (such as flowers).</w:t>
      </w:r>
    </w:p>
    <w:p>
      <w:pPr>
        <w:pStyle w:val="BodyText"/>
        <w:spacing w:line="480" w:lineRule="auto"/>
        <w:ind w:left="479" w:right="1907"/>
      </w:pPr>
      <w:r>
        <w:rPr/>
        <w:t>Each</w:t>
      </w:r>
      <w:r>
        <w:rPr>
          <w:spacing w:val="-2"/>
        </w:rPr>
        <w:t> </w:t>
      </w:r>
      <w:r>
        <w:rPr/>
        <w:t>Board</w:t>
      </w:r>
      <w:r>
        <w:rPr>
          <w:spacing w:val="-2"/>
        </w:rPr>
        <w:t> </w:t>
      </w:r>
      <w:r>
        <w:rPr/>
        <w:t>of</w:t>
      </w:r>
      <w:r>
        <w:rPr>
          <w:spacing w:val="-5"/>
        </w:rPr>
        <w:t> </w:t>
      </w:r>
      <w:r>
        <w:rPr/>
        <w:t>Directors</w:t>
      </w:r>
      <w:r>
        <w:rPr>
          <w:spacing w:val="-4"/>
        </w:rPr>
        <w:t> </w:t>
      </w:r>
      <w:r>
        <w:rPr/>
        <w:t>member</w:t>
      </w:r>
      <w:r>
        <w:rPr>
          <w:spacing w:val="-5"/>
        </w:rPr>
        <w:t> </w:t>
      </w:r>
      <w:r>
        <w:rPr/>
        <w:t>will</w:t>
      </w:r>
      <w:r>
        <w:rPr>
          <w:spacing w:val="-6"/>
        </w:rPr>
        <w:t> </w:t>
      </w:r>
      <w:r>
        <w:rPr/>
        <w:t>be</w:t>
      </w:r>
      <w:r>
        <w:rPr>
          <w:spacing w:val="-3"/>
        </w:rPr>
        <w:t> </w:t>
      </w:r>
      <w:r>
        <w:rPr/>
        <w:t>required</w:t>
      </w:r>
      <w:r>
        <w:rPr>
          <w:spacing w:val="-2"/>
        </w:rPr>
        <w:t> </w:t>
      </w:r>
      <w:r>
        <w:rPr/>
        <w:t>to</w:t>
      </w:r>
      <w:r>
        <w:rPr>
          <w:spacing w:val="-2"/>
        </w:rPr>
        <w:t> </w:t>
      </w:r>
      <w:r>
        <w:rPr/>
        <w:t>sign</w:t>
      </w:r>
      <w:r>
        <w:rPr>
          <w:spacing w:val="-2"/>
        </w:rPr>
        <w:t> </w:t>
      </w:r>
      <w:r>
        <w:rPr/>
        <w:t>the</w:t>
      </w:r>
      <w:r>
        <w:rPr>
          <w:spacing w:val="-3"/>
        </w:rPr>
        <w:t> </w:t>
      </w:r>
      <w:r>
        <w:rPr/>
        <w:t>Confidentiality</w:t>
      </w:r>
      <w:r>
        <w:rPr>
          <w:spacing w:val="-7"/>
        </w:rPr>
        <w:t> </w:t>
      </w:r>
      <w:r>
        <w:rPr/>
        <w:t>and Conflict of Interest Policy and Disclosure form yearly.</w:t>
      </w:r>
    </w:p>
    <w:p>
      <w:pPr>
        <w:pStyle w:val="BodyText"/>
        <w:spacing w:after="0" w:line="480" w:lineRule="auto"/>
        <w:sectPr>
          <w:pgSz w:w="12240" w:h="15840"/>
          <w:pgMar w:header="720" w:footer="0" w:top="1340" w:bottom="280" w:left="720" w:right="720"/>
        </w:sectPr>
      </w:pPr>
    </w:p>
    <w:p>
      <w:pPr>
        <w:pStyle w:val="BodyText"/>
        <w:spacing w:before="98"/>
        <w:ind w:left="359"/>
      </w:pPr>
      <w:r>
        <w:rPr/>
        <w:t>Conflict</w:t>
      </w:r>
      <w:r>
        <w:rPr>
          <w:spacing w:val="-3"/>
        </w:rPr>
        <w:t> </w:t>
      </w:r>
      <w:r>
        <w:rPr/>
        <w:t>of</w:t>
      </w:r>
      <w:r>
        <w:rPr>
          <w:spacing w:val="-4"/>
        </w:rPr>
        <w:t> </w:t>
      </w:r>
      <w:r>
        <w:rPr/>
        <w:t>Interest</w:t>
      </w:r>
      <w:r>
        <w:rPr>
          <w:spacing w:val="-1"/>
        </w:rPr>
        <w:t> </w:t>
      </w:r>
      <w:r>
        <w:rPr/>
        <w:t>Policy</w:t>
      </w:r>
      <w:r>
        <w:rPr>
          <w:spacing w:val="-1"/>
        </w:rPr>
        <w:t> </w:t>
      </w:r>
      <w:r>
        <w:rPr/>
        <w:t>and</w:t>
      </w:r>
      <w:r>
        <w:rPr>
          <w:spacing w:val="-1"/>
        </w:rPr>
        <w:t> </w:t>
      </w:r>
      <w:r>
        <w:rPr/>
        <w:t>Disclosure</w:t>
      </w:r>
      <w:r>
        <w:rPr>
          <w:spacing w:val="-2"/>
        </w:rPr>
        <w:t> </w:t>
      </w:r>
      <w:r>
        <w:rPr/>
        <w:t>Form</w:t>
      </w:r>
      <w:r>
        <w:rPr>
          <w:spacing w:val="-1"/>
        </w:rPr>
        <w:t> </w:t>
      </w:r>
      <w:r>
        <w:rPr/>
        <w:t>for</w:t>
      </w:r>
      <w:r>
        <w:rPr>
          <w:spacing w:val="-4"/>
        </w:rPr>
        <w:t> </w:t>
      </w:r>
      <w:r>
        <w:rPr/>
        <w:t>Board</w:t>
      </w:r>
      <w:r>
        <w:rPr>
          <w:spacing w:val="-1"/>
        </w:rPr>
        <w:t> </w:t>
      </w:r>
      <w:r>
        <w:rPr/>
        <w:t>of</w:t>
      </w:r>
      <w:r>
        <w:rPr>
          <w:spacing w:val="-3"/>
        </w:rPr>
        <w:t> </w:t>
      </w:r>
      <w:r>
        <w:rPr>
          <w:spacing w:val="-2"/>
        </w:rPr>
        <w:t>Directors</w:t>
      </w:r>
    </w:p>
    <w:p>
      <w:pPr>
        <w:pStyle w:val="BodyText"/>
      </w:pPr>
    </w:p>
    <w:p>
      <w:pPr>
        <w:pStyle w:val="BodyText"/>
        <w:spacing w:line="480" w:lineRule="auto"/>
        <w:ind w:left="479" w:right="1907"/>
      </w:pPr>
      <w:r>
        <w:rPr/>
        <w:t>As a member of the Board, he/she recognizes that they have a fiduciary</w:t>
      </w:r>
      <w:r>
        <w:rPr>
          <w:spacing w:val="-1"/>
        </w:rPr>
        <w:t> </w:t>
      </w:r>
      <w:r>
        <w:rPr/>
        <w:t>duty of care</w:t>
      </w:r>
      <w:r>
        <w:rPr>
          <w:spacing w:val="-2"/>
        </w:rPr>
        <w:t> </w:t>
      </w:r>
      <w:r>
        <w:rPr/>
        <w:t>to Kinship Place. This includes a duty of confidentiality. All information and documentation that is received from Kinship Place and others in connection with services</w:t>
      </w:r>
      <w:r>
        <w:rPr>
          <w:spacing w:val="-4"/>
        </w:rPr>
        <w:t> </w:t>
      </w:r>
      <w:r>
        <w:rPr/>
        <w:t>on</w:t>
      </w:r>
      <w:r>
        <w:rPr>
          <w:spacing w:val="-3"/>
        </w:rPr>
        <w:t> </w:t>
      </w:r>
      <w:r>
        <w:rPr/>
        <w:t>the</w:t>
      </w:r>
      <w:r>
        <w:rPr>
          <w:spacing w:val="-4"/>
        </w:rPr>
        <w:t> </w:t>
      </w:r>
      <w:r>
        <w:rPr/>
        <w:t>Board</w:t>
      </w:r>
      <w:r>
        <w:rPr>
          <w:spacing w:val="-3"/>
        </w:rPr>
        <w:t> </w:t>
      </w:r>
      <w:r>
        <w:rPr/>
        <w:t>will</w:t>
      </w:r>
      <w:r>
        <w:rPr>
          <w:spacing w:val="-3"/>
        </w:rPr>
        <w:t> </w:t>
      </w:r>
      <w:r>
        <w:rPr/>
        <w:t>be</w:t>
      </w:r>
      <w:r>
        <w:rPr>
          <w:spacing w:val="-8"/>
        </w:rPr>
        <w:t> </w:t>
      </w:r>
      <w:r>
        <w:rPr/>
        <w:t>treated</w:t>
      </w:r>
      <w:r>
        <w:rPr>
          <w:spacing w:val="-3"/>
        </w:rPr>
        <w:t> </w:t>
      </w:r>
      <w:r>
        <w:rPr/>
        <w:t>with</w:t>
      </w:r>
      <w:r>
        <w:rPr>
          <w:spacing w:val="-7"/>
        </w:rPr>
        <w:t> </w:t>
      </w:r>
      <w:r>
        <w:rPr/>
        <w:t>strict</w:t>
      </w:r>
      <w:r>
        <w:rPr>
          <w:spacing w:val="-3"/>
        </w:rPr>
        <w:t> </w:t>
      </w:r>
      <w:r>
        <w:rPr/>
        <w:t>confidentiality.</w:t>
      </w:r>
      <w:r>
        <w:rPr>
          <w:spacing w:val="-4"/>
        </w:rPr>
        <w:t> </w:t>
      </w:r>
      <w:r>
        <w:rPr/>
        <w:t>Neither</w:t>
      </w:r>
      <w:r>
        <w:rPr>
          <w:spacing w:val="-5"/>
        </w:rPr>
        <w:t> </w:t>
      </w:r>
      <w:r>
        <w:rPr/>
        <w:t>the</w:t>
      </w:r>
      <w:r>
        <w:rPr>
          <w:spacing w:val="-4"/>
        </w:rPr>
        <w:t> </w:t>
      </w:r>
      <w:r>
        <w:rPr/>
        <w:t>contents</w:t>
      </w:r>
      <w:r>
        <w:rPr>
          <w:spacing w:val="-4"/>
        </w:rPr>
        <w:t> </w:t>
      </w:r>
      <w:r>
        <w:rPr/>
        <w:t>nor the existence of this information or documentation will be shared with anyone other than the officers, directors, employees, and</w:t>
      </w:r>
      <w:r>
        <w:rPr>
          <w:spacing w:val="-1"/>
        </w:rPr>
        <w:t> </w:t>
      </w:r>
      <w:r>
        <w:rPr/>
        <w:t>authorized agents of Kinship Place. He/she will direct any questions regarding confidentiality obligations to the Kinship Place chairman of the Board.</w:t>
      </w:r>
    </w:p>
    <w:p>
      <w:pPr>
        <w:pStyle w:val="BodyText"/>
      </w:pPr>
    </w:p>
    <w:p>
      <w:pPr>
        <w:pStyle w:val="BodyText"/>
        <w:spacing w:before="19"/>
      </w:pPr>
    </w:p>
    <w:p>
      <w:pPr>
        <w:pStyle w:val="ListParagraph"/>
        <w:numPr>
          <w:ilvl w:val="0"/>
          <w:numId w:val="12"/>
        </w:numPr>
        <w:tabs>
          <w:tab w:pos="1079" w:val="left" w:leader="none"/>
        </w:tabs>
        <w:spacing w:line="477" w:lineRule="auto" w:before="0" w:after="0"/>
        <w:ind w:left="1079" w:right="1832" w:hanging="348"/>
        <w:jc w:val="left"/>
        <w:rPr>
          <w:sz w:val="24"/>
        </w:rPr>
      </w:pPr>
      <w:r>
        <w:rPr>
          <w:sz w:val="24"/>
        </w:rPr>
        <w:t>Board members have a fiduciary duty to conduct themselves without conflict, with</w:t>
      </w:r>
      <w:r>
        <w:rPr>
          <w:spacing w:val="-2"/>
          <w:sz w:val="24"/>
        </w:rPr>
        <w:t> </w:t>
      </w:r>
      <w:r>
        <w:rPr>
          <w:sz w:val="24"/>
        </w:rPr>
        <w:t>the</w:t>
      </w:r>
      <w:r>
        <w:rPr>
          <w:spacing w:val="-3"/>
          <w:sz w:val="24"/>
        </w:rPr>
        <w:t> </w:t>
      </w:r>
      <w:r>
        <w:rPr>
          <w:sz w:val="24"/>
        </w:rPr>
        <w:t>interests</w:t>
      </w:r>
      <w:r>
        <w:rPr>
          <w:spacing w:val="-4"/>
          <w:sz w:val="24"/>
        </w:rPr>
        <w:t> </w:t>
      </w:r>
      <w:r>
        <w:rPr>
          <w:sz w:val="24"/>
        </w:rPr>
        <w:t>of</w:t>
      </w:r>
      <w:r>
        <w:rPr>
          <w:spacing w:val="-5"/>
          <w:sz w:val="24"/>
        </w:rPr>
        <w:t> </w:t>
      </w:r>
      <w:r>
        <w:rPr>
          <w:sz w:val="24"/>
        </w:rPr>
        <w:t>Kinship</w:t>
      </w:r>
      <w:r>
        <w:rPr>
          <w:spacing w:val="-2"/>
          <w:sz w:val="24"/>
        </w:rPr>
        <w:t> </w:t>
      </w:r>
      <w:r>
        <w:rPr>
          <w:sz w:val="24"/>
        </w:rPr>
        <w:t>Place.</w:t>
      </w:r>
      <w:r>
        <w:rPr>
          <w:spacing w:val="-4"/>
          <w:sz w:val="24"/>
        </w:rPr>
        <w:t> </w:t>
      </w:r>
      <w:r>
        <w:rPr>
          <w:sz w:val="24"/>
        </w:rPr>
        <w:t>In</w:t>
      </w:r>
      <w:r>
        <w:rPr>
          <w:spacing w:val="-7"/>
          <w:sz w:val="24"/>
        </w:rPr>
        <w:t> </w:t>
      </w:r>
      <w:r>
        <w:rPr>
          <w:sz w:val="24"/>
        </w:rPr>
        <w:t>their capacity</w:t>
      </w:r>
      <w:r>
        <w:rPr>
          <w:spacing w:val="-2"/>
          <w:sz w:val="24"/>
        </w:rPr>
        <w:t> </w:t>
      </w:r>
      <w:r>
        <w:rPr>
          <w:sz w:val="24"/>
        </w:rPr>
        <w:t>as</w:t>
      </w:r>
      <w:r>
        <w:rPr>
          <w:spacing w:val="-4"/>
          <w:sz w:val="24"/>
        </w:rPr>
        <w:t> </w:t>
      </w:r>
      <w:r>
        <w:rPr>
          <w:sz w:val="24"/>
        </w:rPr>
        <w:t>Board</w:t>
      </w:r>
      <w:r>
        <w:rPr>
          <w:spacing w:val="-2"/>
          <w:sz w:val="24"/>
        </w:rPr>
        <w:t> </w:t>
      </w:r>
      <w:r>
        <w:rPr>
          <w:sz w:val="24"/>
        </w:rPr>
        <w:t>members,</w:t>
      </w:r>
      <w:r>
        <w:rPr>
          <w:spacing w:val="-4"/>
          <w:sz w:val="24"/>
        </w:rPr>
        <w:t> </w:t>
      </w:r>
      <w:r>
        <w:rPr>
          <w:sz w:val="24"/>
        </w:rPr>
        <w:t>they</w:t>
      </w:r>
      <w:r>
        <w:rPr>
          <w:spacing w:val="-2"/>
          <w:sz w:val="24"/>
        </w:rPr>
        <w:t> </w:t>
      </w:r>
      <w:r>
        <w:rPr>
          <w:sz w:val="24"/>
        </w:rPr>
        <w:t>must subordinate personal, individual business, third-party, and other interests to the welfare and best interests of Kinship Place</w:t>
      </w:r>
    </w:p>
    <w:p>
      <w:pPr>
        <w:pStyle w:val="ListParagraph"/>
        <w:numPr>
          <w:ilvl w:val="0"/>
          <w:numId w:val="12"/>
        </w:numPr>
        <w:tabs>
          <w:tab w:pos="1079" w:val="left" w:leader="none"/>
        </w:tabs>
        <w:spacing w:line="480" w:lineRule="auto" w:before="26" w:after="0"/>
        <w:ind w:left="1079" w:right="2239" w:hanging="348"/>
        <w:jc w:val="both"/>
        <w:rPr>
          <w:sz w:val="24"/>
        </w:rPr>
      </w:pPr>
      <w:r>
        <w:rPr>
          <w:sz w:val="24"/>
        </w:rPr>
        <w:t>A</w:t>
      </w:r>
      <w:r>
        <w:rPr>
          <w:spacing w:val="-6"/>
          <w:sz w:val="24"/>
        </w:rPr>
        <w:t> </w:t>
      </w:r>
      <w:r>
        <w:rPr>
          <w:sz w:val="24"/>
        </w:rPr>
        <w:t>conflict of interest is conduct, a transaction or relationship that presents or might conflict</w:t>
      </w:r>
      <w:r>
        <w:rPr>
          <w:spacing w:val="-2"/>
          <w:sz w:val="24"/>
        </w:rPr>
        <w:t> </w:t>
      </w:r>
      <w:r>
        <w:rPr>
          <w:sz w:val="24"/>
        </w:rPr>
        <w:t>with</w:t>
      </w:r>
      <w:r>
        <w:rPr>
          <w:spacing w:val="-2"/>
          <w:sz w:val="24"/>
        </w:rPr>
        <w:t> </w:t>
      </w:r>
      <w:r>
        <w:rPr>
          <w:sz w:val="24"/>
        </w:rPr>
        <w:t>a Board</w:t>
      </w:r>
      <w:r>
        <w:rPr>
          <w:spacing w:val="-2"/>
          <w:sz w:val="24"/>
        </w:rPr>
        <w:t> </w:t>
      </w:r>
      <w:r>
        <w:rPr>
          <w:sz w:val="24"/>
        </w:rPr>
        <w:t>member’s obligations</w:t>
      </w:r>
      <w:r>
        <w:rPr>
          <w:spacing w:val="-4"/>
          <w:sz w:val="24"/>
        </w:rPr>
        <w:t> </w:t>
      </w:r>
      <w:r>
        <w:rPr>
          <w:sz w:val="24"/>
        </w:rPr>
        <w:t>owed to Kinship</w:t>
      </w:r>
      <w:r>
        <w:rPr>
          <w:spacing w:val="-2"/>
          <w:sz w:val="24"/>
        </w:rPr>
        <w:t> </w:t>
      </w:r>
      <w:r>
        <w:rPr>
          <w:sz w:val="24"/>
        </w:rPr>
        <w:t>Place and the Board member’s personal, business, or other interests</w:t>
      </w:r>
    </w:p>
    <w:p>
      <w:pPr>
        <w:pStyle w:val="ListParagraph"/>
        <w:numPr>
          <w:ilvl w:val="0"/>
          <w:numId w:val="12"/>
        </w:numPr>
        <w:tabs>
          <w:tab w:pos="1079" w:val="left" w:leader="none"/>
        </w:tabs>
        <w:spacing w:line="480" w:lineRule="auto" w:before="19" w:after="0"/>
        <w:ind w:left="1079" w:right="1812" w:hanging="348"/>
        <w:jc w:val="left"/>
        <w:rPr>
          <w:sz w:val="24"/>
        </w:rPr>
      </w:pPr>
      <w:r>
        <w:rPr>
          <w:sz w:val="24"/>
        </w:rPr>
        <w:t>Full</w:t>
      </w:r>
      <w:r>
        <w:rPr>
          <w:spacing w:val="-2"/>
          <w:sz w:val="24"/>
        </w:rPr>
        <w:t> </w:t>
      </w:r>
      <w:r>
        <w:rPr>
          <w:sz w:val="24"/>
        </w:rPr>
        <w:t>disclosure</w:t>
      </w:r>
      <w:r>
        <w:rPr>
          <w:spacing w:val="-3"/>
          <w:sz w:val="24"/>
        </w:rPr>
        <w:t> </w:t>
      </w:r>
      <w:r>
        <w:rPr>
          <w:sz w:val="24"/>
        </w:rPr>
        <w:t>of</w:t>
      </w:r>
      <w:r>
        <w:rPr>
          <w:spacing w:val="-5"/>
          <w:sz w:val="24"/>
        </w:rPr>
        <w:t> </w:t>
      </w:r>
      <w:r>
        <w:rPr>
          <w:sz w:val="24"/>
        </w:rPr>
        <w:t>all</w:t>
      </w:r>
      <w:r>
        <w:rPr>
          <w:spacing w:val="-2"/>
          <w:sz w:val="24"/>
        </w:rPr>
        <w:t> </w:t>
      </w:r>
      <w:r>
        <w:rPr>
          <w:sz w:val="24"/>
        </w:rPr>
        <w:t>actual</w:t>
      </w:r>
      <w:r>
        <w:rPr>
          <w:spacing w:val="-2"/>
          <w:sz w:val="24"/>
        </w:rPr>
        <w:t> </w:t>
      </w:r>
      <w:r>
        <w:rPr>
          <w:sz w:val="24"/>
        </w:rPr>
        <w:t>and</w:t>
      </w:r>
      <w:r>
        <w:rPr>
          <w:spacing w:val="-6"/>
          <w:sz w:val="24"/>
        </w:rPr>
        <w:t> </w:t>
      </w:r>
      <w:r>
        <w:rPr>
          <w:sz w:val="24"/>
        </w:rPr>
        <w:t>potential</w:t>
      </w:r>
      <w:r>
        <w:rPr>
          <w:spacing w:val="-2"/>
          <w:sz w:val="24"/>
        </w:rPr>
        <w:t> </w:t>
      </w:r>
      <w:r>
        <w:rPr>
          <w:sz w:val="24"/>
        </w:rPr>
        <w:t>conflicts</w:t>
      </w:r>
      <w:r>
        <w:rPr>
          <w:spacing w:val="-8"/>
          <w:sz w:val="24"/>
        </w:rPr>
        <w:t> </w:t>
      </w:r>
      <w:r>
        <w:rPr>
          <w:sz w:val="24"/>
        </w:rPr>
        <w:t>and</w:t>
      </w:r>
      <w:r>
        <w:rPr>
          <w:spacing w:val="-2"/>
          <w:sz w:val="24"/>
        </w:rPr>
        <w:t> </w:t>
      </w:r>
      <w:r>
        <w:rPr>
          <w:sz w:val="24"/>
        </w:rPr>
        <w:t>determination</w:t>
      </w:r>
      <w:r>
        <w:rPr>
          <w:spacing w:val="-2"/>
          <w:sz w:val="24"/>
        </w:rPr>
        <w:t> </w:t>
      </w:r>
      <w:r>
        <w:rPr>
          <w:sz w:val="24"/>
        </w:rPr>
        <w:t>by</w:t>
      </w:r>
      <w:r>
        <w:rPr>
          <w:spacing w:val="-6"/>
          <w:sz w:val="24"/>
        </w:rPr>
        <w:t> </w:t>
      </w:r>
      <w:r>
        <w:rPr>
          <w:sz w:val="24"/>
        </w:rPr>
        <w:t>the</w:t>
      </w:r>
      <w:r>
        <w:rPr>
          <w:spacing w:val="-3"/>
          <w:sz w:val="24"/>
        </w:rPr>
        <w:t> </w:t>
      </w:r>
      <w:r>
        <w:rPr>
          <w:sz w:val="24"/>
        </w:rPr>
        <w:t>Board members – with the interested Board members recused from participating in debates and voting on the matter – are required</w:t>
      </w:r>
    </w:p>
    <w:p>
      <w:pPr>
        <w:pStyle w:val="ListParagraph"/>
        <w:numPr>
          <w:ilvl w:val="0"/>
          <w:numId w:val="12"/>
        </w:numPr>
        <w:tabs>
          <w:tab w:pos="1079" w:val="left" w:leader="none"/>
        </w:tabs>
        <w:spacing w:line="477" w:lineRule="auto" w:before="20" w:after="0"/>
        <w:ind w:left="1079" w:right="1824" w:hanging="348"/>
        <w:jc w:val="left"/>
        <w:rPr>
          <w:sz w:val="24"/>
        </w:rPr>
      </w:pPr>
      <w:r>
        <w:rPr>
          <w:sz w:val="24"/>
        </w:rPr>
        <w:t>All</w:t>
      </w:r>
      <w:r>
        <w:rPr>
          <w:spacing w:val="-2"/>
          <w:sz w:val="24"/>
        </w:rPr>
        <w:t> </w:t>
      </w:r>
      <w:r>
        <w:rPr>
          <w:sz w:val="24"/>
        </w:rPr>
        <w:t>actual</w:t>
      </w:r>
      <w:r>
        <w:rPr>
          <w:spacing w:val="-2"/>
          <w:sz w:val="24"/>
        </w:rPr>
        <w:t> </w:t>
      </w:r>
      <w:r>
        <w:rPr>
          <w:sz w:val="24"/>
        </w:rPr>
        <w:t>and</w:t>
      </w:r>
      <w:r>
        <w:rPr>
          <w:spacing w:val="-2"/>
          <w:sz w:val="24"/>
        </w:rPr>
        <w:t> </w:t>
      </w:r>
      <w:r>
        <w:rPr>
          <w:sz w:val="24"/>
        </w:rPr>
        <w:t>potential</w:t>
      </w:r>
      <w:r>
        <w:rPr>
          <w:spacing w:val="-6"/>
          <w:sz w:val="24"/>
        </w:rPr>
        <w:t> </w:t>
      </w:r>
      <w:r>
        <w:rPr>
          <w:sz w:val="24"/>
        </w:rPr>
        <w:t>conflicts</w:t>
      </w:r>
      <w:r>
        <w:rPr>
          <w:spacing w:val="-4"/>
          <w:sz w:val="24"/>
        </w:rPr>
        <w:t> </w:t>
      </w:r>
      <w:r>
        <w:rPr>
          <w:sz w:val="24"/>
        </w:rPr>
        <w:t>of</w:t>
      </w:r>
      <w:r>
        <w:rPr>
          <w:spacing w:val="-5"/>
          <w:sz w:val="24"/>
        </w:rPr>
        <w:t> </w:t>
      </w:r>
      <w:r>
        <w:rPr>
          <w:sz w:val="24"/>
        </w:rPr>
        <w:t>interests</w:t>
      </w:r>
      <w:r>
        <w:rPr>
          <w:spacing w:val="-4"/>
          <w:sz w:val="24"/>
        </w:rPr>
        <w:t> </w:t>
      </w:r>
      <w:r>
        <w:rPr>
          <w:sz w:val="24"/>
        </w:rPr>
        <w:t>shall</w:t>
      </w:r>
      <w:r>
        <w:rPr>
          <w:spacing w:val="-6"/>
          <w:sz w:val="24"/>
        </w:rPr>
        <w:t> </w:t>
      </w:r>
      <w:r>
        <w:rPr>
          <w:sz w:val="24"/>
        </w:rPr>
        <w:t>be</w:t>
      </w:r>
      <w:r>
        <w:rPr>
          <w:spacing w:val="-3"/>
          <w:sz w:val="24"/>
        </w:rPr>
        <w:t> </w:t>
      </w:r>
      <w:r>
        <w:rPr>
          <w:sz w:val="24"/>
        </w:rPr>
        <w:t>disclosed</w:t>
      </w:r>
      <w:r>
        <w:rPr>
          <w:spacing w:val="-2"/>
          <w:sz w:val="24"/>
        </w:rPr>
        <w:t> </w:t>
      </w:r>
      <w:r>
        <w:rPr>
          <w:sz w:val="24"/>
        </w:rPr>
        <w:t>by</w:t>
      </w:r>
      <w:r>
        <w:rPr>
          <w:spacing w:val="-2"/>
          <w:sz w:val="24"/>
        </w:rPr>
        <w:t> </w:t>
      </w:r>
      <w:r>
        <w:rPr>
          <w:sz w:val="24"/>
        </w:rPr>
        <w:t>Board</w:t>
      </w:r>
      <w:r>
        <w:rPr>
          <w:spacing w:val="-2"/>
          <w:sz w:val="24"/>
        </w:rPr>
        <w:t> </w:t>
      </w:r>
      <w:r>
        <w:rPr>
          <w:sz w:val="24"/>
        </w:rPr>
        <w:t>members to the Board through the annual disclosure form and/or to the Board whenever a conflict arises. The Board shall decide as to whether a prohibited conflict exists</w:t>
      </w:r>
    </w:p>
    <w:p>
      <w:pPr>
        <w:pStyle w:val="ListParagraph"/>
        <w:spacing w:after="0" w:line="477" w:lineRule="auto"/>
        <w:jc w:val="left"/>
        <w:rPr>
          <w:sz w:val="24"/>
        </w:rPr>
        <w:sectPr>
          <w:pgSz w:w="12240" w:h="15840"/>
          <w:pgMar w:header="720" w:footer="0" w:top="1340" w:bottom="280" w:left="720" w:right="720"/>
        </w:sectPr>
      </w:pPr>
    </w:p>
    <w:p>
      <w:pPr>
        <w:pStyle w:val="BodyText"/>
        <w:spacing w:line="480" w:lineRule="auto" w:before="98"/>
        <w:ind w:left="1079" w:right="1803"/>
      </w:pPr>
      <w:r>
        <w:rPr/>
        <w:t>and</w:t>
      </w:r>
      <w:r>
        <w:rPr>
          <w:spacing w:val="-1"/>
        </w:rPr>
        <w:t> </w:t>
      </w:r>
      <w:r>
        <w:rPr/>
        <w:t>what</w:t>
      </w:r>
      <w:r>
        <w:rPr>
          <w:spacing w:val="-1"/>
        </w:rPr>
        <w:t> </w:t>
      </w:r>
      <w:r>
        <w:rPr/>
        <w:t>subsequent</w:t>
      </w:r>
      <w:r>
        <w:rPr>
          <w:spacing w:val="-1"/>
        </w:rPr>
        <w:t> </w:t>
      </w:r>
      <w:r>
        <w:rPr/>
        <w:t>action</w:t>
      </w:r>
      <w:r>
        <w:rPr>
          <w:spacing w:val="-1"/>
        </w:rPr>
        <w:t> </w:t>
      </w:r>
      <w:r>
        <w:rPr/>
        <w:t>is</w:t>
      </w:r>
      <w:r>
        <w:rPr>
          <w:spacing w:val="-3"/>
        </w:rPr>
        <w:t> </w:t>
      </w:r>
      <w:r>
        <w:rPr/>
        <w:t>appropriate</w:t>
      </w:r>
      <w:r>
        <w:rPr>
          <w:spacing w:val="-7"/>
        </w:rPr>
        <w:t> </w:t>
      </w:r>
      <w:r>
        <w:rPr/>
        <w:t>(if</w:t>
      </w:r>
      <w:r>
        <w:rPr>
          <w:spacing w:val="-4"/>
        </w:rPr>
        <w:t> </w:t>
      </w:r>
      <w:r>
        <w:rPr/>
        <w:t>any).</w:t>
      </w:r>
      <w:r>
        <w:rPr>
          <w:spacing w:val="-13"/>
        </w:rPr>
        <w:t> </w:t>
      </w:r>
      <w:r>
        <w:rPr/>
        <w:t>The</w:t>
      </w:r>
      <w:r>
        <w:rPr>
          <w:spacing w:val="-2"/>
        </w:rPr>
        <w:t> </w:t>
      </w:r>
      <w:r>
        <w:rPr/>
        <w:t>Board</w:t>
      </w:r>
      <w:r>
        <w:rPr>
          <w:spacing w:val="-1"/>
        </w:rPr>
        <w:t> </w:t>
      </w:r>
      <w:r>
        <w:rPr/>
        <w:t>shall</w:t>
      </w:r>
      <w:r>
        <w:rPr>
          <w:spacing w:val="-5"/>
        </w:rPr>
        <w:t> </w:t>
      </w:r>
      <w:r>
        <w:rPr/>
        <w:t>retain</w:t>
      </w:r>
      <w:r>
        <w:rPr>
          <w:spacing w:val="-1"/>
        </w:rPr>
        <w:t> </w:t>
      </w:r>
      <w:r>
        <w:rPr/>
        <w:t>the</w:t>
      </w:r>
      <w:r>
        <w:rPr>
          <w:spacing w:val="-7"/>
        </w:rPr>
        <w:t> </w:t>
      </w:r>
      <w:r>
        <w:rPr/>
        <w:t>right to modify determinations and shall retain the ultimate enforcement authority with respect to the interpretation and application of this policy</w:t>
      </w:r>
    </w:p>
    <w:p>
      <w:pPr>
        <w:pStyle w:val="ListParagraph"/>
        <w:numPr>
          <w:ilvl w:val="0"/>
          <w:numId w:val="12"/>
        </w:numPr>
        <w:tabs>
          <w:tab w:pos="1079" w:val="left" w:leader="none"/>
        </w:tabs>
        <w:spacing w:line="480" w:lineRule="auto" w:before="19" w:after="0"/>
        <w:ind w:left="1079" w:right="2391" w:hanging="348"/>
        <w:jc w:val="left"/>
        <w:rPr>
          <w:sz w:val="24"/>
        </w:rPr>
      </w:pPr>
      <w:r>
        <w:rPr>
          <w:sz w:val="24"/>
        </w:rPr>
        <w:t>On</w:t>
      </w:r>
      <w:r>
        <w:rPr>
          <w:spacing w:val="-2"/>
          <w:sz w:val="24"/>
        </w:rPr>
        <w:t> </w:t>
      </w:r>
      <w:r>
        <w:rPr>
          <w:sz w:val="24"/>
        </w:rPr>
        <w:t>an</w:t>
      </w:r>
      <w:r>
        <w:rPr>
          <w:spacing w:val="-2"/>
          <w:sz w:val="24"/>
        </w:rPr>
        <w:t> </w:t>
      </w:r>
      <w:r>
        <w:rPr>
          <w:sz w:val="24"/>
        </w:rPr>
        <w:t>annual</w:t>
      </w:r>
      <w:r>
        <w:rPr>
          <w:spacing w:val="-2"/>
          <w:sz w:val="24"/>
        </w:rPr>
        <w:t> </w:t>
      </w:r>
      <w:r>
        <w:rPr>
          <w:sz w:val="24"/>
        </w:rPr>
        <w:t>basis, all</w:t>
      </w:r>
      <w:r>
        <w:rPr>
          <w:spacing w:val="-6"/>
          <w:sz w:val="24"/>
        </w:rPr>
        <w:t> </w:t>
      </w:r>
      <w:r>
        <w:rPr>
          <w:sz w:val="24"/>
        </w:rPr>
        <w:t>Board</w:t>
      </w:r>
      <w:r>
        <w:rPr>
          <w:spacing w:val="-2"/>
          <w:sz w:val="24"/>
        </w:rPr>
        <w:t> </w:t>
      </w:r>
      <w:r>
        <w:rPr>
          <w:sz w:val="24"/>
        </w:rPr>
        <w:t>members</w:t>
      </w:r>
      <w:r>
        <w:rPr>
          <w:spacing w:val="-4"/>
          <w:sz w:val="24"/>
        </w:rPr>
        <w:t> </w:t>
      </w:r>
      <w:r>
        <w:rPr>
          <w:sz w:val="24"/>
        </w:rPr>
        <w:t>shall</w:t>
      </w:r>
      <w:r>
        <w:rPr>
          <w:spacing w:val="-2"/>
          <w:sz w:val="24"/>
        </w:rPr>
        <w:t> </w:t>
      </w:r>
      <w:r>
        <w:rPr>
          <w:sz w:val="24"/>
        </w:rPr>
        <w:t>be</w:t>
      </w:r>
      <w:r>
        <w:rPr>
          <w:spacing w:val="-7"/>
          <w:sz w:val="24"/>
        </w:rPr>
        <w:t> </w:t>
      </w:r>
      <w:r>
        <w:rPr>
          <w:sz w:val="24"/>
        </w:rPr>
        <w:t>provided</w:t>
      </w:r>
      <w:r>
        <w:rPr>
          <w:spacing w:val="-2"/>
          <w:sz w:val="24"/>
        </w:rPr>
        <w:t> </w:t>
      </w:r>
      <w:r>
        <w:rPr>
          <w:sz w:val="24"/>
        </w:rPr>
        <w:t>with</w:t>
      </w:r>
      <w:r>
        <w:rPr>
          <w:spacing w:val="-2"/>
          <w:sz w:val="24"/>
        </w:rPr>
        <w:t> </w:t>
      </w:r>
      <w:r>
        <w:rPr>
          <w:sz w:val="24"/>
        </w:rPr>
        <w:t>a</w:t>
      </w:r>
      <w:r>
        <w:rPr>
          <w:spacing w:val="-3"/>
          <w:sz w:val="24"/>
        </w:rPr>
        <w:t> </w:t>
      </w:r>
      <w:r>
        <w:rPr>
          <w:sz w:val="24"/>
        </w:rPr>
        <w:t>copy</w:t>
      </w:r>
      <w:r>
        <w:rPr>
          <w:spacing w:val="-6"/>
          <w:sz w:val="24"/>
        </w:rPr>
        <w:t> </w:t>
      </w:r>
      <w:r>
        <w:rPr>
          <w:sz w:val="24"/>
        </w:rPr>
        <w:t>of</w:t>
      </w:r>
      <w:r>
        <w:rPr>
          <w:spacing w:val="-5"/>
          <w:sz w:val="24"/>
        </w:rPr>
        <w:t> </w:t>
      </w:r>
      <w:r>
        <w:rPr>
          <w:sz w:val="24"/>
        </w:rPr>
        <w:t>this policy and required to complete and sign the acknowledgment</w:t>
      </w:r>
    </w:p>
    <w:p>
      <w:pPr>
        <w:pStyle w:val="BodyText"/>
      </w:pPr>
    </w:p>
    <w:p>
      <w:pPr>
        <w:pStyle w:val="BodyText"/>
      </w:pPr>
    </w:p>
    <w:p>
      <w:pPr>
        <w:pStyle w:val="ListParagraph"/>
        <w:numPr>
          <w:ilvl w:val="0"/>
          <w:numId w:val="1"/>
        </w:numPr>
        <w:tabs>
          <w:tab w:pos="603" w:val="left" w:leader="none"/>
        </w:tabs>
        <w:spacing w:line="240" w:lineRule="auto" w:before="0" w:after="0"/>
        <w:ind w:left="603" w:right="0" w:hanging="244"/>
        <w:jc w:val="left"/>
        <w:rPr>
          <w:sz w:val="24"/>
        </w:rPr>
      </w:pPr>
      <w:r>
        <w:rPr>
          <w:sz w:val="24"/>
        </w:rPr>
        <w:t>HHS</w:t>
      </w:r>
      <w:r>
        <w:rPr>
          <w:spacing w:val="-4"/>
          <w:sz w:val="24"/>
        </w:rPr>
        <w:t> </w:t>
      </w:r>
      <w:r>
        <w:rPr>
          <w:sz w:val="24"/>
        </w:rPr>
        <w:t>Notification</w:t>
      </w:r>
      <w:r>
        <w:rPr>
          <w:spacing w:val="-5"/>
          <w:sz w:val="24"/>
        </w:rPr>
        <w:t> </w:t>
      </w:r>
      <w:r>
        <w:rPr>
          <w:sz w:val="24"/>
        </w:rPr>
        <w:t>Procedures</w:t>
      </w:r>
      <w:r>
        <w:rPr>
          <w:spacing w:val="-1"/>
          <w:sz w:val="24"/>
        </w:rPr>
        <w:t> </w:t>
      </w:r>
      <w:r>
        <w:rPr>
          <w:spacing w:val="-2"/>
          <w:sz w:val="24"/>
        </w:rPr>
        <w:t>Policy</w:t>
      </w:r>
    </w:p>
    <w:p>
      <w:pPr>
        <w:pStyle w:val="BodyText"/>
      </w:pPr>
    </w:p>
    <w:p>
      <w:pPr>
        <w:pStyle w:val="BodyText"/>
        <w:spacing w:line="480" w:lineRule="auto"/>
        <w:ind w:left="479" w:right="1745"/>
      </w:pPr>
      <w:r>
        <w:rPr/>
        <w:t>Kinship Place will maintain transparency, uphold due process, and ensure continuity of care at all times. The most structured and strict policies pertain to changes in client eligibility and provider operational status. It is pertinent that participants in the HCBS AMH program have tools and resources to be successful. The services offered are based on evidence-based practice. Continued monitoring and evaluation of progress is imperative to the continuation of care to the participants. Every effort will be made to improve</w:t>
      </w:r>
      <w:r>
        <w:rPr>
          <w:spacing w:val="-3"/>
        </w:rPr>
        <w:t> </w:t>
      </w:r>
      <w:r>
        <w:rPr/>
        <w:t>the</w:t>
      </w:r>
      <w:r>
        <w:rPr>
          <w:spacing w:val="-3"/>
        </w:rPr>
        <w:t> </w:t>
      </w:r>
      <w:r>
        <w:rPr/>
        <w:t>quality</w:t>
      </w:r>
      <w:r>
        <w:rPr>
          <w:spacing w:val="-6"/>
        </w:rPr>
        <w:t> </w:t>
      </w:r>
      <w:r>
        <w:rPr/>
        <w:t>of</w:t>
      </w:r>
      <w:r>
        <w:rPr>
          <w:spacing w:val="-4"/>
        </w:rPr>
        <w:t> </w:t>
      </w:r>
      <w:r>
        <w:rPr/>
        <w:t>life</w:t>
      </w:r>
      <w:r>
        <w:rPr>
          <w:spacing w:val="-7"/>
        </w:rPr>
        <w:t> </w:t>
      </w:r>
      <w:r>
        <w:rPr/>
        <w:t>by</w:t>
      </w:r>
      <w:r>
        <w:rPr>
          <w:spacing w:val="-2"/>
        </w:rPr>
        <w:t> </w:t>
      </w:r>
      <w:r>
        <w:rPr/>
        <w:t>ensuring</w:t>
      </w:r>
      <w:r>
        <w:rPr>
          <w:spacing w:val="-6"/>
        </w:rPr>
        <w:t> </w:t>
      </w:r>
      <w:r>
        <w:rPr/>
        <w:t>that</w:t>
      </w:r>
      <w:r>
        <w:rPr>
          <w:spacing w:val="-2"/>
        </w:rPr>
        <w:t> </w:t>
      </w:r>
      <w:r>
        <w:rPr/>
        <w:t>each</w:t>
      </w:r>
      <w:r>
        <w:rPr>
          <w:spacing w:val="-2"/>
        </w:rPr>
        <w:t> </w:t>
      </w:r>
      <w:r>
        <w:rPr/>
        <w:t>participant</w:t>
      </w:r>
      <w:r>
        <w:rPr>
          <w:spacing w:val="-2"/>
        </w:rPr>
        <w:t> </w:t>
      </w:r>
      <w:r>
        <w:rPr/>
        <w:t>always</w:t>
      </w:r>
      <w:r>
        <w:rPr>
          <w:spacing w:val="-4"/>
        </w:rPr>
        <w:t> </w:t>
      </w:r>
      <w:r>
        <w:rPr/>
        <w:t>has</w:t>
      </w:r>
      <w:r>
        <w:rPr>
          <w:spacing w:val="-4"/>
        </w:rPr>
        <w:t> </w:t>
      </w:r>
      <w:r>
        <w:rPr/>
        <w:t>access</w:t>
      </w:r>
      <w:r>
        <w:rPr>
          <w:spacing w:val="-4"/>
        </w:rPr>
        <w:t> </w:t>
      </w:r>
      <w:r>
        <w:rPr/>
        <w:t>to</w:t>
      </w:r>
      <w:r>
        <w:rPr>
          <w:spacing w:val="-2"/>
        </w:rPr>
        <w:t> </w:t>
      </w:r>
      <w:r>
        <w:rPr/>
        <w:t>services of their choice. HHSC notification procedures, including the following:</w:t>
      </w:r>
    </w:p>
    <w:p>
      <w:pPr>
        <w:pStyle w:val="ListParagraph"/>
        <w:numPr>
          <w:ilvl w:val="0"/>
          <w:numId w:val="13"/>
        </w:numPr>
        <w:tabs>
          <w:tab w:pos="1079" w:val="left" w:leader="none"/>
        </w:tabs>
        <w:spacing w:line="240" w:lineRule="auto" w:before="15" w:after="0"/>
        <w:ind w:left="1079" w:right="0" w:hanging="347"/>
        <w:jc w:val="left"/>
        <w:rPr>
          <w:sz w:val="24"/>
        </w:rPr>
      </w:pPr>
      <w:r>
        <w:rPr>
          <w:sz w:val="24"/>
        </w:rPr>
        <w:t>Notifications</w:t>
      </w:r>
      <w:r>
        <w:rPr>
          <w:spacing w:val="-2"/>
          <w:sz w:val="24"/>
        </w:rPr>
        <w:t> </w:t>
      </w:r>
      <w:r>
        <w:rPr>
          <w:sz w:val="24"/>
        </w:rPr>
        <w:t>any</w:t>
      </w:r>
      <w:r>
        <w:rPr>
          <w:spacing w:val="1"/>
          <w:sz w:val="24"/>
        </w:rPr>
        <w:t> </w:t>
      </w:r>
      <w:r>
        <w:rPr>
          <w:sz w:val="24"/>
        </w:rPr>
        <w:t>time a</w:t>
      </w:r>
      <w:r>
        <w:rPr>
          <w:spacing w:val="-6"/>
          <w:sz w:val="24"/>
        </w:rPr>
        <w:t> </w:t>
      </w:r>
      <w:r>
        <w:rPr>
          <w:sz w:val="24"/>
        </w:rPr>
        <w:t>required</w:t>
      </w:r>
      <w:r>
        <w:rPr>
          <w:spacing w:val="-4"/>
          <w:sz w:val="24"/>
        </w:rPr>
        <w:t> </w:t>
      </w:r>
      <w:r>
        <w:rPr>
          <w:sz w:val="24"/>
        </w:rPr>
        <w:t>service become </w:t>
      </w:r>
      <w:r>
        <w:rPr>
          <w:spacing w:val="-2"/>
          <w:sz w:val="24"/>
        </w:rPr>
        <w:t>unavailable</w:t>
      </w:r>
    </w:p>
    <w:p>
      <w:pPr>
        <w:pStyle w:val="BodyText"/>
        <w:spacing w:before="19"/>
      </w:pPr>
    </w:p>
    <w:p>
      <w:pPr>
        <w:pStyle w:val="ListParagraph"/>
        <w:numPr>
          <w:ilvl w:val="0"/>
          <w:numId w:val="13"/>
        </w:numPr>
        <w:tabs>
          <w:tab w:pos="1079" w:val="left" w:leader="none"/>
        </w:tabs>
        <w:spacing w:line="240" w:lineRule="auto" w:before="0" w:after="0"/>
        <w:ind w:left="1079" w:right="0" w:hanging="347"/>
        <w:jc w:val="left"/>
        <w:rPr>
          <w:sz w:val="24"/>
        </w:rPr>
      </w:pPr>
      <w:r>
        <w:rPr>
          <w:sz w:val="24"/>
        </w:rPr>
        <w:t>Notifications</w:t>
      </w:r>
      <w:r>
        <w:rPr>
          <w:spacing w:val="-8"/>
          <w:sz w:val="24"/>
        </w:rPr>
        <w:t> </w:t>
      </w:r>
      <w:r>
        <w:rPr>
          <w:sz w:val="24"/>
        </w:rPr>
        <w:t>regarding</w:t>
      </w:r>
      <w:r>
        <w:rPr>
          <w:spacing w:val="-3"/>
          <w:sz w:val="24"/>
        </w:rPr>
        <w:t> </w:t>
      </w:r>
      <w:r>
        <w:rPr>
          <w:sz w:val="24"/>
        </w:rPr>
        <w:t>participant</w:t>
      </w:r>
      <w:r>
        <w:rPr>
          <w:spacing w:val="-3"/>
          <w:sz w:val="24"/>
        </w:rPr>
        <w:t> </w:t>
      </w:r>
      <w:r>
        <w:rPr>
          <w:sz w:val="24"/>
        </w:rPr>
        <w:t>housing/placement</w:t>
      </w:r>
      <w:r>
        <w:rPr>
          <w:spacing w:val="-3"/>
          <w:sz w:val="24"/>
        </w:rPr>
        <w:t> </w:t>
      </w:r>
      <w:r>
        <w:rPr>
          <w:spacing w:val="-2"/>
          <w:sz w:val="24"/>
        </w:rPr>
        <w:t>movements</w:t>
      </w:r>
    </w:p>
    <w:p>
      <w:pPr>
        <w:pStyle w:val="BodyText"/>
        <w:spacing w:before="19"/>
      </w:pPr>
    </w:p>
    <w:p>
      <w:pPr>
        <w:pStyle w:val="ListParagraph"/>
        <w:numPr>
          <w:ilvl w:val="0"/>
          <w:numId w:val="13"/>
        </w:numPr>
        <w:tabs>
          <w:tab w:pos="1079" w:val="left" w:leader="none"/>
        </w:tabs>
        <w:spacing w:line="240" w:lineRule="auto" w:before="0" w:after="0"/>
        <w:ind w:left="1079" w:right="0" w:hanging="347"/>
        <w:jc w:val="left"/>
        <w:rPr>
          <w:sz w:val="24"/>
        </w:rPr>
      </w:pPr>
      <w:r>
        <w:rPr>
          <w:sz w:val="24"/>
        </w:rPr>
        <w:t>Notification</w:t>
      </w:r>
      <w:r>
        <w:rPr>
          <w:spacing w:val="-3"/>
          <w:sz w:val="24"/>
        </w:rPr>
        <w:t> </w:t>
      </w:r>
      <w:r>
        <w:rPr>
          <w:sz w:val="24"/>
        </w:rPr>
        <w:t>of</w:t>
      </w:r>
      <w:r>
        <w:rPr>
          <w:spacing w:val="-4"/>
          <w:sz w:val="24"/>
        </w:rPr>
        <w:t> </w:t>
      </w:r>
      <w:r>
        <w:rPr>
          <w:sz w:val="24"/>
        </w:rPr>
        <w:t>participants</w:t>
      </w:r>
      <w:r>
        <w:rPr>
          <w:spacing w:val="-3"/>
          <w:sz w:val="24"/>
        </w:rPr>
        <w:t> </w:t>
      </w:r>
      <w:r>
        <w:rPr>
          <w:sz w:val="24"/>
        </w:rPr>
        <w:t>transfers</w:t>
      </w:r>
      <w:r>
        <w:rPr>
          <w:spacing w:val="-3"/>
          <w:sz w:val="24"/>
        </w:rPr>
        <w:t> </w:t>
      </w:r>
      <w:r>
        <w:rPr>
          <w:sz w:val="24"/>
        </w:rPr>
        <w:t>to</w:t>
      </w:r>
      <w:r>
        <w:rPr>
          <w:spacing w:val="-1"/>
          <w:sz w:val="24"/>
        </w:rPr>
        <w:t> </w:t>
      </w:r>
      <w:r>
        <w:rPr>
          <w:sz w:val="24"/>
        </w:rPr>
        <w:t>other</w:t>
      </w:r>
      <w:r>
        <w:rPr>
          <w:spacing w:val="-4"/>
          <w:sz w:val="24"/>
        </w:rPr>
        <w:t> </w:t>
      </w:r>
      <w:r>
        <w:rPr>
          <w:sz w:val="24"/>
        </w:rPr>
        <w:t>HCBS-AMH</w:t>
      </w:r>
      <w:r>
        <w:rPr>
          <w:spacing w:val="-1"/>
          <w:sz w:val="24"/>
        </w:rPr>
        <w:t> </w:t>
      </w:r>
      <w:r>
        <w:rPr>
          <w:spacing w:val="-2"/>
          <w:sz w:val="24"/>
        </w:rPr>
        <w:t>providers</w:t>
      </w:r>
    </w:p>
    <w:p>
      <w:pPr>
        <w:pStyle w:val="BodyText"/>
        <w:spacing w:before="15"/>
      </w:pPr>
    </w:p>
    <w:p>
      <w:pPr>
        <w:pStyle w:val="ListParagraph"/>
        <w:numPr>
          <w:ilvl w:val="0"/>
          <w:numId w:val="13"/>
        </w:numPr>
        <w:tabs>
          <w:tab w:pos="1079" w:val="left" w:leader="none"/>
        </w:tabs>
        <w:spacing w:line="240" w:lineRule="auto" w:before="0" w:after="0"/>
        <w:ind w:left="1079" w:right="0" w:hanging="347"/>
        <w:jc w:val="left"/>
        <w:rPr>
          <w:sz w:val="24"/>
        </w:rPr>
      </w:pPr>
      <w:r>
        <w:rPr>
          <w:sz w:val="24"/>
        </w:rPr>
        <w:t>Notifications</w:t>
      </w:r>
      <w:r>
        <w:rPr>
          <w:spacing w:val="-6"/>
          <w:sz w:val="24"/>
        </w:rPr>
        <w:t> </w:t>
      </w:r>
      <w:r>
        <w:rPr>
          <w:sz w:val="24"/>
        </w:rPr>
        <w:t>of participants</w:t>
      </w:r>
      <w:r>
        <w:rPr>
          <w:spacing w:val="-4"/>
          <w:sz w:val="24"/>
        </w:rPr>
        <w:t> </w:t>
      </w:r>
      <w:r>
        <w:rPr>
          <w:sz w:val="24"/>
        </w:rPr>
        <w:t>discharge</w:t>
      </w:r>
      <w:r>
        <w:rPr>
          <w:spacing w:val="-3"/>
          <w:sz w:val="24"/>
        </w:rPr>
        <w:t> </w:t>
      </w:r>
      <w:r>
        <w:rPr>
          <w:sz w:val="24"/>
        </w:rPr>
        <w:t>from</w:t>
      </w:r>
      <w:r>
        <w:rPr>
          <w:spacing w:val="-6"/>
          <w:sz w:val="24"/>
        </w:rPr>
        <w:t> </w:t>
      </w:r>
      <w:r>
        <w:rPr>
          <w:sz w:val="24"/>
        </w:rPr>
        <w:t>the</w:t>
      </w:r>
      <w:r>
        <w:rPr>
          <w:spacing w:val="-3"/>
          <w:sz w:val="24"/>
        </w:rPr>
        <w:t> </w:t>
      </w:r>
      <w:r>
        <w:rPr>
          <w:sz w:val="24"/>
        </w:rPr>
        <w:t>HCBS</w:t>
      </w:r>
      <w:r>
        <w:rPr>
          <w:spacing w:val="-15"/>
          <w:sz w:val="24"/>
        </w:rPr>
        <w:t> </w:t>
      </w:r>
      <w:r>
        <w:rPr>
          <w:sz w:val="24"/>
        </w:rPr>
        <w:t>AMH</w:t>
      </w:r>
      <w:r>
        <w:rPr>
          <w:spacing w:val="-2"/>
          <w:sz w:val="24"/>
        </w:rPr>
        <w:t> program</w:t>
      </w:r>
    </w:p>
    <w:p>
      <w:pPr>
        <w:pStyle w:val="BodyText"/>
        <w:spacing w:before="19"/>
      </w:pPr>
    </w:p>
    <w:p>
      <w:pPr>
        <w:pStyle w:val="ListParagraph"/>
        <w:numPr>
          <w:ilvl w:val="0"/>
          <w:numId w:val="13"/>
        </w:numPr>
        <w:tabs>
          <w:tab w:pos="1079" w:val="left" w:leader="none"/>
        </w:tabs>
        <w:spacing w:line="240" w:lineRule="auto" w:before="0" w:after="0"/>
        <w:ind w:left="1079" w:right="0" w:hanging="347"/>
        <w:jc w:val="left"/>
        <w:rPr>
          <w:sz w:val="24"/>
        </w:rPr>
      </w:pPr>
      <w:r>
        <w:rPr>
          <w:sz w:val="24"/>
        </w:rPr>
        <w:t>Critical</w:t>
      </w:r>
      <w:r>
        <w:rPr>
          <w:spacing w:val="-1"/>
          <w:sz w:val="24"/>
        </w:rPr>
        <w:t> </w:t>
      </w:r>
      <w:r>
        <w:rPr>
          <w:sz w:val="24"/>
        </w:rPr>
        <w:t>incident </w:t>
      </w:r>
      <w:r>
        <w:rPr>
          <w:spacing w:val="-2"/>
          <w:sz w:val="24"/>
        </w:rPr>
        <w:t>reporting</w:t>
      </w:r>
    </w:p>
    <w:p>
      <w:pPr>
        <w:pStyle w:val="BodyText"/>
        <w:spacing w:before="14"/>
      </w:pPr>
    </w:p>
    <w:p>
      <w:pPr>
        <w:pStyle w:val="ListParagraph"/>
        <w:numPr>
          <w:ilvl w:val="0"/>
          <w:numId w:val="13"/>
        </w:numPr>
        <w:tabs>
          <w:tab w:pos="1079" w:val="left" w:leader="none"/>
        </w:tabs>
        <w:spacing w:line="240" w:lineRule="auto" w:before="1" w:after="0"/>
        <w:ind w:left="1079" w:right="0" w:hanging="347"/>
        <w:jc w:val="left"/>
        <w:rPr>
          <w:sz w:val="24"/>
        </w:rPr>
      </w:pPr>
      <w:r>
        <w:rPr>
          <w:sz w:val="24"/>
        </w:rPr>
        <w:t>ANE </w:t>
      </w:r>
      <w:r>
        <w:rPr>
          <w:spacing w:val="-2"/>
          <w:sz w:val="24"/>
        </w:rPr>
        <w:t>reporting</w:t>
      </w:r>
    </w:p>
    <w:p>
      <w:pPr>
        <w:pStyle w:val="ListParagraph"/>
        <w:spacing w:after="0" w:line="240" w:lineRule="auto"/>
        <w:jc w:val="left"/>
        <w:rPr>
          <w:sz w:val="24"/>
        </w:rPr>
        <w:sectPr>
          <w:pgSz w:w="12240" w:h="15840"/>
          <w:pgMar w:header="720" w:footer="0" w:top="1340" w:bottom="280" w:left="720" w:right="720"/>
        </w:sectPr>
      </w:pPr>
    </w:p>
    <w:p>
      <w:pPr>
        <w:pStyle w:val="ListParagraph"/>
        <w:numPr>
          <w:ilvl w:val="0"/>
          <w:numId w:val="1"/>
        </w:numPr>
        <w:tabs>
          <w:tab w:pos="1079" w:val="left" w:leader="none"/>
        </w:tabs>
        <w:spacing w:line="240" w:lineRule="auto" w:before="98" w:after="0"/>
        <w:ind w:left="1079" w:right="0" w:hanging="484"/>
        <w:jc w:val="left"/>
        <w:rPr>
          <w:sz w:val="24"/>
        </w:rPr>
      </w:pPr>
      <w:r>
        <w:rPr>
          <w:sz w:val="24"/>
        </w:rPr>
        <w:t>Notification of</w:t>
      </w:r>
      <w:r>
        <w:rPr>
          <w:spacing w:val="-3"/>
          <w:sz w:val="24"/>
        </w:rPr>
        <w:t> </w:t>
      </w:r>
      <w:r>
        <w:rPr>
          <w:sz w:val="24"/>
        </w:rPr>
        <w:t>Unavailable</w:t>
      </w:r>
      <w:r>
        <w:rPr>
          <w:spacing w:val="-1"/>
          <w:sz w:val="24"/>
        </w:rPr>
        <w:t> </w:t>
      </w:r>
      <w:r>
        <w:rPr>
          <w:sz w:val="24"/>
        </w:rPr>
        <w:t>Service</w:t>
      </w:r>
      <w:r>
        <w:rPr>
          <w:spacing w:val="-5"/>
          <w:sz w:val="24"/>
        </w:rPr>
        <w:t> </w:t>
      </w:r>
      <w:r>
        <w:rPr>
          <w:spacing w:val="-2"/>
          <w:sz w:val="24"/>
        </w:rPr>
        <w:t>Procedure</w:t>
      </w:r>
    </w:p>
    <w:p>
      <w:pPr>
        <w:pStyle w:val="BodyText"/>
      </w:pPr>
    </w:p>
    <w:p>
      <w:pPr>
        <w:pStyle w:val="BodyText"/>
      </w:pPr>
    </w:p>
    <w:p>
      <w:pPr>
        <w:pStyle w:val="BodyText"/>
      </w:pPr>
    </w:p>
    <w:p>
      <w:pPr>
        <w:pStyle w:val="BodyText"/>
        <w:spacing w:line="480" w:lineRule="auto"/>
        <w:ind w:left="479" w:right="1899"/>
      </w:pPr>
      <w:r>
        <w:rPr/>
        <w:t>Unfortunately, services may become unavailable. In this case, communication is required immediately for the recovery manager, participant, and LAR. If a service that is critical to the participant’s ability to sustain in the community, every effort will be made to address</w:t>
      </w:r>
      <w:r>
        <w:rPr>
          <w:spacing w:val="-1"/>
        </w:rPr>
        <w:t> </w:t>
      </w:r>
      <w:r>
        <w:rPr/>
        <w:t>needs</w:t>
      </w:r>
      <w:r>
        <w:rPr>
          <w:spacing w:val="-1"/>
        </w:rPr>
        <w:t> </w:t>
      </w:r>
      <w:r>
        <w:rPr/>
        <w:t>immediately and ensure participant safety.</w:t>
      </w:r>
      <w:r>
        <w:rPr>
          <w:spacing w:val="-1"/>
        </w:rPr>
        <w:t> </w:t>
      </w:r>
      <w:r>
        <w:rPr/>
        <w:t>In the</w:t>
      </w:r>
      <w:r>
        <w:rPr>
          <w:spacing w:val="-5"/>
        </w:rPr>
        <w:t> </w:t>
      </w:r>
      <w:r>
        <w:rPr/>
        <w:t>event a service that is vital to the participants' sustainability in the community becomes unavailable,</w:t>
      </w:r>
      <w:r>
        <w:rPr>
          <w:spacing w:val="40"/>
        </w:rPr>
        <w:t> </w:t>
      </w:r>
      <w:r>
        <w:rPr/>
        <w:t>the recovery manager is notified immediately. The</w:t>
      </w:r>
      <w:r>
        <w:rPr>
          <w:spacing w:val="-1"/>
        </w:rPr>
        <w:t> </w:t>
      </w:r>
      <w:r>
        <w:rPr/>
        <w:t>RM will request HHSC to update the uniform assessment to re-evaluate the participant’s service needs within 7 days of request</w:t>
      </w:r>
      <w:r>
        <w:rPr>
          <w:spacing w:val="-1"/>
        </w:rPr>
        <w:t> </w:t>
      </w:r>
      <w:r>
        <w:rPr/>
        <w:t>for discharge.</w:t>
      </w:r>
      <w:r>
        <w:rPr>
          <w:spacing w:val="-8"/>
        </w:rPr>
        <w:t> </w:t>
      </w:r>
      <w:r>
        <w:rPr/>
        <w:t>The</w:t>
      </w:r>
      <w:r>
        <w:rPr>
          <w:spacing w:val="-2"/>
        </w:rPr>
        <w:t> </w:t>
      </w:r>
      <w:r>
        <w:rPr/>
        <w:t>RM</w:t>
      </w:r>
      <w:r>
        <w:rPr>
          <w:spacing w:val="-3"/>
        </w:rPr>
        <w:t> </w:t>
      </w:r>
      <w:r>
        <w:rPr/>
        <w:t>will</w:t>
      </w:r>
      <w:r>
        <w:rPr>
          <w:spacing w:val="-5"/>
        </w:rPr>
        <w:t> </w:t>
      </w:r>
      <w:r>
        <w:rPr/>
        <w:t>then</w:t>
      </w:r>
      <w:r>
        <w:rPr>
          <w:spacing w:val="-6"/>
        </w:rPr>
        <w:t> </w:t>
      </w:r>
      <w:r>
        <w:rPr/>
        <w:t>review</w:t>
      </w:r>
      <w:r>
        <w:rPr>
          <w:spacing w:val="-2"/>
        </w:rPr>
        <w:t> </w:t>
      </w:r>
      <w:r>
        <w:rPr/>
        <w:t>the</w:t>
      </w:r>
      <w:r>
        <w:rPr>
          <w:spacing w:val="-7"/>
        </w:rPr>
        <w:t> </w:t>
      </w:r>
      <w:r>
        <w:rPr/>
        <w:t>UA</w:t>
      </w:r>
      <w:r>
        <w:rPr>
          <w:spacing w:val="-15"/>
        </w:rPr>
        <w:t> </w:t>
      </w:r>
      <w:r>
        <w:rPr/>
        <w:t>within</w:t>
      </w:r>
      <w:r>
        <w:rPr>
          <w:spacing w:val="-1"/>
        </w:rPr>
        <w:t> </w:t>
      </w:r>
      <w:r>
        <w:rPr/>
        <w:t>3</w:t>
      </w:r>
      <w:r>
        <w:rPr>
          <w:spacing w:val="-6"/>
        </w:rPr>
        <w:t> </w:t>
      </w:r>
      <w:r>
        <w:rPr/>
        <w:t>days</w:t>
      </w:r>
      <w:r>
        <w:rPr>
          <w:spacing w:val="-3"/>
        </w:rPr>
        <w:t> </w:t>
      </w:r>
      <w:r>
        <w:rPr/>
        <w:t>of</w:t>
      </w:r>
      <w:r>
        <w:rPr>
          <w:spacing w:val="-4"/>
        </w:rPr>
        <w:t> </w:t>
      </w:r>
      <w:r>
        <w:rPr/>
        <w:t>the</w:t>
      </w:r>
      <w:r>
        <w:rPr>
          <w:spacing w:val="-2"/>
        </w:rPr>
        <w:t> </w:t>
      </w:r>
      <w:r>
        <w:rPr/>
        <w:t>receipt</w:t>
      </w:r>
      <w:r>
        <w:rPr>
          <w:spacing w:val="-1"/>
        </w:rPr>
        <w:t> </w:t>
      </w:r>
      <w:r>
        <w:rPr/>
        <w:t>of it from HHSC and schedule an IDT meeting with the participants, LAR, and care team.</w:t>
      </w:r>
    </w:p>
    <w:p>
      <w:pPr>
        <w:pStyle w:val="BodyText"/>
        <w:spacing w:line="480" w:lineRule="auto"/>
        <w:ind w:left="479" w:right="1907"/>
      </w:pPr>
      <w:r>
        <w:rPr/>
        <w:t>With barriers to remaining in the community, alternate options for the participant to remain</w:t>
      </w:r>
      <w:r>
        <w:rPr>
          <w:spacing w:val="-4"/>
        </w:rPr>
        <w:t> </w:t>
      </w:r>
      <w:r>
        <w:rPr/>
        <w:t>in</w:t>
      </w:r>
      <w:r>
        <w:rPr>
          <w:spacing w:val="-4"/>
        </w:rPr>
        <w:t> </w:t>
      </w:r>
      <w:r>
        <w:rPr/>
        <w:t>the</w:t>
      </w:r>
      <w:r>
        <w:rPr>
          <w:spacing w:val="-9"/>
        </w:rPr>
        <w:t> </w:t>
      </w:r>
      <w:r>
        <w:rPr/>
        <w:t>community,</w:t>
      </w:r>
      <w:r>
        <w:rPr>
          <w:spacing w:val="-2"/>
        </w:rPr>
        <w:t> </w:t>
      </w:r>
      <w:r>
        <w:rPr/>
        <w:t>and</w:t>
      </w:r>
      <w:r>
        <w:rPr>
          <w:spacing w:val="-8"/>
        </w:rPr>
        <w:t> </w:t>
      </w:r>
      <w:r>
        <w:rPr/>
        <w:t>crisis</w:t>
      </w:r>
      <w:r>
        <w:rPr>
          <w:spacing w:val="-5"/>
        </w:rPr>
        <w:t> </w:t>
      </w:r>
      <w:r>
        <w:rPr/>
        <w:t>and</w:t>
      </w:r>
      <w:r>
        <w:rPr>
          <w:spacing w:val="-4"/>
        </w:rPr>
        <w:t> </w:t>
      </w:r>
      <w:r>
        <w:rPr/>
        <w:t>safety</w:t>
      </w:r>
      <w:r>
        <w:rPr>
          <w:spacing w:val="-4"/>
        </w:rPr>
        <w:t> </w:t>
      </w:r>
      <w:r>
        <w:rPr/>
        <w:t>planning</w:t>
      </w:r>
      <w:r>
        <w:rPr>
          <w:spacing w:val="-4"/>
        </w:rPr>
        <w:t> </w:t>
      </w:r>
      <w:r>
        <w:rPr/>
        <w:t>will</w:t>
      </w:r>
      <w:r>
        <w:rPr>
          <w:spacing w:val="-4"/>
        </w:rPr>
        <w:t> </w:t>
      </w:r>
      <w:r>
        <w:rPr/>
        <w:t>be</w:t>
      </w:r>
      <w:r>
        <w:rPr>
          <w:spacing w:val="-9"/>
        </w:rPr>
        <w:t> </w:t>
      </w:r>
      <w:r>
        <w:rPr/>
        <w:t>discussed.</w:t>
      </w:r>
      <w:r>
        <w:rPr>
          <w:spacing w:val="-15"/>
        </w:rPr>
        <w:t> </w:t>
      </w:r>
      <w:r>
        <w:rPr/>
        <w:t>An</w:t>
      </w:r>
      <w:r>
        <w:rPr>
          <w:spacing w:val="-4"/>
        </w:rPr>
        <w:t> </w:t>
      </w:r>
      <w:r>
        <w:rPr/>
        <w:t>updated IRP will be submitted to HCBS – AMH, if needed.</w:t>
      </w:r>
    </w:p>
    <w:p>
      <w:pPr>
        <w:pStyle w:val="BodyText"/>
        <w:spacing w:line="480" w:lineRule="auto"/>
        <w:ind w:left="479" w:right="1725"/>
        <w:jc w:val="both"/>
      </w:pPr>
      <w:r>
        <w:rPr/>
        <w:t>If an alternate placement is identified, the RM and Kinship Place will offer intensive services for 2 weeks, in efforts to make a seamless transition. The IRP will review any progress, access to barriers to remain in the community, and determination of the participant</w:t>
      </w:r>
      <w:r>
        <w:rPr>
          <w:spacing w:val="-2"/>
        </w:rPr>
        <w:t> </w:t>
      </w:r>
      <w:r>
        <w:rPr/>
        <w:t>to</w:t>
      </w:r>
      <w:r>
        <w:rPr>
          <w:spacing w:val="-2"/>
        </w:rPr>
        <w:t> </w:t>
      </w:r>
      <w:r>
        <w:rPr/>
        <w:t>remain</w:t>
      </w:r>
      <w:r>
        <w:rPr>
          <w:spacing w:val="-7"/>
        </w:rPr>
        <w:t> </w:t>
      </w:r>
      <w:r>
        <w:rPr/>
        <w:t>in</w:t>
      </w:r>
      <w:r>
        <w:rPr>
          <w:spacing w:val="-2"/>
        </w:rPr>
        <w:t> </w:t>
      </w:r>
      <w:r>
        <w:rPr/>
        <w:t>the</w:t>
      </w:r>
      <w:r>
        <w:rPr>
          <w:spacing w:val="-3"/>
        </w:rPr>
        <w:t> </w:t>
      </w:r>
      <w:r>
        <w:rPr/>
        <w:t>community.</w:t>
      </w:r>
      <w:r>
        <w:rPr>
          <w:spacing w:val="-4"/>
        </w:rPr>
        <w:t> </w:t>
      </w:r>
      <w:r>
        <w:rPr/>
        <w:t>If</w:t>
      </w:r>
      <w:r>
        <w:rPr>
          <w:spacing w:val="-5"/>
        </w:rPr>
        <w:t> </w:t>
      </w:r>
      <w:r>
        <w:rPr/>
        <w:t>there</w:t>
      </w:r>
      <w:r>
        <w:rPr>
          <w:spacing w:val="-3"/>
        </w:rPr>
        <w:t> </w:t>
      </w:r>
      <w:r>
        <w:rPr/>
        <w:t>is</w:t>
      </w:r>
      <w:r>
        <w:rPr>
          <w:spacing w:val="-9"/>
        </w:rPr>
        <w:t> </w:t>
      </w:r>
      <w:r>
        <w:rPr/>
        <w:t>no</w:t>
      </w:r>
      <w:r>
        <w:rPr>
          <w:spacing w:val="-2"/>
        </w:rPr>
        <w:t> </w:t>
      </w:r>
      <w:r>
        <w:rPr/>
        <w:t>substitute</w:t>
      </w:r>
      <w:r>
        <w:rPr>
          <w:spacing w:val="-3"/>
        </w:rPr>
        <w:t> </w:t>
      </w:r>
      <w:r>
        <w:rPr/>
        <w:t>placement</w:t>
      </w:r>
      <w:r>
        <w:rPr>
          <w:spacing w:val="-2"/>
        </w:rPr>
        <w:t> </w:t>
      </w:r>
      <w:r>
        <w:rPr/>
        <w:t>identified, RM will obtain a signed consent to release information from the participant and refer to a higher level</w:t>
      </w:r>
      <w:r>
        <w:rPr>
          <w:spacing w:val="-1"/>
        </w:rPr>
        <w:t> </w:t>
      </w:r>
      <w:r>
        <w:rPr/>
        <w:t>of care.</w:t>
      </w:r>
      <w:r>
        <w:rPr>
          <w:spacing w:val="-2"/>
        </w:rPr>
        <w:t> </w:t>
      </w:r>
      <w:r>
        <w:rPr/>
        <w:t>The</w:t>
      </w:r>
      <w:r>
        <w:rPr>
          <w:spacing w:val="-1"/>
        </w:rPr>
        <w:t> </w:t>
      </w:r>
      <w:r>
        <w:rPr/>
        <w:t>RM</w:t>
      </w:r>
      <w:r>
        <w:rPr>
          <w:spacing w:val="-2"/>
        </w:rPr>
        <w:t> </w:t>
      </w:r>
      <w:r>
        <w:rPr/>
        <w:t>is</w:t>
      </w:r>
      <w:r>
        <w:rPr>
          <w:spacing w:val="-2"/>
        </w:rPr>
        <w:t> </w:t>
      </w:r>
      <w:r>
        <w:rPr/>
        <w:t>to</w:t>
      </w:r>
      <w:r>
        <w:rPr>
          <w:spacing w:val="-1"/>
        </w:rPr>
        <w:t> </w:t>
      </w:r>
      <w:r>
        <w:rPr/>
        <w:t>submit</w:t>
      </w:r>
      <w:r>
        <w:rPr>
          <w:spacing w:val="-1"/>
        </w:rPr>
        <w:t> </w:t>
      </w:r>
      <w:r>
        <w:rPr/>
        <w:t>the</w:t>
      </w:r>
      <w:r>
        <w:rPr>
          <w:spacing w:val="-1"/>
        </w:rPr>
        <w:t> </w:t>
      </w:r>
      <w:r>
        <w:rPr/>
        <w:t>discharge</w:t>
      </w:r>
      <w:r>
        <w:rPr>
          <w:spacing w:val="-1"/>
        </w:rPr>
        <w:t> </w:t>
      </w:r>
      <w:r>
        <w:rPr/>
        <w:t>IRP</w:t>
      </w:r>
      <w:r>
        <w:rPr>
          <w:spacing w:val="-9"/>
        </w:rPr>
        <w:t> </w:t>
      </w:r>
      <w:r>
        <w:rPr/>
        <w:t>and</w:t>
      </w:r>
      <w:r>
        <w:rPr>
          <w:spacing w:val="-1"/>
        </w:rPr>
        <w:t> </w:t>
      </w:r>
      <w:r>
        <w:rPr/>
        <w:t>supporting</w:t>
      </w:r>
      <w:r>
        <w:rPr>
          <w:spacing w:val="-1"/>
        </w:rPr>
        <w:t> </w:t>
      </w:r>
      <w:r>
        <w:rPr/>
        <w:t>documents</w:t>
      </w:r>
      <w:r>
        <w:rPr>
          <w:spacing w:val="-2"/>
        </w:rPr>
        <w:t> </w:t>
      </w:r>
      <w:r>
        <w:rPr/>
        <w:t>to HHSC within 3 business days. Within 3 business days of the determination to discharge being made available, the RM will distribute the letter to the participant. The RM will notify Kinship Place within 3 days of the discharge approval, or the discharge IRP</w:t>
      </w:r>
    </w:p>
    <w:p>
      <w:pPr>
        <w:pStyle w:val="BodyText"/>
        <w:spacing w:after="0" w:line="480" w:lineRule="auto"/>
        <w:jc w:val="both"/>
        <w:sectPr>
          <w:pgSz w:w="12240" w:h="15840"/>
          <w:pgMar w:header="720" w:footer="0" w:top="1340" w:bottom="280" w:left="720" w:right="720"/>
        </w:sectPr>
      </w:pPr>
    </w:p>
    <w:p>
      <w:pPr>
        <w:pStyle w:val="BodyText"/>
      </w:pPr>
    </w:p>
    <w:p>
      <w:pPr>
        <w:pStyle w:val="BodyText"/>
        <w:spacing w:before="98"/>
      </w:pPr>
    </w:p>
    <w:p>
      <w:pPr>
        <w:pStyle w:val="ListParagraph"/>
        <w:numPr>
          <w:ilvl w:val="0"/>
          <w:numId w:val="14"/>
        </w:numPr>
        <w:tabs>
          <w:tab w:pos="1079" w:val="left" w:leader="none"/>
        </w:tabs>
        <w:spacing w:line="240" w:lineRule="auto" w:before="0" w:after="0"/>
        <w:ind w:left="1079" w:right="0" w:hanging="551"/>
        <w:jc w:val="left"/>
        <w:rPr>
          <w:sz w:val="24"/>
        </w:rPr>
      </w:pPr>
      <w:r>
        <w:rPr>
          <w:sz w:val="24"/>
        </w:rPr>
        <w:t>Notification</w:t>
      </w:r>
      <w:r>
        <w:rPr>
          <w:spacing w:val="-7"/>
          <w:sz w:val="24"/>
        </w:rPr>
        <w:t> </w:t>
      </w:r>
      <w:r>
        <w:rPr>
          <w:sz w:val="24"/>
        </w:rPr>
        <w:t>Regarding</w:t>
      </w:r>
      <w:r>
        <w:rPr>
          <w:spacing w:val="-4"/>
          <w:sz w:val="24"/>
        </w:rPr>
        <w:t> </w:t>
      </w:r>
      <w:r>
        <w:rPr>
          <w:sz w:val="24"/>
        </w:rPr>
        <w:t>Participant</w:t>
      </w:r>
      <w:r>
        <w:rPr>
          <w:spacing w:val="-4"/>
          <w:sz w:val="24"/>
        </w:rPr>
        <w:t> </w:t>
      </w:r>
      <w:r>
        <w:rPr>
          <w:sz w:val="24"/>
        </w:rPr>
        <w:t>Housing/Placement</w:t>
      </w:r>
      <w:r>
        <w:rPr>
          <w:spacing w:val="-4"/>
          <w:sz w:val="24"/>
        </w:rPr>
        <w:t> </w:t>
      </w:r>
      <w:r>
        <w:rPr>
          <w:sz w:val="24"/>
        </w:rPr>
        <w:t>Movements</w:t>
      </w:r>
      <w:r>
        <w:rPr>
          <w:spacing w:val="-5"/>
          <w:sz w:val="24"/>
        </w:rPr>
        <w:t> </w:t>
      </w:r>
      <w:r>
        <w:rPr>
          <w:spacing w:val="-2"/>
          <w:sz w:val="24"/>
        </w:rPr>
        <w:t>Procedure</w:t>
      </w:r>
    </w:p>
    <w:p>
      <w:pPr>
        <w:pStyle w:val="BodyText"/>
      </w:pPr>
    </w:p>
    <w:p>
      <w:pPr>
        <w:pStyle w:val="BodyText"/>
      </w:pPr>
    </w:p>
    <w:p>
      <w:pPr>
        <w:pStyle w:val="BodyText"/>
      </w:pPr>
    </w:p>
    <w:p>
      <w:pPr>
        <w:pStyle w:val="BodyText"/>
        <w:spacing w:line="480" w:lineRule="auto"/>
        <w:ind w:left="359" w:right="494"/>
      </w:pPr>
      <w:r>
        <w:rPr/>
        <w:t>Although participants have the right to choose their housing option, </w:t>
      </w:r>
      <w:r>
        <w:rPr>
          <w:color w:val="1F1F1F"/>
        </w:rPr>
        <w:t>Kinship Place is committed to educating</w:t>
      </w:r>
      <w:r>
        <w:rPr>
          <w:color w:val="1F1F1F"/>
          <w:spacing w:val="-3"/>
        </w:rPr>
        <w:t> </w:t>
      </w:r>
      <w:r>
        <w:rPr>
          <w:color w:val="1F1F1F"/>
        </w:rPr>
        <w:t>participants</w:t>
      </w:r>
      <w:r>
        <w:rPr>
          <w:color w:val="1F1F1F"/>
          <w:spacing w:val="-5"/>
        </w:rPr>
        <w:t> </w:t>
      </w:r>
      <w:r>
        <w:rPr>
          <w:color w:val="1F1F1F"/>
        </w:rPr>
        <w:t>about</w:t>
      </w:r>
      <w:r>
        <w:rPr>
          <w:color w:val="1F1F1F"/>
          <w:spacing w:val="-3"/>
        </w:rPr>
        <w:t> </w:t>
      </w:r>
      <w:r>
        <w:rPr>
          <w:color w:val="1F1F1F"/>
        </w:rPr>
        <w:t>housing</w:t>
      </w:r>
      <w:r>
        <w:rPr>
          <w:color w:val="1F1F1F"/>
          <w:spacing w:val="-3"/>
        </w:rPr>
        <w:t> </w:t>
      </w:r>
      <w:r>
        <w:rPr>
          <w:color w:val="1F1F1F"/>
        </w:rPr>
        <w:t>options</w:t>
      </w:r>
      <w:r>
        <w:rPr>
          <w:color w:val="1F1F1F"/>
          <w:spacing w:val="-5"/>
        </w:rPr>
        <w:t> </w:t>
      </w:r>
      <w:r>
        <w:rPr>
          <w:color w:val="1F1F1F"/>
        </w:rPr>
        <w:t>and</w:t>
      </w:r>
      <w:r>
        <w:rPr>
          <w:color w:val="1F1F1F"/>
          <w:spacing w:val="-7"/>
        </w:rPr>
        <w:t> </w:t>
      </w:r>
      <w:r>
        <w:rPr>
          <w:color w:val="1F1F1F"/>
        </w:rPr>
        <w:t>assisting</w:t>
      </w:r>
      <w:r>
        <w:rPr>
          <w:color w:val="1F1F1F"/>
          <w:spacing w:val="-3"/>
        </w:rPr>
        <w:t> </w:t>
      </w:r>
      <w:r>
        <w:rPr>
          <w:color w:val="1F1F1F"/>
        </w:rPr>
        <w:t>in</w:t>
      </w:r>
      <w:r>
        <w:rPr>
          <w:color w:val="1F1F1F"/>
          <w:spacing w:val="-3"/>
        </w:rPr>
        <w:t> </w:t>
      </w:r>
      <w:r>
        <w:rPr>
          <w:color w:val="1F1F1F"/>
        </w:rPr>
        <w:t>locating</w:t>
      </w:r>
      <w:r>
        <w:rPr>
          <w:color w:val="1F1F1F"/>
          <w:spacing w:val="-3"/>
        </w:rPr>
        <w:t> </w:t>
      </w:r>
      <w:r>
        <w:rPr>
          <w:color w:val="1F1F1F"/>
        </w:rPr>
        <w:t>safe</w:t>
      </w:r>
      <w:r>
        <w:rPr>
          <w:color w:val="1F1F1F"/>
          <w:spacing w:val="-4"/>
        </w:rPr>
        <w:t> </w:t>
      </w:r>
      <w:r>
        <w:rPr>
          <w:color w:val="1F1F1F"/>
        </w:rPr>
        <w:t>and</w:t>
      </w:r>
      <w:r>
        <w:rPr>
          <w:color w:val="1F1F1F"/>
          <w:spacing w:val="-3"/>
        </w:rPr>
        <w:t> </w:t>
      </w:r>
      <w:r>
        <w:rPr>
          <w:color w:val="1F1F1F"/>
        </w:rPr>
        <w:t>affordable</w:t>
      </w:r>
      <w:r>
        <w:rPr>
          <w:color w:val="1F1F1F"/>
          <w:spacing w:val="-4"/>
        </w:rPr>
        <w:t> </w:t>
      </w:r>
      <w:r>
        <w:rPr>
          <w:color w:val="1F1F1F"/>
        </w:rPr>
        <w:t>housing,</w:t>
      </w:r>
      <w:r>
        <w:rPr>
          <w:color w:val="1F1F1F"/>
          <w:spacing w:val="-5"/>
        </w:rPr>
        <w:t> </w:t>
      </w:r>
      <w:r>
        <w:rPr>
          <w:color w:val="1F1F1F"/>
        </w:rPr>
        <w:t>with the final choice directed by the participant's interest.</w:t>
      </w:r>
    </w:p>
    <w:p>
      <w:pPr>
        <w:pStyle w:val="BodyText"/>
        <w:spacing w:line="480" w:lineRule="auto"/>
        <w:ind w:left="359" w:right="384"/>
      </w:pPr>
      <w:r>
        <w:rPr>
          <w:color w:val="1F1F1F"/>
        </w:rPr>
        <w:t>Any</w:t>
      </w:r>
      <w:r>
        <w:rPr>
          <w:color w:val="1F1F1F"/>
          <w:spacing w:val="-1"/>
        </w:rPr>
        <w:t> </w:t>
      </w:r>
      <w:r>
        <w:rPr>
          <w:color w:val="1F1F1F"/>
        </w:rPr>
        <w:t>new</w:t>
      </w:r>
      <w:r>
        <w:rPr>
          <w:color w:val="1F1F1F"/>
          <w:spacing w:val="-2"/>
        </w:rPr>
        <w:t> </w:t>
      </w:r>
      <w:r>
        <w:rPr>
          <w:color w:val="1F1F1F"/>
        </w:rPr>
        <w:t>housing</w:t>
      </w:r>
      <w:r>
        <w:rPr>
          <w:color w:val="1F1F1F"/>
          <w:spacing w:val="-1"/>
        </w:rPr>
        <w:t> </w:t>
      </w:r>
      <w:r>
        <w:rPr>
          <w:color w:val="1F1F1F"/>
        </w:rPr>
        <w:t>solution</w:t>
      </w:r>
      <w:r>
        <w:rPr>
          <w:color w:val="1F1F1F"/>
          <w:spacing w:val="-1"/>
        </w:rPr>
        <w:t> </w:t>
      </w:r>
      <w:r>
        <w:rPr>
          <w:color w:val="1F1F1F"/>
        </w:rPr>
        <w:t>must</w:t>
      </w:r>
      <w:r>
        <w:rPr>
          <w:color w:val="1F1F1F"/>
          <w:spacing w:val="-5"/>
        </w:rPr>
        <w:t> </w:t>
      </w:r>
      <w:r>
        <w:rPr>
          <w:color w:val="1F1F1F"/>
        </w:rPr>
        <w:t>meet</w:t>
      </w:r>
      <w:r>
        <w:rPr>
          <w:color w:val="1F1F1F"/>
          <w:spacing w:val="-1"/>
        </w:rPr>
        <w:t> </w:t>
      </w:r>
      <w:r>
        <w:rPr>
          <w:color w:val="1F1F1F"/>
        </w:rPr>
        <w:t>the</w:t>
      </w:r>
      <w:r>
        <w:rPr>
          <w:color w:val="1F1F1F"/>
          <w:spacing w:val="-2"/>
        </w:rPr>
        <w:t> </w:t>
      </w:r>
      <w:r>
        <w:rPr>
          <w:color w:val="1F1F1F"/>
        </w:rPr>
        <w:t>standards</w:t>
      </w:r>
      <w:r>
        <w:rPr>
          <w:color w:val="1F1F1F"/>
          <w:spacing w:val="-3"/>
        </w:rPr>
        <w:t> </w:t>
      </w:r>
      <w:r>
        <w:rPr>
          <w:color w:val="1F1F1F"/>
        </w:rPr>
        <w:t>set</w:t>
      </w:r>
      <w:r>
        <w:rPr>
          <w:color w:val="1F1F1F"/>
          <w:spacing w:val="-1"/>
        </w:rPr>
        <w:t> </w:t>
      </w:r>
      <w:r>
        <w:rPr>
          <w:color w:val="1F1F1F"/>
        </w:rPr>
        <w:t>forth</w:t>
      </w:r>
      <w:r>
        <w:rPr>
          <w:color w:val="1F1F1F"/>
          <w:spacing w:val="-6"/>
        </w:rPr>
        <w:t> </w:t>
      </w:r>
      <w:r>
        <w:rPr>
          <w:color w:val="1F1F1F"/>
        </w:rPr>
        <w:t>by</w:t>
      </w:r>
      <w:r>
        <w:rPr>
          <w:color w:val="1F1F1F"/>
          <w:spacing w:val="-1"/>
        </w:rPr>
        <w:t> </w:t>
      </w:r>
      <w:r>
        <w:rPr>
          <w:color w:val="1F1F1F"/>
        </w:rPr>
        <w:t>the</w:t>
      </w:r>
      <w:r>
        <w:rPr>
          <w:color w:val="1F1F1F"/>
          <w:spacing w:val="-7"/>
        </w:rPr>
        <w:t> </w:t>
      </w:r>
      <w:r>
        <w:rPr>
          <w:color w:val="1F1F1F"/>
        </w:rPr>
        <w:t>governing</w:t>
      </w:r>
      <w:r>
        <w:rPr>
          <w:color w:val="1F1F1F"/>
          <w:spacing w:val="-6"/>
        </w:rPr>
        <w:t> </w:t>
      </w:r>
      <w:r>
        <w:rPr>
          <w:color w:val="1F1F1F"/>
        </w:rPr>
        <w:t>agency</w:t>
      </w:r>
      <w:r>
        <w:rPr>
          <w:color w:val="1F1F1F"/>
          <w:spacing w:val="-1"/>
        </w:rPr>
        <w:t> </w:t>
      </w:r>
      <w:r>
        <w:rPr>
          <w:color w:val="1F1F1F"/>
        </w:rPr>
        <w:t>(HHSC) and</w:t>
      </w:r>
      <w:r>
        <w:rPr>
          <w:color w:val="1F1F1F"/>
          <w:spacing w:val="-6"/>
        </w:rPr>
        <w:t> </w:t>
      </w:r>
      <w:r>
        <w:rPr>
          <w:color w:val="1F1F1F"/>
        </w:rPr>
        <w:t>other local authorities.</w:t>
      </w:r>
    </w:p>
    <w:p>
      <w:pPr>
        <w:pStyle w:val="BodyText"/>
      </w:pPr>
    </w:p>
    <w:p>
      <w:pPr>
        <w:pStyle w:val="BodyText"/>
        <w:spacing w:before="19"/>
      </w:pPr>
    </w:p>
    <w:p>
      <w:pPr>
        <w:pStyle w:val="BodyText"/>
        <w:tabs>
          <w:tab w:pos="1079" w:val="left" w:leader="none"/>
        </w:tabs>
        <w:ind w:left="732"/>
      </w:pPr>
      <w:r>
        <w:rPr>
          <w:position w:val="2"/>
        </w:rPr>
        <w:drawing>
          <wp:inline distT="0" distB="0" distL="0" distR="0">
            <wp:extent cx="54863" cy="54864"/>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19" cstate="print"/>
                    <a:stretch>
                      <a:fillRect/>
                    </a:stretch>
                  </pic:blipFill>
                  <pic:spPr>
                    <a:xfrm>
                      <a:off x="0" y="0"/>
                      <a:ext cx="54863" cy="54864"/>
                    </a:xfrm>
                    <a:prstGeom prst="rect">
                      <a:avLst/>
                    </a:prstGeom>
                  </pic:spPr>
                </pic:pic>
              </a:graphicData>
            </a:graphic>
          </wp:inline>
        </w:drawing>
      </w:r>
      <w:r>
        <w:rPr>
          <w:position w:val="2"/>
        </w:rPr>
      </w:r>
      <w:r>
        <w:rPr>
          <w:sz w:val="20"/>
        </w:rPr>
        <w:tab/>
      </w:r>
      <w:r>
        <w:rPr>
          <w:color w:val="1F1F1F"/>
        </w:rPr>
        <w:t>Participant</w:t>
      </w:r>
      <w:r>
        <w:rPr>
          <w:color w:val="1F1F1F"/>
          <w:spacing w:val="-2"/>
        </w:rPr>
        <w:t> </w:t>
      </w:r>
      <w:r>
        <w:rPr>
          <w:color w:val="1F1F1F"/>
        </w:rPr>
        <w:t>and</w:t>
      </w:r>
      <w:r>
        <w:rPr>
          <w:color w:val="1F1F1F"/>
          <w:spacing w:val="-1"/>
        </w:rPr>
        <w:t> </w:t>
      </w:r>
      <w:r>
        <w:rPr>
          <w:color w:val="1F1F1F"/>
        </w:rPr>
        <w:t>Provider</w:t>
      </w:r>
      <w:r>
        <w:rPr>
          <w:color w:val="1F1F1F"/>
          <w:spacing w:val="-4"/>
        </w:rPr>
        <w:t> </w:t>
      </w:r>
      <w:r>
        <w:rPr>
          <w:color w:val="1F1F1F"/>
        </w:rPr>
        <w:t>Responsibility</w:t>
      </w:r>
      <w:r>
        <w:rPr>
          <w:color w:val="1F1F1F"/>
          <w:spacing w:val="-1"/>
        </w:rPr>
        <w:t> </w:t>
      </w:r>
      <w:r>
        <w:rPr>
          <w:color w:val="1F1F1F"/>
        </w:rPr>
        <w:t>to</w:t>
      </w:r>
      <w:r>
        <w:rPr>
          <w:color w:val="1F1F1F"/>
          <w:spacing w:val="-1"/>
        </w:rPr>
        <w:t> </w:t>
      </w:r>
      <w:r>
        <w:rPr>
          <w:color w:val="1F1F1F"/>
          <w:spacing w:val="-2"/>
        </w:rPr>
        <w:t>Notify:</w:t>
      </w:r>
    </w:p>
    <w:p>
      <w:pPr>
        <w:pStyle w:val="ListParagraph"/>
        <w:numPr>
          <w:ilvl w:val="1"/>
          <w:numId w:val="14"/>
        </w:numPr>
        <w:tabs>
          <w:tab w:pos="2519" w:val="left" w:leader="none"/>
        </w:tabs>
        <w:spacing w:line="480" w:lineRule="auto" w:before="271" w:after="0"/>
        <w:ind w:left="2519" w:right="420" w:hanging="344"/>
        <w:jc w:val="left"/>
        <w:rPr>
          <w:sz w:val="24"/>
        </w:rPr>
      </w:pPr>
      <w:r>
        <w:rPr>
          <w:color w:val="1F1F1F"/>
          <w:sz w:val="24"/>
        </w:rPr>
        <w:t>The</w:t>
      </w:r>
      <w:r>
        <w:rPr>
          <w:color w:val="1F1F1F"/>
          <w:spacing w:val="-3"/>
          <w:sz w:val="24"/>
        </w:rPr>
        <w:t> </w:t>
      </w:r>
      <w:r>
        <w:rPr>
          <w:color w:val="1F1F1F"/>
          <w:sz w:val="24"/>
        </w:rPr>
        <w:t>participant</w:t>
      </w:r>
      <w:r>
        <w:rPr>
          <w:color w:val="1F1F1F"/>
          <w:spacing w:val="-5"/>
          <w:sz w:val="24"/>
        </w:rPr>
        <w:t> </w:t>
      </w:r>
      <w:r>
        <w:rPr>
          <w:color w:val="1F1F1F"/>
          <w:sz w:val="24"/>
        </w:rPr>
        <w:t>is</w:t>
      </w:r>
      <w:r>
        <w:rPr>
          <w:color w:val="1F1F1F"/>
          <w:spacing w:val="-3"/>
          <w:sz w:val="24"/>
        </w:rPr>
        <w:t> </w:t>
      </w:r>
      <w:r>
        <w:rPr>
          <w:color w:val="1F1F1F"/>
          <w:sz w:val="24"/>
        </w:rPr>
        <w:t>required</w:t>
      </w:r>
      <w:r>
        <w:rPr>
          <w:color w:val="1F1F1F"/>
          <w:spacing w:val="-6"/>
          <w:sz w:val="24"/>
        </w:rPr>
        <w:t> </w:t>
      </w:r>
      <w:r>
        <w:rPr>
          <w:color w:val="1F1F1F"/>
          <w:sz w:val="24"/>
        </w:rPr>
        <w:t>to</w:t>
      </w:r>
      <w:r>
        <w:rPr>
          <w:color w:val="1F1F1F"/>
          <w:spacing w:val="-2"/>
          <w:sz w:val="24"/>
        </w:rPr>
        <w:t> </w:t>
      </w:r>
      <w:r>
        <w:rPr>
          <w:color w:val="1F1F1F"/>
          <w:sz w:val="24"/>
        </w:rPr>
        <w:t>notify</w:t>
      </w:r>
      <w:r>
        <w:rPr>
          <w:color w:val="1F1F1F"/>
          <w:spacing w:val="-2"/>
          <w:sz w:val="24"/>
        </w:rPr>
        <w:t> </w:t>
      </w:r>
      <w:r>
        <w:rPr>
          <w:color w:val="1F1F1F"/>
          <w:sz w:val="24"/>
        </w:rPr>
        <w:t>the</w:t>
      </w:r>
      <w:r>
        <w:rPr>
          <w:color w:val="1F1F1F"/>
          <w:spacing w:val="-7"/>
          <w:sz w:val="24"/>
        </w:rPr>
        <w:t> </w:t>
      </w:r>
      <w:r>
        <w:rPr>
          <w:color w:val="1F1F1F"/>
          <w:sz w:val="24"/>
        </w:rPr>
        <w:t>Recovery</w:t>
      </w:r>
      <w:r>
        <w:rPr>
          <w:color w:val="1F1F1F"/>
          <w:spacing w:val="-6"/>
          <w:sz w:val="24"/>
        </w:rPr>
        <w:t> </w:t>
      </w:r>
      <w:r>
        <w:rPr>
          <w:color w:val="1F1F1F"/>
          <w:sz w:val="24"/>
        </w:rPr>
        <w:t>Management</w:t>
      </w:r>
      <w:r>
        <w:rPr>
          <w:color w:val="1F1F1F"/>
          <w:spacing w:val="-2"/>
          <w:sz w:val="24"/>
        </w:rPr>
        <w:t> </w:t>
      </w:r>
      <w:r>
        <w:rPr>
          <w:color w:val="1F1F1F"/>
          <w:sz w:val="24"/>
        </w:rPr>
        <w:t>Entity</w:t>
      </w:r>
      <w:r>
        <w:rPr>
          <w:color w:val="1F1F1F"/>
          <w:spacing w:val="-2"/>
          <w:sz w:val="24"/>
        </w:rPr>
        <w:t> </w:t>
      </w:r>
      <w:r>
        <w:rPr>
          <w:color w:val="1F1F1F"/>
          <w:sz w:val="24"/>
        </w:rPr>
        <w:t>(RME)</w:t>
      </w:r>
      <w:r>
        <w:rPr>
          <w:color w:val="1F1F1F"/>
          <w:spacing w:val="-4"/>
          <w:sz w:val="24"/>
        </w:rPr>
        <w:t> </w:t>
      </w:r>
      <w:r>
        <w:rPr>
          <w:color w:val="1F1F1F"/>
          <w:sz w:val="24"/>
        </w:rPr>
        <w:t>and Provider</w:t>
      </w:r>
      <w:r>
        <w:rPr>
          <w:color w:val="1F1F1F"/>
          <w:spacing w:val="-3"/>
          <w:sz w:val="24"/>
        </w:rPr>
        <w:t> </w:t>
      </w:r>
      <w:r>
        <w:rPr>
          <w:color w:val="1F1F1F"/>
          <w:sz w:val="24"/>
        </w:rPr>
        <w:t>Agency (PA) if their place of residence changes, including a change outside the HCSB-AMH service area. Kinship Place will notify the RME, legal entity, and service providers if there are any changes or requests for housing change. This notice will be emailed within 24 hours of the notice. Kinship Place will verify that the RME has notified HHSC of the move within the appropriate time required.</w:t>
      </w:r>
    </w:p>
    <w:p>
      <w:pPr>
        <w:pStyle w:val="ListParagraph"/>
        <w:numPr>
          <w:ilvl w:val="1"/>
          <w:numId w:val="14"/>
        </w:numPr>
        <w:tabs>
          <w:tab w:pos="2519" w:val="left" w:leader="none"/>
        </w:tabs>
        <w:spacing w:line="480" w:lineRule="auto" w:before="1" w:after="0"/>
        <w:ind w:left="2519" w:right="606" w:hanging="344"/>
        <w:jc w:val="left"/>
        <w:rPr>
          <w:sz w:val="24"/>
        </w:rPr>
      </w:pPr>
      <w:r>
        <w:rPr>
          <w:color w:val="1F1F1F"/>
          <w:sz w:val="24"/>
        </w:rPr>
        <w:t>The</w:t>
      </w:r>
      <w:r>
        <w:rPr>
          <w:color w:val="1F1F1F"/>
          <w:spacing w:val="-7"/>
          <w:sz w:val="24"/>
        </w:rPr>
        <w:t> </w:t>
      </w:r>
      <w:r>
        <w:rPr>
          <w:color w:val="1F1F1F"/>
          <w:sz w:val="24"/>
        </w:rPr>
        <w:t>RME</w:t>
      </w:r>
      <w:r>
        <w:rPr>
          <w:color w:val="1F1F1F"/>
          <w:spacing w:val="-2"/>
          <w:sz w:val="24"/>
        </w:rPr>
        <w:t> </w:t>
      </w:r>
      <w:r>
        <w:rPr>
          <w:color w:val="1F1F1F"/>
          <w:sz w:val="24"/>
        </w:rPr>
        <w:t>and</w:t>
      </w:r>
      <w:r>
        <w:rPr>
          <w:color w:val="1F1F1F"/>
          <w:spacing w:val="-4"/>
          <w:sz w:val="24"/>
        </w:rPr>
        <w:t> </w:t>
      </w:r>
      <w:r>
        <w:rPr>
          <w:color w:val="1F1F1F"/>
          <w:sz w:val="24"/>
        </w:rPr>
        <w:t>PA</w:t>
      </w:r>
      <w:r>
        <w:rPr>
          <w:color w:val="1F1F1F"/>
          <w:spacing w:val="-15"/>
          <w:sz w:val="24"/>
        </w:rPr>
        <w:t> </w:t>
      </w:r>
      <w:r>
        <w:rPr>
          <w:color w:val="1F1F1F"/>
          <w:sz w:val="24"/>
        </w:rPr>
        <w:t>are</w:t>
      </w:r>
      <w:r>
        <w:rPr>
          <w:color w:val="1F1F1F"/>
          <w:spacing w:val="-10"/>
          <w:sz w:val="24"/>
        </w:rPr>
        <w:t> </w:t>
      </w:r>
      <w:r>
        <w:rPr>
          <w:color w:val="1F1F1F"/>
          <w:sz w:val="24"/>
        </w:rPr>
        <w:t>responsible</w:t>
      </w:r>
      <w:r>
        <w:rPr>
          <w:color w:val="1F1F1F"/>
          <w:spacing w:val="-5"/>
          <w:sz w:val="24"/>
        </w:rPr>
        <w:t> </w:t>
      </w:r>
      <w:r>
        <w:rPr>
          <w:color w:val="1F1F1F"/>
          <w:sz w:val="24"/>
        </w:rPr>
        <w:t>for</w:t>
      </w:r>
      <w:r>
        <w:rPr>
          <w:color w:val="1F1F1F"/>
          <w:spacing w:val="-7"/>
          <w:sz w:val="24"/>
        </w:rPr>
        <w:t> </w:t>
      </w:r>
      <w:r>
        <w:rPr>
          <w:color w:val="1F1F1F"/>
          <w:sz w:val="24"/>
        </w:rPr>
        <w:t>coordinating</w:t>
      </w:r>
      <w:r>
        <w:rPr>
          <w:color w:val="1F1F1F"/>
          <w:spacing w:val="-13"/>
          <w:sz w:val="24"/>
        </w:rPr>
        <w:t> </w:t>
      </w:r>
      <w:r>
        <w:rPr>
          <w:color w:val="1F1F1F"/>
          <w:sz w:val="24"/>
        </w:rPr>
        <w:t>and</w:t>
      </w:r>
      <w:r>
        <w:rPr>
          <w:color w:val="1F1F1F"/>
          <w:spacing w:val="-4"/>
          <w:sz w:val="24"/>
        </w:rPr>
        <w:t> </w:t>
      </w:r>
      <w:r>
        <w:rPr>
          <w:color w:val="1F1F1F"/>
          <w:sz w:val="24"/>
        </w:rPr>
        <w:t>monitoring</w:t>
      </w:r>
      <w:r>
        <w:rPr>
          <w:color w:val="1F1F1F"/>
          <w:spacing w:val="-9"/>
          <w:sz w:val="24"/>
        </w:rPr>
        <w:t> </w:t>
      </w:r>
      <w:r>
        <w:rPr>
          <w:color w:val="1F1F1F"/>
          <w:sz w:val="24"/>
        </w:rPr>
        <w:t>the</w:t>
      </w:r>
      <w:r>
        <w:rPr>
          <w:color w:val="1F1F1F"/>
          <w:spacing w:val="-5"/>
          <w:sz w:val="24"/>
        </w:rPr>
        <w:t> </w:t>
      </w:r>
      <w:r>
        <w:rPr>
          <w:color w:val="1F1F1F"/>
          <w:sz w:val="24"/>
        </w:rPr>
        <w:t>discharge and transferring of housing.</w:t>
      </w:r>
    </w:p>
    <w:p>
      <w:pPr>
        <w:pStyle w:val="ListParagraph"/>
        <w:numPr>
          <w:ilvl w:val="1"/>
          <w:numId w:val="14"/>
        </w:numPr>
        <w:tabs>
          <w:tab w:pos="2519" w:val="left" w:leader="none"/>
        </w:tabs>
        <w:spacing w:line="240" w:lineRule="auto" w:before="0" w:after="0"/>
        <w:ind w:left="2519" w:right="0" w:hanging="343"/>
        <w:jc w:val="left"/>
        <w:rPr>
          <w:sz w:val="24"/>
        </w:rPr>
      </w:pPr>
      <w:r>
        <w:rPr>
          <w:color w:val="1F1F1F"/>
          <w:sz w:val="24"/>
        </w:rPr>
        <w:t>Kinship</w:t>
      </w:r>
      <w:r>
        <w:rPr>
          <w:color w:val="1F1F1F"/>
          <w:spacing w:val="-3"/>
          <w:sz w:val="24"/>
        </w:rPr>
        <w:t> </w:t>
      </w:r>
      <w:r>
        <w:rPr>
          <w:color w:val="1F1F1F"/>
          <w:sz w:val="24"/>
        </w:rPr>
        <w:t>Place</w:t>
      </w:r>
      <w:r>
        <w:rPr>
          <w:color w:val="1F1F1F"/>
          <w:spacing w:val="-1"/>
          <w:sz w:val="24"/>
        </w:rPr>
        <w:t> </w:t>
      </w:r>
      <w:r>
        <w:rPr>
          <w:color w:val="1F1F1F"/>
          <w:sz w:val="24"/>
        </w:rPr>
        <w:t>will monitor</w:t>
      </w:r>
      <w:r>
        <w:rPr>
          <w:color w:val="1F1F1F"/>
          <w:spacing w:val="2"/>
          <w:sz w:val="24"/>
        </w:rPr>
        <w:t> </w:t>
      </w:r>
      <w:r>
        <w:rPr>
          <w:color w:val="1F1F1F"/>
          <w:sz w:val="24"/>
        </w:rPr>
        <w:t>and</w:t>
      </w:r>
      <w:r>
        <w:rPr>
          <w:color w:val="1F1F1F"/>
          <w:spacing w:val="-5"/>
          <w:sz w:val="24"/>
        </w:rPr>
        <w:t> </w:t>
      </w:r>
      <w:r>
        <w:rPr>
          <w:color w:val="1F1F1F"/>
          <w:sz w:val="24"/>
        </w:rPr>
        <w:t>track the</w:t>
      </w:r>
      <w:r>
        <w:rPr>
          <w:color w:val="1F1F1F"/>
          <w:spacing w:val="-6"/>
          <w:sz w:val="24"/>
        </w:rPr>
        <w:t> </w:t>
      </w:r>
      <w:r>
        <w:rPr>
          <w:color w:val="1F1F1F"/>
          <w:sz w:val="24"/>
        </w:rPr>
        <w:t>placement of</w:t>
      </w:r>
      <w:r>
        <w:rPr>
          <w:color w:val="1F1F1F"/>
          <w:spacing w:val="2"/>
          <w:sz w:val="24"/>
        </w:rPr>
        <w:t> </w:t>
      </w:r>
      <w:r>
        <w:rPr>
          <w:color w:val="1F1F1F"/>
          <w:sz w:val="24"/>
        </w:rPr>
        <w:t>each </w:t>
      </w:r>
      <w:r>
        <w:rPr>
          <w:color w:val="1F1F1F"/>
          <w:spacing w:val="-2"/>
          <w:sz w:val="24"/>
        </w:rPr>
        <w:t>participant</w:t>
      </w:r>
    </w:p>
    <w:p>
      <w:pPr>
        <w:pStyle w:val="BodyText"/>
      </w:pPr>
    </w:p>
    <w:p>
      <w:pPr>
        <w:pStyle w:val="BodyText"/>
      </w:pPr>
    </w:p>
    <w:p>
      <w:pPr>
        <w:pStyle w:val="BodyText"/>
        <w:spacing w:before="19"/>
      </w:pPr>
    </w:p>
    <w:p>
      <w:pPr>
        <w:pStyle w:val="BodyText"/>
        <w:tabs>
          <w:tab w:pos="1079" w:val="left" w:leader="none"/>
        </w:tabs>
        <w:ind w:left="732"/>
      </w:pPr>
      <w:r>
        <w:rPr>
          <w:position w:val="2"/>
        </w:rPr>
        <w:drawing>
          <wp:inline distT="0" distB="0" distL="0" distR="0">
            <wp:extent cx="54863" cy="54863"/>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19" cstate="print"/>
                    <a:stretch>
                      <a:fillRect/>
                    </a:stretch>
                  </pic:blipFill>
                  <pic:spPr>
                    <a:xfrm>
                      <a:off x="0" y="0"/>
                      <a:ext cx="54863" cy="54863"/>
                    </a:xfrm>
                    <a:prstGeom prst="rect">
                      <a:avLst/>
                    </a:prstGeom>
                  </pic:spPr>
                </pic:pic>
              </a:graphicData>
            </a:graphic>
          </wp:inline>
        </w:drawing>
      </w:r>
      <w:r>
        <w:rPr>
          <w:position w:val="2"/>
        </w:rPr>
      </w:r>
      <w:r>
        <w:rPr>
          <w:sz w:val="20"/>
        </w:rPr>
        <w:tab/>
      </w:r>
      <w:r>
        <w:rPr>
          <w:color w:val="1F1F1F"/>
        </w:rPr>
        <w:t>The</w:t>
      </w:r>
      <w:r>
        <w:rPr>
          <w:color w:val="1F1F1F"/>
          <w:spacing w:val="-3"/>
        </w:rPr>
        <w:t> </w:t>
      </w:r>
      <w:r>
        <w:rPr>
          <w:color w:val="1F1F1F"/>
        </w:rPr>
        <w:t>participant's</w:t>
      </w:r>
      <w:r>
        <w:rPr>
          <w:color w:val="1F1F1F"/>
          <w:spacing w:val="-2"/>
        </w:rPr>
        <w:t> </w:t>
      </w:r>
      <w:r>
        <w:rPr>
          <w:color w:val="1F1F1F"/>
        </w:rPr>
        <w:t>file</w:t>
      </w:r>
      <w:r>
        <w:rPr>
          <w:color w:val="1F1F1F"/>
          <w:spacing w:val="-1"/>
        </w:rPr>
        <w:t> </w:t>
      </w:r>
      <w:r>
        <w:rPr>
          <w:color w:val="1F1F1F"/>
        </w:rPr>
        <w:t>will</w:t>
      </w:r>
      <w:r>
        <w:rPr>
          <w:color w:val="1F1F1F"/>
          <w:spacing w:val="-3"/>
        </w:rPr>
        <w:t> </w:t>
      </w:r>
      <w:r>
        <w:rPr>
          <w:color w:val="1F1F1F"/>
        </w:rPr>
        <w:t>be</w:t>
      </w:r>
      <w:r>
        <w:rPr>
          <w:color w:val="1F1F1F"/>
          <w:spacing w:val="-1"/>
        </w:rPr>
        <w:t> </w:t>
      </w:r>
      <w:r>
        <w:rPr>
          <w:color w:val="1F1F1F"/>
        </w:rPr>
        <w:t>updated with</w:t>
      </w:r>
      <w:r>
        <w:rPr>
          <w:color w:val="1F1F1F"/>
          <w:spacing w:val="-5"/>
        </w:rPr>
        <w:t> </w:t>
      </w:r>
      <w:r>
        <w:rPr>
          <w:color w:val="1F1F1F"/>
        </w:rPr>
        <w:t>the new</w:t>
      </w:r>
      <w:r>
        <w:rPr>
          <w:color w:val="1F1F1F"/>
          <w:spacing w:val="-10"/>
        </w:rPr>
        <w:t> </w:t>
      </w:r>
      <w:r>
        <w:rPr>
          <w:color w:val="1F1F1F"/>
        </w:rPr>
        <w:t>address</w:t>
      </w:r>
      <w:r>
        <w:rPr>
          <w:color w:val="1F1F1F"/>
          <w:spacing w:val="-1"/>
        </w:rPr>
        <w:t> </w:t>
      </w:r>
      <w:r>
        <w:rPr>
          <w:color w:val="1F1F1F"/>
        </w:rPr>
        <w:t>and a</w:t>
      </w:r>
      <w:r>
        <w:rPr>
          <w:color w:val="1F1F1F"/>
          <w:spacing w:val="-1"/>
        </w:rPr>
        <w:t> </w:t>
      </w:r>
      <w:r>
        <w:rPr>
          <w:color w:val="1F1F1F"/>
        </w:rPr>
        <w:t>signed lease </w:t>
      </w:r>
      <w:r>
        <w:rPr>
          <w:color w:val="1F1F1F"/>
          <w:spacing w:val="-2"/>
        </w:rPr>
        <w:t>agreement</w:t>
      </w:r>
    </w:p>
    <w:p>
      <w:pPr>
        <w:pStyle w:val="BodyText"/>
        <w:spacing w:after="0"/>
        <w:sectPr>
          <w:pgSz w:w="12240" w:h="15840"/>
          <w:pgMar w:header="720" w:footer="0" w:top="1340" w:bottom="280" w:left="720" w:right="720"/>
        </w:sectPr>
      </w:pPr>
    </w:p>
    <w:p>
      <w:pPr>
        <w:pStyle w:val="BodyText"/>
        <w:tabs>
          <w:tab w:pos="1079" w:val="left" w:leader="none"/>
        </w:tabs>
        <w:spacing w:line="480" w:lineRule="auto" w:before="117"/>
        <w:ind w:left="1079" w:right="475" w:hanging="348"/>
      </w:pPr>
      <w:r>
        <w:rPr>
          <w:position w:val="2"/>
        </w:rPr>
        <w:drawing>
          <wp:inline distT="0" distB="0" distL="0" distR="0">
            <wp:extent cx="54863" cy="54864"/>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20" cstate="print"/>
                    <a:stretch>
                      <a:fillRect/>
                    </a:stretch>
                  </pic:blipFill>
                  <pic:spPr>
                    <a:xfrm>
                      <a:off x="0" y="0"/>
                      <a:ext cx="54863" cy="54864"/>
                    </a:xfrm>
                    <a:prstGeom prst="rect">
                      <a:avLst/>
                    </a:prstGeom>
                  </pic:spPr>
                </pic:pic>
              </a:graphicData>
            </a:graphic>
          </wp:inline>
        </w:drawing>
      </w:r>
      <w:r>
        <w:rPr>
          <w:position w:val="2"/>
        </w:rPr>
      </w:r>
      <w:r>
        <w:rPr>
          <w:sz w:val="20"/>
        </w:rPr>
        <w:tab/>
      </w:r>
      <w:r>
        <w:rPr>
          <w:color w:val="1F1F1F"/>
        </w:rPr>
        <w:t>Except</w:t>
      </w:r>
      <w:r>
        <w:rPr>
          <w:color w:val="1F1F1F"/>
          <w:spacing w:val="-3"/>
        </w:rPr>
        <w:t> </w:t>
      </w:r>
      <w:r>
        <w:rPr>
          <w:color w:val="1F1F1F"/>
        </w:rPr>
        <w:t>in</w:t>
      </w:r>
      <w:r>
        <w:rPr>
          <w:color w:val="1F1F1F"/>
          <w:spacing w:val="-3"/>
        </w:rPr>
        <w:t> </w:t>
      </w:r>
      <w:r>
        <w:rPr>
          <w:color w:val="1F1F1F"/>
        </w:rPr>
        <w:t>cases</w:t>
      </w:r>
      <w:r>
        <w:rPr>
          <w:color w:val="1F1F1F"/>
          <w:spacing w:val="-5"/>
        </w:rPr>
        <w:t> </w:t>
      </w:r>
      <w:r>
        <w:rPr>
          <w:color w:val="1F1F1F"/>
        </w:rPr>
        <w:t>of</w:t>
      </w:r>
      <w:r>
        <w:rPr>
          <w:color w:val="1F1F1F"/>
          <w:spacing w:val="-1"/>
        </w:rPr>
        <w:t> </w:t>
      </w:r>
      <w:r>
        <w:rPr>
          <w:color w:val="1F1F1F"/>
        </w:rPr>
        <w:t>immediate</w:t>
      </w:r>
      <w:r>
        <w:rPr>
          <w:color w:val="1F1F1F"/>
          <w:spacing w:val="-4"/>
        </w:rPr>
        <w:t> </w:t>
      </w:r>
      <w:r>
        <w:rPr>
          <w:color w:val="1F1F1F"/>
        </w:rPr>
        <w:t>danger</w:t>
      </w:r>
      <w:r>
        <w:rPr>
          <w:color w:val="1F1F1F"/>
          <w:spacing w:val="-1"/>
        </w:rPr>
        <w:t> </w:t>
      </w:r>
      <w:r>
        <w:rPr>
          <w:color w:val="1F1F1F"/>
        </w:rPr>
        <w:t>to</w:t>
      </w:r>
      <w:r>
        <w:rPr>
          <w:color w:val="1F1F1F"/>
          <w:spacing w:val="-7"/>
        </w:rPr>
        <w:t> </w:t>
      </w:r>
      <w:r>
        <w:rPr>
          <w:color w:val="1F1F1F"/>
        </w:rPr>
        <w:t>the</w:t>
      </w:r>
      <w:r>
        <w:rPr>
          <w:color w:val="1F1F1F"/>
          <w:spacing w:val="-4"/>
        </w:rPr>
        <w:t> </w:t>
      </w:r>
      <w:r>
        <w:rPr>
          <w:color w:val="1F1F1F"/>
        </w:rPr>
        <w:t>health,</w:t>
      </w:r>
      <w:r>
        <w:rPr>
          <w:color w:val="1F1F1F"/>
          <w:spacing w:val="-5"/>
        </w:rPr>
        <w:t> </w:t>
      </w:r>
      <w:r>
        <w:rPr>
          <w:color w:val="1F1F1F"/>
        </w:rPr>
        <w:t>safety,</w:t>
      </w:r>
      <w:r>
        <w:rPr>
          <w:color w:val="1F1F1F"/>
          <w:spacing w:val="-1"/>
        </w:rPr>
        <w:t> </w:t>
      </w:r>
      <w:r>
        <w:rPr>
          <w:color w:val="1F1F1F"/>
        </w:rPr>
        <w:t>or</w:t>
      </w:r>
      <w:r>
        <w:rPr>
          <w:color w:val="1F1F1F"/>
          <w:spacing w:val="-6"/>
        </w:rPr>
        <w:t> </w:t>
      </w:r>
      <w:r>
        <w:rPr>
          <w:color w:val="1F1F1F"/>
        </w:rPr>
        <w:t>welfare</w:t>
      </w:r>
      <w:r>
        <w:rPr>
          <w:color w:val="1F1F1F"/>
          <w:spacing w:val="-4"/>
        </w:rPr>
        <w:t> </w:t>
      </w:r>
      <w:r>
        <w:rPr>
          <w:color w:val="1F1F1F"/>
        </w:rPr>
        <w:t>of</w:t>
      </w:r>
      <w:r>
        <w:rPr>
          <w:color w:val="1F1F1F"/>
          <w:spacing w:val="-1"/>
        </w:rPr>
        <w:t> </w:t>
      </w:r>
      <w:r>
        <w:rPr>
          <w:color w:val="1F1F1F"/>
        </w:rPr>
        <w:t>the</w:t>
      </w:r>
      <w:r>
        <w:rPr>
          <w:color w:val="1F1F1F"/>
          <w:spacing w:val="-8"/>
        </w:rPr>
        <w:t> </w:t>
      </w:r>
      <w:r>
        <w:rPr>
          <w:color w:val="1F1F1F"/>
        </w:rPr>
        <w:t>participant,</w:t>
      </w:r>
      <w:r>
        <w:rPr>
          <w:color w:val="1F1F1F"/>
          <w:spacing w:val="-5"/>
        </w:rPr>
        <w:t> </w:t>
      </w:r>
      <w:r>
        <w:rPr>
          <w:color w:val="1F1F1F"/>
        </w:rPr>
        <w:t>the</w:t>
      </w:r>
      <w:r>
        <w:rPr>
          <w:color w:val="1F1F1F"/>
          <w:spacing w:val="-4"/>
        </w:rPr>
        <w:t> </w:t>
      </w:r>
      <w:r>
        <w:rPr>
          <w:color w:val="1F1F1F"/>
        </w:rPr>
        <w:t>RME should not relocate with the participant until the request is approved by the presiding judge, if </w:t>
      </w:r>
      <w:r>
        <w:rPr>
          <w:color w:val="1F1F1F"/>
          <w:spacing w:val="-2"/>
        </w:rPr>
        <w:t>applicable</w:t>
      </w:r>
    </w:p>
    <w:p>
      <w:pPr>
        <w:pStyle w:val="BodyText"/>
        <w:tabs>
          <w:tab w:pos="1079" w:val="left" w:leader="none"/>
        </w:tabs>
        <w:spacing w:line="477" w:lineRule="auto" w:before="19"/>
        <w:ind w:left="1079" w:right="573" w:hanging="348"/>
      </w:pPr>
      <w:r>
        <w:rPr>
          <w:position w:val="2"/>
        </w:rPr>
        <w:drawing>
          <wp:inline distT="0" distB="0" distL="0" distR="0">
            <wp:extent cx="54863" cy="54864"/>
            <wp:effectExtent l="0" t="0" r="0" b="0"/>
            <wp:docPr id="28" name="Image 28"/>
            <wp:cNvGraphicFramePr>
              <a:graphicFrameLocks/>
            </wp:cNvGraphicFramePr>
            <a:graphic>
              <a:graphicData uri="http://schemas.openxmlformats.org/drawingml/2006/picture">
                <pic:pic>
                  <pic:nvPicPr>
                    <pic:cNvPr id="28" name="Image 28"/>
                    <pic:cNvPicPr/>
                  </pic:nvPicPr>
                  <pic:blipFill>
                    <a:blip r:embed="rId21" cstate="print"/>
                    <a:stretch>
                      <a:fillRect/>
                    </a:stretch>
                  </pic:blipFill>
                  <pic:spPr>
                    <a:xfrm>
                      <a:off x="0" y="0"/>
                      <a:ext cx="54863" cy="54864"/>
                    </a:xfrm>
                    <a:prstGeom prst="rect">
                      <a:avLst/>
                    </a:prstGeom>
                  </pic:spPr>
                </pic:pic>
              </a:graphicData>
            </a:graphic>
          </wp:inline>
        </w:drawing>
      </w:r>
      <w:r>
        <w:rPr>
          <w:position w:val="2"/>
        </w:rPr>
      </w:r>
      <w:r>
        <w:rPr>
          <w:sz w:val="20"/>
        </w:rPr>
        <w:tab/>
      </w:r>
      <w:r>
        <w:rPr>
          <w:color w:val="1F1F1F"/>
        </w:rPr>
        <w:t>Any</w:t>
      </w:r>
      <w:r>
        <w:rPr>
          <w:color w:val="1F1F1F"/>
          <w:spacing w:val="-2"/>
        </w:rPr>
        <w:t> </w:t>
      </w:r>
      <w:r>
        <w:rPr>
          <w:color w:val="1F1F1F"/>
        </w:rPr>
        <w:t>HCBS-AMH</w:t>
      </w:r>
      <w:r>
        <w:rPr>
          <w:color w:val="1F1F1F"/>
          <w:spacing w:val="-3"/>
        </w:rPr>
        <w:t> </w:t>
      </w:r>
      <w:r>
        <w:rPr>
          <w:color w:val="1F1F1F"/>
        </w:rPr>
        <w:t>provider transfer requests</w:t>
      </w:r>
      <w:r>
        <w:rPr>
          <w:color w:val="1F1F1F"/>
          <w:spacing w:val="-4"/>
        </w:rPr>
        <w:t> </w:t>
      </w:r>
      <w:r>
        <w:rPr>
          <w:color w:val="1F1F1F"/>
        </w:rPr>
        <w:t>that</w:t>
      </w:r>
      <w:r>
        <w:rPr>
          <w:color w:val="1F1F1F"/>
          <w:spacing w:val="-6"/>
        </w:rPr>
        <w:t> </w:t>
      </w:r>
      <w:r>
        <w:rPr>
          <w:color w:val="1F1F1F"/>
        </w:rPr>
        <w:t>require</w:t>
      </w:r>
      <w:r>
        <w:rPr>
          <w:color w:val="1F1F1F"/>
          <w:spacing w:val="-3"/>
        </w:rPr>
        <w:t> </w:t>
      </w:r>
      <w:r>
        <w:rPr>
          <w:color w:val="1F1F1F"/>
        </w:rPr>
        <w:t>a</w:t>
      </w:r>
      <w:r>
        <w:rPr>
          <w:color w:val="1F1F1F"/>
          <w:spacing w:val="-3"/>
        </w:rPr>
        <w:t> </w:t>
      </w:r>
      <w:r>
        <w:rPr>
          <w:color w:val="1F1F1F"/>
        </w:rPr>
        <w:t>physical</w:t>
      </w:r>
      <w:r>
        <w:rPr>
          <w:color w:val="1F1F1F"/>
          <w:spacing w:val="-2"/>
        </w:rPr>
        <w:t> </w:t>
      </w:r>
      <w:r>
        <w:rPr>
          <w:color w:val="1F1F1F"/>
        </w:rPr>
        <w:t>move</w:t>
      </w:r>
      <w:r>
        <w:rPr>
          <w:color w:val="1F1F1F"/>
          <w:spacing w:val="-3"/>
        </w:rPr>
        <w:t> </w:t>
      </w:r>
      <w:r>
        <w:rPr>
          <w:color w:val="1F1F1F"/>
        </w:rPr>
        <w:t>of the</w:t>
      </w:r>
      <w:r>
        <w:rPr>
          <w:color w:val="1F1F1F"/>
          <w:spacing w:val="-8"/>
        </w:rPr>
        <w:t> </w:t>
      </w:r>
      <w:r>
        <w:rPr>
          <w:color w:val="1F1F1F"/>
        </w:rPr>
        <w:t>participant</w:t>
      </w:r>
      <w:r>
        <w:rPr>
          <w:color w:val="1F1F1F"/>
          <w:spacing w:val="-2"/>
        </w:rPr>
        <w:t> </w:t>
      </w:r>
      <w:r>
        <w:rPr>
          <w:color w:val="1F1F1F"/>
        </w:rPr>
        <w:t>to</w:t>
      </w:r>
      <w:r>
        <w:rPr>
          <w:color w:val="1F1F1F"/>
          <w:spacing w:val="-7"/>
        </w:rPr>
        <w:t> </w:t>
      </w:r>
      <w:r>
        <w:rPr>
          <w:color w:val="1F1F1F"/>
        </w:rPr>
        <w:t>a new residence require advance approval by the judge in the court of jurisdiction and must be submitted to HHSC in writing</w:t>
      </w:r>
    </w:p>
    <w:p>
      <w:pPr>
        <w:pStyle w:val="BodyText"/>
      </w:pPr>
    </w:p>
    <w:p>
      <w:pPr>
        <w:pStyle w:val="BodyText"/>
        <w:spacing w:before="4"/>
      </w:pPr>
    </w:p>
    <w:p>
      <w:pPr>
        <w:pStyle w:val="ListParagraph"/>
        <w:numPr>
          <w:ilvl w:val="0"/>
          <w:numId w:val="14"/>
        </w:numPr>
        <w:tabs>
          <w:tab w:pos="679" w:val="left" w:leader="none"/>
        </w:tabs>
        <w:spacing w:line="240" w:lineRule="auto" w:before="0" w:after="0"/>
        <w:ind w:left="679" w:right="0" w:hanging="320"/>
        <w:jc w:val="left"/>
        <w:rPr>
          <w:sz w:val="24"/>
        </w:rPr>
      </w:pPr>
      <w:r>
        <w:rPr>
          <w:sz w:val="24"/>
        </w:rPr>
        <w:t>Transferring</w:t>
      </w:r>
      <w:r>
        <w:rPr>
          <w:spacing w:val="-10"/>
          <w:sz w:val="24"/>
        </w:rPr>
        <w:t> </w:t>
      </w:r>
      <w:r>
        <w:rPr>
          <w:sz w:val="24"/>
        </w:rPr>
        <w:t>participants</w:t>
      </w:r>
      <w:r>
        <w:rPr>
          <w:spacing w:val="-4"/>
          <w:sz w:val="24"/>
        </w:rPr>
        <w:t> </w:t>
      </w:r>
      <w:r>
        <w:rPr>
          <w:sz w:val="24"/>
        </w:rPr>
        <w:t>to</w:t>
      </w:r>
      <w:r>
        <w:rPr>
          <w:spacing w:val="-7"/>
          <w:sz w:val="24"/>
        </w:rPr>
        <w:t> </w:t>
      </w:r>
      <w:r>
        <w:rPr>
          <w:sz w:val="24"/>
        </w:rPr>
        <w:t>another</w:t>
      </w:r>
      <w:r>
        <w:rPr>
          <w:spacing w:val="-1"/>
          <w:sz w:val="24"/>
        </w:rPr>
        <w:t> </w:t>
      </w:r>
      <w:r>
        <w:rPr>
          <w:sz w:val="24"/>
        </w:rPr>
        <w:t>HCBS-AMH</w:t>
      </w:r>
      <w:r>
        <w:rPr>
          <w:spacing w:val="-3"/>
          <w:sz w:val="24"/>
        </w:rPr>
        <w:t> </w:t>
      </w:r>
      <w:r>
        <w:rPr>
          <w:sz w:val="24"/>
        </w:rPr>
        <w:t>Provider</w:t>
      </w:r>
      <w:r>
        <w:rPr>
          <w:spacing w:val="-5"/>
          <w:sz w:val="24"/>
        </w:rPr>
        <w:t> </w:t>
      </w:r>
      <w:r>
        <w:rPr>
          <w:spacing w:val="-2"/>
          <w:sz w:val="24"/>
        </w:rPr>
        <w:t>Procedure</w:t>
      </w:r>
    </w:p>
    <w:p>
      <w:pPr>
        <w:pStyle w:val="BodyText"/>
      </w:pPr>
    </w:p>
    <w:p>
      <w:pPr>
        <w:pStyle w:val="BodyText"/>
        <w:spacing w:before="223"/>
      </w:pPr>
    </w:p>
    <w:p>
      <w:pPr>
        <w:pStyle w:val="BodyText"/>
        <w:spacing w:line="480" w:lineRule="auto"/>
        <w:ind w:left="479" w:right="1907"/>
      </w:pPr>
      <w:r>
        <w:rPr/>
        <w:t>The Recovery Manager is responsible for the coordination of a participant transferring to</w:t>
      </w:r>
      <w:r>
        <w:rPr>
          <w:spacing w:val="-3"/>
        </w:rPr>
        <w:t> </w:t>
      </w:r>
      <w:r>
        <w:rPr/>
        <w:t>another</w:t>
      </w:r>
      <w:r>
        <w:rPr>
          <w:spacing w:val="-1"/>
        </w:rPr>
        <w:t> </w:t>
      </w:r>
      <w:r>
        <w:rPr/>
        <w:t>HCBS-AMH</w:t>
      </w:r>
      <w:r>
        <w:rPr>
          <w:spacing w:val="-4"/>
        </w:rPr>
        <w:t> </w:t>
      </w:r>
      <w:r>
        <w:rPr/>
        <w:t>provider.</w:t>
      </w:r>
      <w:r>
        <w:rPr>
          <w:spacing w:val="-1"/>
        </w:rPr>
        <w:t> </w:t>
      </w:r>
      <w:r>
        <w:rPr/>
        <w:t>Kinship</w:t>
      </w:r>
      <w:r>
        <w:rPr>
          <w:spacing w:val="-8"/>
        </w:rPr>
        <w:t> </w:t>
      </w:r>
      <w:r>
        <w:rPr/>
        <w:t>Place</w:t>
      </w:r>
      <w:r>
        <w:rPr>
          <w:spacing w:val="-4"/>
        </w:rPr>
        <w:t> </w:t>
      </w:r>
      <w:r>
        <w:rPr/>
        <w:t>will</w:t>
      </w:r>
      <w:r>
        <w:rPr>
          <w:spacing w:val="-3"/>
        </w:rPr>
        <w:t> </w:t>
      </w:r>
      <w:r>
        <w:rPr/>
        <w:t>coordinate</w:t>
      </w:r>
      <w:r>
        <w:rPr>
          <w:spacing w:val="-4"/>
        </w:rPr>
        <w:t> </w:t>
      </w:r>
      <w:r>
        <w:rPr/>
        <w:t>and</w:t>
      </w:r>
      <w:r>
        <w:rPr>
          <w:spacing w:val="-8"/>
        </w:rPr>
        <w:t> </w:t>
      </w:r>
      <w:r>
        <w:rPr/>
        <w:t>work</w:t>
      </w:r>
      <w:r>
        <w:rPr>
          <w:spacing w:val="-3"/>
        </w:rPr>
        <w:t> </w:t>
      </w:r>
      <w:r>
        <w:rPr/>
        <w:t>well</w:t>
      </w:r>
      <w:r>
        <w:rPr>
          <w:spacing w:val="-7"/>
        </w:rPr>
        <w:t> </w:t>
      </w:r>
      <w:r>
        <w:rPr/>
        <w:t>with</w:t>
      </w:r>
      <w:r>
        <w:rPr>
          <w:spacing w:val="-3"/>
        </w:rPr>
        <w:t> </w:t>
      </w:r>
      <w:r>
        <w:rPr/>
        <w:t>the Recovery Manager for a seamless transition.</w:t>
      </w:r>
      <w:r>
        <w:rPr>
          <w:spacing w:val="-3"/>
        </w:rPr>
        <w:t> </w:t>
      </w:r>
      <w:r>
        <w:rPr/>
        <w:t>The</w:t>
      </w:r>
      <w:r>
        <w:rPr>
          <w:spacing w:val="-2"/>
        </w:rPr>
        <w:t> </w:t>
      </w:r>
      <w:r>
        <w:rPr/>
        <w:t>Recovery Manager is responsible for the coordination of a participant transferring to another HCBS-AMH provider. The participant selects a different provider. The participant’s RM, provider and participant will meet and discuss</w:t>
      </w:r>
      <w:r>
        <w:rPr>
          <w:spacing w:val="-2"/>
        </w:rPr>
        <w:t> </w:t>
      </w:r>
      <w:r>
        <w:rPr/>
        <w:t>contributing problems/barriers</w:t>
      </w:r>
      <w:r>
        <w:rPr>
          <w:spacing w:val="-2"/>
        </w:rPr>
        <w:t> </w:t>
      </w:r>
      <w:r>
        <w:rPr/>
        <w:t>to treatment, life</w:t>
      </w:r>
      <w:r>
        <w:rPr>
          <w:spacing w:val="-1"/>
        </w:rPr>
        <w:t> </w:t>
      </w:r>
      <w:r>
        <w:rPr/>
        <w:t>changes, clinical interventions, update IRP to reflect situation, transition planning, progress notes, and action plan.</w:t>
      </w:r>
      <w:r>
        <w:rPr>
          <w:spacing w:val="-2"/>
        </w:rPr>
        <w:t> </w:t>
      </w:r>
      <w:r>
        <w:rPr/>
        <w:t>Afterwards, the participant can transfer to another service provider in or outside of the service area. The current service provider contract with HHSC will be terminated when the participant transfers to another service provider.</w:t>
      </w:r>
    </w:p>
    <w:p>
      <w:pPr>
        <w:pStyle w:val="BodyText"/>
      </w:pPr>
    </w:p>
    <w:p>
      <w:pPr>
        <w:pStyle w:val="BodyText"/>
      </w:pPr>
    </w:p>
    <w:p>
      <w:pPr>
        <w:pStyle w:val="ListParagraph"/>
        <w:numPr>
          <w:ilvl w:val="0"/>
          <w:numId w:val="14"/>
        </w:numPr>
        <w:tabs>
          <w:tab w:pos="774" w:val="left" w:leader="none"/>
        </w:tabs>
        <w:spacing w:line="240" w:lineRule="auto" w:before="1" w:after="0"/>
        <w:ind w:left="774" w:right="0" w:hanging="295"/>
        <w:jc w:val="left"/>
        <w:rPr>
          <w:sz w:val="24"/>
        </w:rPr>
      </w:pPr>
      <w:r>
        <w:rPr>
          <w:sz w:val="24"/>
        </w:rPr>
        <w:t>Notification</w:t>
      </w:r>
      <w:r>
        <w:rPr>
          <w:spacing w:val="-6"/>
          <w:sz w:val="24"/>
        </w:rPr>
        <w:t> </w:t>
      </w:r>
      <w:r>
        <w:rPr>
          <w:sz w:val="24"/>
        </w:rPr>
        <w:t>of</w:t>
      </w:r>
      <w:r>
        <w:rPr>
          <w:spacing w:val="-2"/>
          <w:sz w:val="24"/>
        </w:rPr>
        <w:t> </w:t>
      </w:r>
      <w:r>
        <w:rPr>
          <w:sz w:val="24"/>
        </w:rPr>
        <w:t>Participant</w:t>
      </w:r>
      <w:r>
        <w:rPr>
          <w:spacing w:val="-3"/>
          <w:sz w:val="24"/>
        </w:rPr>
        <w:t> </w:t>
      </w:r>
      <w:r>
        <w:rPr>
          <w:sz w:val="24"/>
        </w:rPr>
        <w:t>Discharge</w:t>
      </w:r>
      <w:r>
        <w:rPr>
          <w:spacing w:val="-5"/>
          <w:sz w:val="24"/>
        </w:rPr>
        <w:t> </w:t>
      </w:r>
      <w:r>
        <w:rPr>
          <w:sz w:val="24"/>
        </w:rPr>
        <w:t>for</w:t>
      </w:r>
      <w:r>
        <w:rPr>
          <w:spacing w:val="-2"/>
          <w:sz w:val="24"/>
        </w:rPr>
        <w:t> </w:t>
      </w:r>
      <w:r>
        <w:rPr>
          <w:sz w:val="24"/>
        </w:rPr>
        <w:t>Individuals</w:t>
      </w:r>
      <w:r>
        <w:rPr>
          <w:spacing w:val="-5"/>
          <w:sz w:val="24"/>
        </w:rPr>
        <w:t> </w:t>
      </w:r>
      <w:r>
        <w:rPr>
          <w:sz w:val="24"/>
        </w:rPr>
        <w:t>of</w:t>
      </w:r>
      <w:r>
        <w:rPr>
          <w:spacing w:val="-2"/>
          <w:sz w:val="24"/>
        </w:rPr>
        <w:t> </w:t>
      </w:r>
      <w:r>
        <w:rPr>
          <w:sz w:val="24"/>
        </w:rPr>
        <w:t>HCBS-AMH</w:t>
      </w:r>
      <w:r>
        <w:rPr>
          <w:spacing w:val="-4"/>
          <w:sz w:val="24"/>
        </w:rPr>
        <w:t> </w:t>
      </w:r>
      <w:r>
        <w:rPr>
          <w:sz w:val="24"/>
        </w:rPr>
        <w:t>Program</w:t>
      </w:r>
      <w:r>
        <w:rPr>
          <w:spacing w:val="-7"/>
          <w:sz w:val="24"/>
        </w:rPr>
        <w:t> </w:t>
      </w:r>
      <w:r>
        <w:rPr>
          <w:spacing w:val="-2"/>
          <w:sz w:val="24"/>
        </w:rPr>
        <w:t>Procedure</w:t>
      </w:r>
    </w:p>
    <w:p>
      <w:pPr>
        <w:pStyle w:val="BodyText"/>
      </w:pPr>
    </w:p>
    <w:p>
      <w:pPr>
        <w:pStyle w:val="BodyText"/>
        <w:spacing w:before="275"/>
      </w:pPr>
    </w:p>
    <w:p>
      <w:pPr>
        <w:pStyle w:val="BodyText"/>
        <w:spacing w:line="480" w:lineRule="auto" w:before="1"/>
        <w:ind w:left="479" w:right="1907"/>
      </w:pPr>
      <w:r>
        <w:rPr/>
        <w:t>Discharging</w:t>
      </w:r>
      <w:r>
        <w:rPr>
          <w:spacing w:val="-4"/>
        </w:rPr>
        <w:t> </w:t>
      </w:r>
      <w:r>
        <w:rPr/>
        <w:t>a</w:t>
      </w:r>
      <w:r>
        <w:rPr>
          <w:spacing w:val="-5"/>
        </w:rPr>
        <w:t> </w:t>
      </w:r>
      <w:r>
        <w:rPr/>
        <w:t>participant</w:t>
      </w:r>
      <w:r>
        <w:rPr>
          <w:spacing w:val="-4"/>
        </w:rPr>
        <w:t> </w:t>
      </w:r>
      <w:r>
        <w:rPr/>
        <w:t>is</w:t>
      </w:r>
      <w:r>
        <w:rPr>
          <w:spacing w:val="-6"/>
        </w:rPr>
        <w:t> </w:t>
      </w:r>
      <w:r>
        <w:rPr/>
        <w:t>a</w:t>
      </w:r>
      <w:r>
        <w:rPr>
          <w:spacing w:val="-9"/>
        </w:rPr>
        <w:t> </w:t>
      </w:r>
      <w:r>
        <w:rPr/>
        <w:t>significant</w:t>
      </w:r>
      <w:r>
        <w:rPr>
          <w:spacing w:val="-4"/>
        </w:rPr>
        <w:t> </w:t>
      </w:r>
      <w:r>
        <w:rPr/>
        <w:t>decision</w:t>
      </w:r>
      <w:r>
        <w:rPr>
          <w:spacing w:val="-4"/>
        </w:rPr>
        <w:t> </w:t>
      </w:r>
      <w:r>
        <w:rPr/>
        <w:t>and</w:t>
      </w:r>
      <w:r>
        <w:rPr>
          <w:spacing w:val="-4"/>
        </w:rPr>
        <w:t> </w:t>
      </w:r>
      <w:r>
        <w:rPr/>
        <w:t>not</w:t>
      </w:r>
      <w:r>
        <w:rPr>
          <w:spacing w:val="-4"/>
        </w:rPr>
        <w:t> </w:t>
      </w:r>
      <w:r>
        <w:rPr/>
        <w:t>to</w:t>
      </w:r>
      <w:r>
        <w:rPr>
          <w:spacing w:val="-8"/>
        </w:rPr>
        <w:t> </w:t>
      </w:r>
      <w:r>
        <w:rPr/>
        <w:t>be</w:t>
      </w:r>
      <w:r>
        <w:rPr>
          <w:spacing w:val="-5"/>
        </w:rPr>
        <w:t> </w:t>
      </w:r>
      <w:r>
        <w:rPr/>
        <w:t>taken</w:t>
      </w:r>
      <w:r>
        <w:rPr>
          <w:spacing w:val="-4"/>
        </w:rPr>
        <w:t> </w:t>
      </w:r>
      <w:r>
        <w:rPr/>
        <w:t>lightly.</w:t>
      </w:r>
      <w:r>
        <w:rPr>
          <w:spacing w:val="-2"/>
        </w:rPr>
        <w:t> </w:t>
      </w:r>
      <w:r>
        <w:rPr/>
        <w:t>Kinship will</w:t>
      </w:r>
      <w:r>
        <w:rPr>
          <w:spacing w:val="-1"/>
        </w:rPr>
        <w:t> </w:t>
      </w:r>
      <w:r>
        <w:rPr/>
        <w:t>not discontinue</w:t>
      </w:r>
      <w:r>
        <w:rPr>
          <w:spacing w:val="-1"/>
        </w:rPr>
        <w:t> </w:t>
      </w:r>
      <w:r>
        <w:rPr/>
        <w:t>or</w:t>
      </w:r>
      <w:r>
        <w:rPr>
          <w:spacing w:val="-3"/>
        </w:rPr>
        <w:t> </w:t>
      </w:r>
      <w:r>
        <w:rPr/>
        <w:t>refuse</w:t>
      </w:r>
      <w:r>
        <w:rPr>
          <w:spacing w:val="-1"/>
        </w:rPr>
        <w:t> </w:t>
      </w:r>
      <w:r>
        <w:rPr/>
        <w:t>services</w:t>
      </w:r>
      <w:r>
        <w:rPr>
          <w:spacing w:val="-2"/>
        </w:rPr>
        <w:t> </w:t>
      </w:r>
      <w:r>
        <w:rPr/>
        <w:t>without heavy and thorough</w:t>
      </w:r>
      <w:r>
        <w:rPr>
          <w:spacing w:val="-5"/>
        </w:rPr>
        <w:t> </w:t>
      </w:r>
      <w:r>
        <w:rPr/>
        <w:t>documentation </w:t>
      </w:r>
      <w:r>
        <w:rPr>
          <w:spacing w:val="-5"/>
        </w:rPr>
        <w:t>of</w:t>
      </w:r>
    </w:p>
    <w:p>
      <w:pPr>
        <w:pStyle w:val="BodyText"/>
        <w:spacing w:after="0" w:line="480" w:lineRule="auto"/>
        <w:sectPr>
          <w:pgSz w:w="12240" w:h="15840"/>
          <w:pgMar w:header="720" w:footer="0" w:top="1340" w:bottom="280" w:left="720" w:right="720"/>
        </w:sectPr>
      </w:pPr>
    </w:p>
    <w:p>
      <w:pPr>
        <w:pStyle w:val="BodyText"/>
        <w:spacing w:line="480" w:lineRule="auto" w:before="98"/>
        <w:ind w:left="479" w:right="1961"/>
      </w:pPr>
      <w:r>
        <w:rPr/>
        <w:t>attempt</w:t>
      </w:r>
      <w:r>
        <w:rPr>
          <w:spacing w:val="-3"/>
        </w:rPr>
        <w:t> </w:t>
      </w:r>
      <w:r>
        <w:rPr/>
        <w:t>to</w:t>
      </w:r>
      <w:r>
        <w:rPr>
          <w:spacing w:val="-8"/>
        </w:rPr>
        <w:t> </w:t>
      </w:r>
      <w:r>
        <w:rPr/>
        <w:t>resolve</w:t>
      </w:r>
      <w:r>
        <w:rPr>
          <w:spacing w:val="-4"/>
        </w:rPr>
        <w:t> </w:t>
      </w:r>
      <w:r>
        <w:rPr/>
        <w:t>the</w:t>
      </w:r>
      <w:r>
        <w:rPr>
          <w:spacing w:val="-4"/>
        </w:rPr>
        <w:t> </w:t>
      </w:r>
      <w:r>
        <w:rPr/>
        <w:t>trigger</w:t>
      </w:r>
      <w:r>
        <w:rPr>
          <w:spacing w:val="-1"/>
        </w:rPr>
        <w:t> </w:t>
      </w:r>
      <w:r>
        <w:rPr/>
        <w:t>of</w:t>
      </w:r>
      <w:r>
        <w:rPr>
          <w:spacing w:val="-6"/>
        </w:rPr>
        <w:t> </w:t>
      </w:r>
      <w:r>
        <w:rPr/>
        <w:t>the</w:t>
      </w:r>
      <w:r>
        <w:rPr>
          <w:spacing w:val="-4"/>
        </w:rPr>
        <w:t> </w:t>
      </w:r>
      <w:r>
        <w:rPr/>
        <w:t>modification.</w:t>
      </w:r>
      <w:r>
        <w:rPr>
          <w:spacing w:val="-14"/>
        </w:rPr>
        <w:t> </w:t>
      </w:r>
      <w:r>
        <w:rPr/>
        <w:t>The</w:t>
      </w:r>
      <w:r>
        <w:rPr>
          <w:spacing w:val="-4"/>
        </w:rPr>
        <w:t> </w:t>
      </w:r>
      <w:r>
        <w:rPr/>
        <w:t>reason</w:t>
      </w:r>
      <w:r>
        <w:rPr>
          <w:spacing w:val="-3"/>
        </w:rPr>
        <w:t> </w:t>
      </w:r>
      <w:r>
        <w:rPr/>
        <w:t>for</w:t>
      </w:r>
      <w:r>
        <w:rPr>
          <w:spacing w:val="-1"/>
        </w:rPr>
        <w:t> </w:t>
      </w:r>
      <w:r>
        <w:rPr/>
        <w:t>the</w:t>
      </w:r>
      <w:r>
        <w:rPr>
          <w:spacing w:val="-4"/>
        </w:rPr>
        <w:t> </w:t>
      </w:r>
      <w:r>
        <w:rPr/>
        <w:t>participant’s charge must be recorded. These are the following reasons for discharge:</w:t>
      </w:r>
    </w:p>
    <w:p>
      <w:pPr>
        <w:pStyle w:val="ListParagraph"/>
        <w:numPr>
          <w:ilvl w:val="1"/>
          <w:numId w:val="14"/>
        </w:numPr>
        <w:tabs>
          <w:tab w:pos="1079" w:val="left" w:leader="none"/>
        </w:tabs>
        <w:spacing w:line="480" w:lineRule="auto" w:before="19" w:after="0"/>
        <w:ind w:left="1079" w:right="2248" w:hanging="348"/>
        <w:jc w:val="left"/>
        <w:rPr>
          <w:sz w:val="24"/>
        </w:rPr>
      </w:pPr>
      <w:r>
        <w:rPr>
          <w:sz w:val="24"/>
        </w:rPr>
        <w:t>Voluntary</w:t>
      </w:r>
      <w:r>
        <w:rPr>
          <w:spacing w:val="-12"/>
          <w:sz w:val="24"/>
        </w:rPr>
        <w:t> </w:t>
      </w:r>
      <w:r>
        <w:rPr>
          <w:sz w:val="24"/>
        </w:rPr>
        <w:t>resignation-</w:t>
      </w:r>
      <w:r>
        <w:rPr>
          <w:spacing w:val="-6"/>
          <w:sz w:val="24"/>
        </w:rPr>
        <w:t> </w:t>
      </w:r>
      <w:r>
        <w:rPr>
          <w:sz w:val="24"/>
        </w:rPr>
        <w:t>participant</w:t>
      </w:r>
      <w:r>
        <w:rPr>
          <w:spacing w:val="-11"/>
          <w:sz w:val="24"/>
        </w:rPr>
        <w:t> </w:t>
      </w:r>
      <w:r>
        <w:rPr>
          <w:sz w:val="24"/>
        </w:rPr>
        <w:t>request</w:t>
      </w:r>
      <w:r>
        <w:rPr>
          <w:spacing w:val="-8"/>
          <w:sz w:val="24"/>
        </w:rPr>
        <w:t> </w:t>
      </w:r>
      <w:r>
        <w:rPr>
          <w:sz w:val="24"/>
        </w:rPr>
        <w:t>to</w:t>
      </w:r>
      <w:r>
        <w:rPr>
          <w:spacing w:val="-8"/>
          <w:sz w:val="24"/>
        </w:rPr>
        <w:t> </w:t>
      </w:r>
      <w:r>
        <w:rPr>
          <w:sz w:val="24"/>
        </w:rPr>
        <w:t>be</w:t>
      </w:r>
      <w:r>
        <w:rPr>
          <w:spacing w:val="-13"/>
          <w:sz w:val="24"/>
        </w:rPr>
        <w:t> </w:t>
      </w:r>
      <w:r>
        <w:rPr>
          <w:sz w:val="24"/>
        </w:rPr>
        <w:t>discharged</w:t>
      </w:r>
      <w:r>
        <w:rPr>
          <w:spacing w:val="-8"/>
          <w:sz w:val="24"/>
        </w:rPr>
        <w:t> </w:t>
      </w:r>
      <w:r>
        <w:rPr>
          <w:sz w:val="24"/>
        </w:rPr>
        <w:t>from</w:t>
      </w:r>
      <w:r>
        <w:rPr>
          <w:spacing w:val="-11"/>
          <w:sz w:val="24"/>
        </w:rPr>
        <w:t> </w:t>
      </w:r>
      <w:r>
        <w:rPr>
          <w:sz w:val="24"/>
        </w:rPr>
        <w:t>HCBS-AMH services, refuses services, or discontinue necessary participation</w:t>
      </w:r>
    </w:p>
    <w:p>
      <w:pPr>
        <w:pStyle w:val="ListParagraph"/>
        <w:numPr>
          <w:ilvl w:val="0"/>
          <w:numId w:val="15"/>
        </w:numPr>
        <w:tabs>
          <w:tab w:pos="1199" w:val="left" w:leader="none"/>
        </w:tabs>
        <w:spacing w:line="477" w:lineRule="auto" w:before="5" w:after="0"/>
        <w:ind w:left="479" w:right="2225" w:firstLine="0"/>
        <w:jc w:val="left"/>
        <w:rPr>
          <w:sz w:val="24"/>
        </w:rPr>
      </w:pPr>
      <w:r>
        <w:rPr>
          <w:sz w:val="24"/>
        </w:rPr>
        <w:t>No</w:t>
      </w:r>
      <w:r>
        <w:rPr>
          <w:spacing w:val="-3"/>
          <w:sz w:val="24"/>
        </w:rPr>
        <w:t> </w:t>
      </w:r>
      <w:r>
        <w:rPr>
          <w:sz w:val="24"/>
        </w:rPr>
        <w:t>longer</w:t>
      </w:r>
      <w:r>
        <w:rPr>
          <w:spacing w:val="-1"/>
          <w:sz w:val="24"/>
        </w:rPr>
        <w:t> </w:t>
      </w:r>
      <w:r>
        <w:rPr>
          <w:sz w:val="24"/>
        </w:rPr>
        <w:t>meets</w:t>
      </w:r>
      <w:r>
        <w:rPr>
          <w:spacing w:val="-5"/>
          <w:sz w:val="24"/>
        </w:rPr>
        <w:t> </w:t>
      </w:r>
      <w:r>
        <w:rPr>
          <w:sz w:val="24"/>
        </w:rPr>
        <w:t>clinical</w:t>
      </w:r>
      <w:r>
        <w:rPr>
          <w:spacing w:val="-7"/>
          <w:sz w:val="24"/>
        </w:rPr>
        <w:t> </w:t>
      </w:r>
      <w:r>
        <w:rPr>
          <w:sz w:val="24"/>
        </w:rPr>
        <w:t>requirements-</w:t>
      </w:r>
      <w:r>
        <w:rPr>
          <w:spacing w:val="-1"/>
          <w:sz w:val="24"/>
        </w:rPr>
        <w:t> </w:t>
      </w:r>
      <w:r>
        <w:rPr>
          <w:sz w:val="24"/>
        </w:rPr>
        <w:t>HCBS-AMH</w:t>
      </w:r>
      <w:r>
        <w:rPr>
          <w:spacing w:val="-4"/>
          <w:sz w:val="24"/>
        </w:rPr>
        <w:t> </w:t>
      </w:r>
      <w:r>
        <w:rPr>
          <w:sz w:val="24"/>
        </w:rPr>
        <w:t>is</w:t>
      </w:r>
      <w:r>
        <w:rPr>
          <w:spacing w:val="-5"/>
          <w:sz w:val="24"/>
        </w:rPr>
        <w:t> </w:t>
      </w:r>
      <w:r>
        <w:rPr>
          <w:sz w:val="24"/>
        </w:rPr>
        <w:t>no</w:t>
      </w:r>
      <w:r>
        <w:rPr>
          <w:spacing w:val="-3"/>
          <w:sz w:val="24"/>
        </w:rPr>
        <w:t> </w:t>
      </w:r>
      <w:r>
        <w:rPr>
          <w:sz w:val="24"/>
        </w:rPr>
        <w:t>longer</w:t>
      </w:r>
      <w:r>
        <w:rPr>
          <w:spacing w:val="-6"/>
          <w:sz w:val="24"/>
        </w:rPr>
        <w:t> </w:t>
      </w:r>
      <w:r>
        <w:rPr>
          <w:sz w:val="24"/>
        </w:rPr>
        <w:t>required</w:t>
      </w:r>
      <w:r>
        <w:rPr>
          <w:spacing w:val="-8"/>
          <w:sz w:val="24"/>
        </w:rPr>
        <w:t> </w:t>
      </w:r>
      <w:r>
        <w:rPr>
          <w:sz w:val="24"/>
        </w:rPr>
        <w:t>to meet the clinical need of the participant or participant has not received any HCBS-AMH services for one year</w:t>
      </w:r>
    </w:p>
    <w:p>
      <w:pPr>
        <w:pStyle w:val="ListParagraph"/>
        <w:numPr>
          <w:ilvl w:val="0"/>
          <w:numId w:val="15"/>
        </w:numPr>
        <w:tabs>
          <w:tab w:pos="1199" w:val="left" w:leader="none"/>
        </w:tabs>
        <w:spacing w:line="480" w:lineRule="auto" w:before="8" w:after="0"/>
        <w:ind w:left="479" w:right="2508" w:firstLine="0"/>
        <w:jc w:val="left"/>
        <w:rPr>
          <w:sz w:val="24"/>
        </w:rPr>
      </w:pPr>
      <w:r>
        <w:rPr>
          <w:sz w:val="24"/>
        </w:rPr>
        <w:t>Higher clinical</w:t>
      </w:r>
      <w:r>
        <w:rPr>
          <w:spacing w:val="-2"/>
          <w:sz w:val="24"/>
        </w:rPr>
        <w:t> </w:t>
      </w:r>
      <w:r>
        <w:rPr>
          <w:sz w:val="24"/>
        </w:rPr>
        <w:t>need-</w:t>
      </w:r>
      <w:r>
        <w:rPr>
          <w:spacing w:val="-5"/>
          <w:sz w:val="24"/>
        </w:rPr>
        <w:t> </w:t>
      </w:r>
      <w:r>
        <w:rPr>
          <w:sz w:val="24"/>
        </w:rPr>
        <w:t>Services</w:t>
      </w:r>
      <w:r>
        <w:rPr>
          <w:spacing w:val="-4"/>
          <w:sz w:val="24"/>
        </w:rPr>
        <w:t> </w:t>
      </w:r>
      <w:r>
        <w:rPr>
          <w:sz w:val="24"/>
        </w:rPr>
        <w:t>rendered</w:t>
      </w:r>
      <w:r>
        <w:rPr>
          <w:spacing w:val="-2"/>
          <w:sz w:val="24"/>
        </w:rPr>
        <w:t> </w:t>
      </w:r>
      <w:r>
        <w:rPr>
          <w:sz w:val="24"/>
        </w:rPr>
        <w:t>by</w:t>
      </w:r>
      <w:r>
        <w:rPr>
          <w:spacing w:val="-7"/>
          <w:sz w:val="24"/>
        </w:rPr>
        <w:t> </w:t>
      </w:r>
      <w:r>
        <w:rPr>
          <w:sz w:val="24"/>
        </w:rPr>
        <w:t>HCBS-AMH</w:t>
      </w:r>
      <w:r>
        <w:rPr>
          <w:spacing w:val="-3"/>
          <w:sz w:val="24"/>
        </w:rPr>
        <w:t> </w:t>
      </w:r>
      <w:r>
        <w:rPr>
          <w:sz w:val="24"/>
        </w:rPr>
        <w:t>is</w:t>
      </w:r>
      <w:r>
        <w:rPr>
          <w:spacing w:val="-4"/>
          <w:sz w:val="24"/>
        </w:rPr>
        <w:t> </w:t>
      </w:r>
      <w:r>
        <w:rPr>
          <w:sz w:val="24"/>
        </w:rPr>
        <w:t>no</w:t>
      </w:r>
      <w:r>
        <w:rPr>
          <w:spacing w:val="-2"/>
          <w:sz w:val="24"/>
        </w:rPr>
        <w:t> </w:t>
      </w:r>
      <w:r>
        <w:rPr>
          <w:sz w:val="24"/>
        </w:rPr>
        <w:t>longer able to</w:t>
      </w:r>
      <w:r>
        <w:rPr>
          <w:spacing w:val="-3"/>
          <w:sz w:val="24"/>
        </w:rPr>
        <w:t> </w:t>
      </w:r>
      <w:r>
        <w:rPr>
          <w:sz w:val="24"/>
        </w:rPr>
        <w:t>meet</w:t>
      </w:r>
      <w:r>
        <w:rPr>
          <w:spacing w:val="-3"/>
          <w:sz w:val="24"/>
        </w:rPr>
        <w:t> </w:t>
      </w:r>
      <w:r>
        <w:rPr>
          <w:sz w:val="24"/>
        </w:rPr>
        <w:t>the</w:t>
      </w:r>
      <w:r>
        <w:rPr>
          <w:spacing w:val="-4"/>
          <w:sz w:val="24"/>
        </w:rPr>
        <w:t> </w:t>
      </w:r>
      <w:r>
        <w:rPr>
          <w:sz w:val="24"/>
        </w:rPr>
        <w:t>clinical</w:t>
      </w:r>
      <w:r>
        <w:rPr>
          <w:spacing w:val="-3"/>
          <w:sz w:val="24"/>
        </w:rPr>
        <w:t> </w:t>
      </w:r>
      <w:r>
        <w:rPr>
          <w:sz w:val="24"/>
        </w:rPr>
        <w:t>needs</w:t>
      </w:r>
      <w:r>
        <w:rPr>
          <w:spacing w:val="-4"/>
          <w:sz w:val="24"/>
        </w:rPr>
        <w:t> </w:t>
      </w:r>
      <w:r>
        <w:rPr>
          <w:sz w:val="24"/>
        </w:rPr>
        <w:t>of</w:t>
      </w:r>
      <w:r>
        <w:rPr>
          <w:spacing w:val="-1"/>
          <w:sz w:val="24"/>
        </w:rPr>
        <w:t> </w:t>
      </w:r>
      <w:r>
        <w:rPr>
          <w:sz w:val="24"/>
        </w:rPr>
        <w:t>the</w:t>
      </w:r>
      <w:r>
        <w:rPr>
          <w:spacing w:val="-8"/>
          <w:sz w:val="24"/>
        </w:rPr>
        <w:t> </w:t>
      </w:r>
      <w:r>
        <w:rPr>
          <w:sz w:val="24"/>
        </w:rPr>
        <w:t>participant’s</w:t>
      </w:r>
      <w:r>
        <w:rPr>
          <w:spacing w:val="-4"/>
          <w:sz w:val="24"/>
        </w:rPr>
        <w:t> </w:t>
      </w:r>
      <w:r>
        <w:rPr>
          <w:sz w:val="24"/>
        </w:rPr>
        <w:t>safety</w:t>
      </w:r>
      <w:r>
        <w:rPr>
          <w:spacing w:val="-3"/>
          <w:sz w:val="24"/>
        </w:rPr>
        <w:t> </w:t>
      </w:r>
      <w:r>
        <w:rPr>
          <w:sz w:val="24"/>
        </w:rPr>
        <w:t>or</w:t>
      </w:r>
      <w:r>
        <w:rPr>
          <w:spacing w:val="-1"/>
          <w:sz w:val="24"/>
        </w:rPr>
        <w:t> </w:t>
      </w:r>
      <w:r>
        <w:rPr>
          <w:sz w:val="24"/>
        </w:rPr>
        <w:t>puts</w:t>
      </w:r>
      <w:r>
        <w:rPr>
          <w:spacing w:val="-9"/>
          <w:sz w:val="24"/>
        </w:rPr>
        <w:t> </w:t>
      </w:r>
      <w:r>
        <w:rPr>
          <w:sz w:val="24"/>
        </w:rPr>
        <w:t>the</w:t>
      </w:r>
      <w:r>
        <w:rPr>
          <w:spacing w:val="-4"/>
          <w:sz w:val="24"/>
        </w:rPr>
        <w:t> </w:t>
      </w:r>
      <w:r>
        <w:rPr>
          <w:sz w:val="24"/>
        </w:rPr>
        <w:t>community</w:t>
      </w:r>
      <w:r>
        <w:rPr>
          <w:spacing w:val="-7"/>
          <w:sz w:val="24"/>
        </w:rPr>
        <w:t> </w:t>
      </w:r>
      <w:r>
        <w:rPr>
          <w:sz w:val="24"/>
        </w:rPr>
        <w:t>at</w:t>
      </w:r>
      <w:r>
        <w:rPr>
          <w:spacing w:val="-6"/>
          <w:sz w:val="24"/>
        </w:rPr>
        <w:t> </w:t>
      </w:r>
      <w:r>
        <w:rPr>
          <w:sz w:val="24"/>
        </w:rPr>
        <w:t>risk</w:t>
      </w:r>
    </w:p>
    <w:p>
      <w:pPr>
        <w:pStyle w:val="ListParagraph"/>
        <w:numPr>
          <w:ilvl w:val="0"/>
          <w:numId w:val="15"/>
        </w:numPr>
        <w:tabs>
          <w:tab w:pos="1199" w:val="left" w:leader="none"/>
        </w:tabs>
        <w:spacing w:line="480" w:lineRule="auto" w:before="5" w:after="0"/>
        <w:ind w:left="479" w:right="2543" w:firstLine="0"/>
        <w:jc w:val="left"/>
        <w:rPr>
          <w:sz w:val="24"/>
        </w:rPr>
      </w:pPr>
      <w:r>
        <w:rPr>
          <w:sz w:val="24"/>
        </w:rPr>
        <w:t>No</w:t>
      </w:r>
      <w:r>
        <w:rPr>
          <w:spacing w:val="-4"/>
          <w:sz w:val="24"/>
        </w:rPr>
        <w:t> </w:t>
      </w:r>
      <w:r>
        <w:rPr>
          <w:sz w:val="24"/>
        </w:rPr>
        <w:t>longer</w:t>
      </w:r>
      <w:r>
        <w:rPr>
          <w:spacing w:val="-2"/>
          <w:sz w:val="24"/>
        </w:rPr>
        <w:t> </w:t>
      </w:r>
      <w:r>
        <w:rPr>
          <w:sz w:val="24"/>
        </w:rPr>
        <w:t>eligible:</w:t>
      </w:r>
      <w:r>
        <w:rPr>
          <w:spacing w:val="-8"/>
          <w:sz w:val="24"/>
        </w:rPr>
        <w:t> </w:t>
      </w:r>
      <w:r>
        <w:rPr>
          <w:sz w:val="24"/>
        </w:rPr>
        <w:t>financially</w:t>
      </w:r>
      <w:r>
        <w:rPr>
          <w:spacing w:val="-8"/>
          <w:sz w:val="24"/>
        </w:rPr>
        <w:t> </w:t>
      </w:r>
      <w:r>
        <w:rPr>
          <w:sz w:val="24"/>
        </w:rPr>
        <w:t>or</w:t>
      </w:r>
      <w:r>
        <w:rPr>
          <w:spacing w:val="-2"/>
          <w:sz w:val="24"/>
        </w:rPr>
        <w:t> </w:t>
      </w:r>
      <w:r>
        <w:rPr>
          <w:sz w:val="24"/>
        </w:rPr>
        <w:t>enrolled</w:t>
      </w:r>
      <w:r>
        <w:rPr>
          <w:spacing w:val="-4"/>
          <w:sz w:val="24"/>
        </w:rPr>
        <w:t> </w:t>
      </w:r>
      <w:r>
        <w:rPr>
          <w:sz w:val="24"/>
        </w:rPr>
        <w:t>in</w:t>
      </w:r>
      <w:r>
        <w:rPr>
          <w:spacing w:val="-8"/>
          <w:sz w:val="24"/>
        </w:rPr>
        <w:t> </w:t>
      </w:r>
      <w:r>
        <w:rPr>
          <w:sz w:val="24"/>
        </w:rPr>
        <w:t>different</w:t>
      </w:r>
      <w:r>
        <w:rPr>
          <w:spacing w:val="-4"/>
          <w:sz w:val="24"/>
        </w:rPr>
        <w:t> </w:t>
      </w:r>
      <w:r>
        <w:rPr>
          <w:sz w:val="24"/>
        </w:rPr>
        <w:t>Medicaid</w:t>
      </w:r>
      <w:r>
        <w:rPr>
          <w:spacing w:val="-4"/>
          <w:sz w:val="24"/>
        </w:rPr>
        <w:t> </w:t>
      </w:r>
      <w:r>
        <w:rPr>
          <w:sz w:val="24"/>
        </w:rPr>
        <w:t>program-participant no longer meets the financial requirements</w:t>
      </w:r>
    </w:p>
    <w:p>
      <w:pPr>
        <w:pStyle w:val="ListParagraph"/>
        <w:numPr>
          <w:ilvl w:val="0"/>
          <w:numId w:val="15"/>
        </w:numPr>
        <w:tabs>
          <w:tab w:pos="1199" w:val="left" w:leader="none"/>
        </w:tabs>
        <w:spacing w:line="240" w:lineRule="auto" w:before="5" w:after="0"/>
        <w:ind w:left="1199" w:right="0" w:hanging="720"/>
        <w:jc w:val="left"/>
        <w:rPr>
          <w:sz w:val="24"/>
        </w:rPr>
      </w:pPr>
      <w:r>
        <w:rPr>
          <w:sz w:val="24"/>
        </w:rPr>
        <w:t>Participant</w:t>
      </w:r>
      <w:r>
        <w:rPr>
          <w:spacing w:val="-2"/>
          <w:sz w:val="24"/>
        </w:rPr>
        <w:t> </w:t>
      </w:r>
      <w:r>
        <w:rPr>
          <w:sz w:val="24"/>
        </w:rPr>
        <w:t>unable to</w:t>
      </w:r>
      <w:r>
        <w:rPr>
          <w:spacing w:val="-5"/>
          <w:sz w:val="24"/>
        </w:rPr>
        <w:t> </w:t>
      </w:r>
      <w:r>
        <w:rPr>
          <w:sz w:val="24"/>
        </w:rPr>
        <w:t>be located</w:t>
      </w:r>
      <w:r>
        <w:rPr>
          <w:spacing w:val="-4"/>
          <w:sz w:val="24"/>
        </w:rPr>
        <w:t> </w:t>
      </w:r>
      <w:r>
        <w:rPr>
          <w:sz w:val="24"/>
        </w:rPr>
        <w:t>for</w:t>
      </w:r>
      <w:r>
        <w:rPr>
          <w:spacing w:val="2"/>
          <w:sz w:val="24"/>
        </w:rPr>
        <w:t> </w:t>
      </w:r>
      <w:r>
        <w:rPr>
          <w:sz w:val="24"/>
        </w:rPr>
        <w:t>90</w:t>
      </w:r>
      <w:r>
        <w:rPr>
          <w:spacing w:val="-4"/>
          <w:sz w:val="24"/>
        </w:rPr>
        <w:t> </w:t>
      </w:r>
      <w:r>
        <w:rPr>
          <w:sz w:val="24"/>
        </w:rPr>
        <w:t>consecutive </w:t>
      </w:r>
      <w:r>
        <w:rPr>
          <w:spacing w:val="-4"/>
          <w:sz w:val="24"/>
        </w:rPr>
        <w:t>days</w:t>
      </w:r>
    </w:p>
    <w:p>
      <w:pPr>
        <w:pStyle w:val="BodyText"/>
        <w:spacing w:before="5"/>
      </w:pPr>
    </w:p>
    <w:p>
      <w:pPr>
        <w:pStyle w:val="ListParagraph"/>
        <w:numPr>
          <w:ilvl w:val="0"/>
          <w:numId w:val="15"/>
        </w:numPr>
        <w:tabs>
          <w:tab w:pos="1199" w:val="left" w:leader="none"/>
        </w:tabs>
        <w:spacing w:line="480" w:lineRule="auto" w:before="0" w:after="0"/>
        <w:ind w:left="479" w:right="2292" w:firstLine="0"/>
        <w:jc w:val="left"/>
        <w:rPr>
          <w:sz w:val="24"/>
        </w:rPr>
      </w:pPr>
      <w:r>
        <w:rPr>
          <w:sz w:val="24"/>
        </w:rPr>
        <w:t>Participant</w:t>
      </w:r>
      <w:r>
        <w:rPr>
          <w:spacing w:val="-2"/>
          <w:sz w:val="24"/>
        </w:rPr>
        <w:t> </w:t>
      </w:r>
      <w:r>
        <w:rPr>
          <w:sz w:val="24"/>
        </w:rPr>
        <w:t>moves</w:t>
      </w:r>
      <w:r>
        <w:rPr>
          <w:spacing w:val="-4"/>
          <w:sz w:val="24"/>
        </w:rPr>
        <w:t> </w:t>
      </w:r>
      <w:r>
        <w:rPr>
          <w:sz w:val="24"/>
        </w:rPr>
        <w:t>out</w:t>
      </w:r>
      <w:r>
        <w:rPr>
          <w:spacing w:val="-6"/>
          <w:sz w:val="24"/>
        </w:rPr>
        <w:t> </w:t>
      </w:r>
      <w:r>
        <w:rPr>
          <w:sz w:val="24"/>
        </w:rPr>
        <w:t>of</w:t>
      </w:r>
      <w:r>
        <w:rPr>
          <w:spacing w:val="-5"/>
          <w:sz w:val="24"/>
        </w:rPr>
        <w:t> </w:t>
      </w:r>
      <w:r>
        <w:rPr>
          <w:sz w:val="24"/>
        </w:rPr>
        <w:t>the</w:t>
      </w:r>
      <w:r>
        <w:rPr>
          <w:spacing w:val="-3"/>
          <w:sz w:val="24"/>
        </w:rPr>
        <w:t> </w:t>
      </w:r>
      <w:r>
        <w:rPr>
          <w:sz w:val="24"/>
        </w:rPr>
        <w:t>service</w:t>
      </w:r>
      <w:r>
        <w:rPr>
          <w:spacing w:val="-3"/>
          <w:sz w:val="24"/>
        </w:rPr>
        <w:t> </w:t>
      </w:r>
      <w:r>
        <w:rPr>
          <w:sz w:val="24"/>
        </w:rPr>
        <w:t>area- participant</w:t>
      </w:r>
      <w:r>
        <w:rPr>
          <w:spacing w:val="-2"/>
          <w:sz w:val="24"/>
        </w:rPr>
        <w:t> </w:t>
      </w:r>
      <w:r>
        <w:rPr>
          <w:sz w:val="24"/>
        </w:rPr>
        <w:t>moves</w:t>
      </w:r>
      <w:r>
        <w:rPr>
          <w:spacing w:val="-4"/>
          <w:sz w:val="24"/>
        </w:rPr>
        <w:t> </w:t>
      </w:r>
      <w:r>
        <w:rPr>
          <w:sz w:val="24"/>
        </w:rPr>
        <w:t>to</w:t>
      </w:r>
      <w:r>
        <w:rPr>
          <w:spacing w:val="-2"/>
          <w:sz w:val="24"/>
        </w:rPr>
        <w:t> </w:t>
      </w:r>
      <w:r>
        <w:rPr>
          <w:sz w:val="24"/>
        </w:rPr>
        <w:t>a</w:t>
      </w:r>
      <w:r>
        <w:rPr>
          <w:spacing w:val="-8"/>
          <w:sz w:val="24"/>
        </w:rPr>
        <w:t> </w:t>
      </w:r>
      <w:r>
        <w:rPr>
          <w:sz w:val="24"/>
        </w:rPr>
        <w:t>county</w:t>
      </w:r>
      <w:r>
        <w:rPr>
          <w:spacing w:val="-2"/>
          <w:sz w:val="24"/>
        </w:rPr>
        <w:t> </w:t>
      </w:r>
      <w:r>
        <w:rPr>
          <w:sz w:val="24"/>
        </w:rPr>
        <w:t>that consists of no service agencies or to another state</w:t>
      </w:r>
    </w:p>
    <w:p>
      <w:pPr>
        <w:pStyle w:val="ListParagraph"/>
        <w:numPr>
          <w:ilvl w:val="0"/>
          <w:numId w:val="15"/>
        </w:numPr>
        <w:tabs>
          <w:tab w:pos="1199" w:val="left" w:leader="none"/>
        </w:tabs>
        <w:spacing w:line="480" w:lineRule="auto" w:before="5" w:after="0"/>
        <w:ind w:left="479" w:right="2590" w:firstLine="0"/>
        <w:jc w:val="left"/>
        <w:rPr>
          <w:sz w:val="24"/>
        </w:rPr>
      </w:pPr>
      <w:r>
        <w:rPr>
          <w:sz w:val="24"/>
        </w:rPr>
        <w:t>Hospitalized</w:t>
      </w:r>
      <w:r>
        <w:rPr>
          <w:spacing w:val="-3"/>
          <w:sz w:val="24"/>
        </w:rPr>
        <w:t> </w:t>
      </w:r>
      <w:r>
        <w:rPr>
          <w:sz w:val="24"/>
        </w:rPr>
        <w:t>or</w:t>
      </w:r>
      <w:r>
        <w:rPr>
          <w:spacing w:val="-1"/>
          <w:sz w:val="24"/>
        </w:rPr>
        <w:t> </w:t>
      </w:r>
      <w:r>
        <w:rPr>
          <w:sz w:val="24"/>
        </w:rPr>
        <w:t>jailed</w:t>
      </w:r>
      <w:r>
        <w:rPr>
          <w:spacing w:val="-7"/>
          <w:sz w:val="24"/>
        </w:rPr>
        <w:t> </w:t>
      </w:r>
      <w:r>
        <w:rPr>
          <w:sz w:val="24"/>
        </w:rPr>
        <w:t>for</w:t>
      </w:r>
      <w:r>
        <w:rPr>
          <w:spacing w:val="-1"/>
          <w:sz w:val="24"/>
        </w:rPr>
        <w:t> </w:t>
      </w:r>
      <w:r>
        <w:rPr>
          <w:sz w:val="24"/>
        </w:rPr>
        <w:t>more</w:t>
      </w:r>
      <w:r>
        <w:rPr>
          <w:spacing w:val="-4"/>
          <w:sz w:val="24"/>
        </w:rPr>
        <w:t> </w:t>
      </w:r>
      <w:r>
        <w:rPr>
          <w:sz w:val="24"/>
        </w:rPr>
        <w:t>than</w:t>
      </w:r>
      <w:r>
        <w:rPr>
          <w:spacing w:val="-7"/>
          <w:sz w:val="24"/>
        </w:rPr>
        <w:t> </w:t>
      </w:r>
      <w:r>
        <w:rPr>
          <w:sz w:val="24"/>
        </w:rPr>
        <w:t>180</w:t>
      </w:r>
      <w:r>
        <w:rPr>
          <w:spacing w:val="-3"/>
          <w:sz w:val="24"/>
        </w:rPr>
        <w:t> </w:t>
      </w:r>
      <w:r>
        <w:rPr>
          <w:sz w:val="24"/>
        </w:rPr>
        <w:t>days</w:t>
      </w:r>
      <w:r>
        <w:rPr>
          <w:spacing w:val="-5"/>
          <w:sz w:val="24"/>
        </w:rPr>
        <w:t> </w:t>
      </w:r>
      <w:r>
        <w:rPr>
          <w:sz w:val="24"/>
        </w:rPr>
        <w:t>consecutively</w:t>
      </w:r>
      <w:r>
        <w:rPr>
          <w:spacing w:val="-3"/>
          <w:sz w:val="24"/>
        </w:rPr>
        <w:t> </w:t>
      </w:r>
      <w:r>
        <w:rPr>
          <w:sz w:val="24"/>
        </w:rPr>
        <w:t>and</w:t>
      </w:r>
      <w:r>
        <w:rPr>
          <w:spacing w:val="-3"/>
          <w:sz w:val="24"/>
        </w:rPr>
        <w:t> </w:t>
      </w:r>
      <w:r>
        <w:rPr>
          <w:sz w:val="24"/>
        </w:rPr>
        <w:t>does</w:t>
      </w:r>
      <w:r>
        <w:rPr>
          <w:spacing w:val="-5"/>
          <w:sz w:val="24"/>
        </w:rPr>
        <w:t> </w:t>
      </w:r>
      <w:r>
        <w:rPr>
          <w:sz w:val="24"/>
        </w:rPr>
        <w:t>not receive an extension of services</w:t>
      </w:r>
    </w:p>
    <w:p>
      <w:pPr>
        <w:pStyle w:val="ListParagraph"/>
        <w:numPr>
          <w:ilvl w:val="0"/>
          <w:numId w:val="15"/>
        </w:numPr>
        <w:tabs>
          <w:tab w:pos="1199" w:val="left" w:leader="none"/>
        </w:tabs>
        <w:spacing w:line="480" w:lineRule="auto" w:before="5" w:after="0"/>
        <w:ind w:left="479" w:right="2215" w:firstLine="0"/>
        <w:jc w:val="left"/>
        <w:rPr>
          <w:sz w:val="24"/>
        </w:rPr>
      </w:pPr>
      <w:r>
        <w:rPr>
          <w:sz w:val="24"/>
        </w:rPr>
        <w:t>Services</w:t>
      </w:r>
      <w:r>
        <w:rPr>
          <w:spacing w:val="-3"/>
          <w:sz w:val="24"/>
        </w:rPr>
        <w:t> </w:t>
      </w:r>
      <w:r>
        <w:rPr>
          <w:sz w:val="24"/>
        </w:rPr>
        <w:t>no</w:t>
      </w:r>
      <w:r>
        <w:rPr>
          <w:spacing w:val="-2"/>
          <w:sz w:val="24"/>
        </w:rPr>
        <w:t> </w:t>
      </w:r>
      <w:r>
        <w:rPr>
          <w:sz w:val="24"/>
        </w:rPr>
        <w:t>longer available</w:t>
      </w:r>
      <w:r>
        <w:rPr>
          <w:spacing w:val="-7"/>
          <w:sz w:val="24"/>
        </w:rPr>
        <w:t> </w:t>
      </w:r>
      <w:r>
        <w:rPr>
          <w:sz w:val="24"/>
        </w:rPr>
        <w:t>to</w:t>
      </w:r>
      <w:r>
        <w:rPr>
          <w:spacing w:val="-2"/>
          <w:sz w:val="24"/>
        </w:rPr>
        <w:t> </w:t>
      </w:r>
      <w:r>
        <w:rPr>
          <w:sz w:val="24"/>
        </w:rPr>
        <w:t>meet</w:t>
      </w:r>
      <w:r>
        <w:rPr>
          <w:spacing w:val="-5"/>
          <w:sz w:val="24"/>
        </w:rPr>
        <w:t> </w:t>
      </w:r>
      <w:r>
        <w:rPr>
          <w:sz w:val="24"/>
        </w:rPr>
        <w:t>the</w:t>
      </w:r>
      <w:r>
        <w:rPr>
          <w:spacing w:val="-2"/>
          <w:sz w:val="24"/>
        </w:rPr>
        <w:t> </w:t>
      </w:r>
      <w:r>
        <w:rPr>
          <w:sz w:val="24"/>
        </w:rPr>
        <w:t>critical</w:t>
      </w:r>
      <w:r>
        <w:rPr>
          <w:spacing w:val="-5"/>
          <w:sz w:val="24"/>
        </w:rPr>
        <w:t> </w:t>
      </w:r>
      <w:r>
        <w:rPr>
          <w:sz w:val="24"/>
        </w:rPr>
        <w:t>need</w:t>
      </w:r>
      <w:r>
        <w:rPr>
          <w:spacing w:val="-2"/>
          <w:sz w:val="24"/>
        </w:rPr>
        <w:t> </w:t>
      </w:r>
      <w:r>
        <w:rPr>
          <w:sz w:val="24"/>
        </w:rPr>
        <w:t>of participant</w:t>
      </w:r>
      <w:r>
        <w:rPr>
          <w:spacing w:val="-2"/>
          <w:sz w:val="24"/>
        </w:rPr>
        <w:t> </w:t>
      </w:r>
      <w:r>
        <w:rPr>
          <w:sz w:val="24"/>
        </w:rPr>
        <w:t>due</w:t>
      </w:r>
      <w:r>
        <w:rPr>
          <w:spacing w:val="-2"/>
          <w:sz w:val="24"/>
        </w:rPr>
        <w:t> </w:t>
      </w:r>
      <w:r>
        <w:rPr>
          <w:sz w:val="24"/>
        </w:rPr>
        <w:t>to</w:t>
      </w:r>
      <w:r>
        <w:rPr>
          <w:spacing w:val="-6"/>
          <w:sz w:val="24"/>
        </w:rPr>
        <w:t> </w:t>
      </w:r>
      <w:r>
        <w:rPr>
          <w:sz w:val="24"/>
        </w:rPr>
        <w:t>no service provider being available to render services in service area</w:t>
      </w:r>
    </w:p>
    <w:p>
      <w:pPr>
        <w:pStyle w:val="ListParagraph"/>
        <w:numPr>
          <w:ilvl w:val="0"/>
          <w:numId w:val="15"/>
        </w:numPr>
        <w:tabs>
          <w:tab w:pos="1199" w:val="left" w:leader="none"/>
        </w:tabs>
        <w:spacing w:line="240" w:lineRule="auto" w:before="5" w:after="0"/>
        <w:ind w:left="1199" w:right="0" w:hanging="720"/>
        <w:jc w:val="left"/>
        <w:rPr>
          <w:sz w:val="24"/>
        </w:rPr>
      </w:pPr>
      <w:r>
        <w:rPr>
          <w:spacing w:val="-4"/>
          <w:sz w:val="24"/>
        </w:rPr>
        <w:t>Death</w:t>
      </w:r>
    </w:p>
    <w:p>
      <w:pPr>
        <w:pStyle w:val="BodyText"/>
        <w:spacing w:before="4"/>
      </w:pPr>
    </w:p>
    <w:p>
      <w:pPr>
        <w:pStyle w:val="ListParagraph"/>
        <w:numPr>
          <w:ilvl w:val="0"/>
          <w:numId w:val="15"/>
        </w:numPr>
        <w:tabs>
          <w:tab w:pos="1199" w:val="left" w:leader="none"/>
        </w:tabs>
        <w:spacing w:line="480" w:lineRule="auto" w:before="0" w:after="0"/>
        <w:ind w:left="479" w:right="3110" w:firstLine="0"/>
        <w:jc w:val="left"/>
        <w:rPr>
          <w:sz w:val="24"/>
        </w:rPr>
      </w:pPr>
      <w:r>
        <w:rPr>
          <w:sz w:val="24"/>
        </w:rPr>
        <w:t>Participant’s</w:t>
      </w:r>
      <w:r>
        <w:rPr>
          <w:spacing w:val="-7"/>
          <w:sz w:val="24"/>
        </w:rPr>
        <w:t> </w:t>
      </w:r>
      <w:r>
        <w:rPr>
          <w:sz w:val="24"/>
        </w:rPr>
        <w:t>refusing</w:t>
      </w:r>
      <w:r>
        <w:rPr>
          <w:spacing w:val="-5"/>
          <w:sz w:val="24"/>
        </w:rPr>
        <w:t> </w:t>
      </w:r>
      <w:r>
        <w:rPr>
          <w:sz w:val="24"/>
        </w:rPr>
        <w:t>to</w:t>
      </w:r>
      <w:r>
        <w:rPr>
          <w:spacing w:val="-9"/>
          <w:sz w:val="24"/>
        </w:rPr>
        <w:t> </w:t>
      </w:r>
      <w:r>
        <w:rPr>
          <w:sz w:val="24"/>
        </w:rPr>
        <w:t>comply</w:t>
      </w:r>
      <w:r>
        <w:rPr>
          <w:spacing w:val="-5"/>
          <w:sz w:val="24"/>
        </w:rPr>
        <w:t> </w:t>
      </w:r>
      <w:r>
        <w:rPr>
          <w:sz w:val="24"/>
        </w:rPr>
        <w:t>with</w:t>
      </w:r>
      <w:r>
        <w:rPr>
          <w:spacing w:val="-5"/>
          <w:sz w:val="24"/>
        </w:rPr>
        <w:t> </w:t>
      </w:r>
      <w:r>
        <w:rPr>
          <w:sz w:val="24"/>
        </w:rPr>
        <w:t>assistance</w:t>
      </w:r>
      <w:r>
        <w:rPr>
          <w:spacing w:val="-6"/>
          <w:sz w:val="24"/>
        </w:rPr>
        <w:t> </w:t>
      </w:r>
      <w:r>
        <w:rPr>
          <w:sz w:val="24"/>
        </w:rPr>
        <w:t>in</w:t>
      </w:r>
      <w:r>
        <w:rPr>
          <w:spacing w:val="-5"/>
          <w:sz w:val="24"/>
        </w:rPr>
        <w:t> </w:t>
      </w:r>
      <w:r>
        <w:rPr>
          <w:sz w:val="24"/>
        </w:rPr>
        <w:t>meeting</w:t>
      </w:r>
      <w:r>
        <w:rPr>
          <w:spacing w:val="-5"/>
          <w:sz w:val="24"/>
        </w:rPr>
        <w:t> </w:t>
      </w:r>
      <w:r>
        <w:rPr>
          <w:sz w:val="24"/>
        </w:rPr>
        <w:t>goals</w:t>
      </w:r>
      <w:r>
        <w:rPr>
          <w:spacing w:val="-7"/>
          <w:sz w:val="24"/>
        </w:rPr>
        <w:t> </w:t>
      </w:r>
      <w:r>
        <w:rPr>
          <w:sz w:val="24"/>
        </w:rPr>
        <w:t>or participate in recovery planning process for 90 days consecutively</w:t>
      </w:r>
    </w:p>
    <w:p>
      <w:pPr>
        <w:pStyle w:val="ListParagraph"/>
        <w:numPr>
          <w:ilvl w:val="0"/>
          <w:numId w:val="15"/>
        </w:numPr>
        <w:tabs>
          <w:tab w:pos="1199" w:val="left" w:leader="none"/>
        </w:tabs>
        <w:spacing w:line="240" w:lineRule="auto" w:before="5" w:after="0"/>
        <w:ind w:left="1199" w:right="0" w:hanging="720"/>
        <w:jc w:val="left"/>
        <w:rPr>
          <w:sz w:val="24"/>
        </w:rPr>
      </w:pPr>
      <w:r>
        <w:rPr>
          <w:sz w:val="24"/>
        </w:rPr>
        <w:t>Participant’s</w:t>
      </w:r>
      <w:r>
        <w:rPr>
          <w:spacing w:val="-6"/>
          <w:sz w:val="24"/>
        </w:rPr>
        <w:t> </w:t>
      </w:r>
      <w:r>
        <w:rPr>
          <w:sz w:val="24"/>
        </w:rPr>
        <w:t>choice</w:t>
      </w:r>
      <w:r>
        <w:rPr>
          <w:spacing w:val="-2"/>
          <w:sz w:val="24"/>
        </w:rPr>
        <w:t> </w:t>
      </w:r>
      <w:r>
        <w:rPr>
          <w:sz w:val="24"/>
        </w:rPr>
        <w:t>of</w:t>
      </w:r>
      <w:r>
        <w:rPr>
          <w:spacing w:val="-5"/>
          <w:sz w:val="24"/>
        </w:rPr>
        <w:t> </w:t>
      </w:r>
      <w:r>
        <w:rPr>
          <w:sz w:val="24"/>
        </w:rPr>
        <w:t>setting</w:t>
      </w:r>
      <w:r>
        <w:rPr>
          <w:spacing w:val="-1"/>
          <w:sz w:val="24"/>
        </w:rPr>
        <w:t> </w:t>
      </w:r>
      <w:r>
        <w:rPr>
          <w:sz w:val="24"/>
        </w:rPr>
        <w:t>does</w:t>
      </w:r>
      <w:r>
        <w:rPr>
          <w:spacing w:val="-3"/>
          <w:sz w:val="24"/>
        </w:rPr>
        <w:t> </w:t>
      </w:r>
      <w:r>
        <w:rPr>
          <w:sz w:val="24"/>
        </w:rPr>
        <w:t>not</w:t>
      </w:r>
      <w:r>
        <w:rPr>
          <w:spacing w:val="-2"/>
          <w:sz w:val="24"/>
        </w:rPr>
        <w:t> </w:t>
      </w:r>
      <w:r>
        <w:rPr>
          <w:sz w:val="24"/>
        </w:rPr>
        <w:t>meet</w:t>
      </w:r>
      <w:r>
        <w:rPr>
          <w:spacing w:val="-5"/>
          <w:sz w:val="24"/>
        </w:rPr>
        <w:t> </w:t>
      </w:r>
      <w:r>
        <w:rPr>
          <w:sz w:val="24"/>
        </w:rPr>
        <w:t>the</w:t>
      </w:r>
      <w:r>
        <w:rPr>
          <w:spacing w:val="-3"/>
          <w:sz w:val="24"/>
        </w:rPr>
        <w:t> </w:t>
      </w:r>
      <w:r>
        <w:rPr>
          <w:sz w:val="24"/>
        </w:rPr>
        <w:t>requirements</w:t>
      </w:r>
      <w:r>
        <w:rPr>
          <w:spacing w:val="-3"/>
          <w:sz w:val="24"/>
        </w:rPr>
        <w:t> </w:t>
      </w:r>
      <w:r>
        <w:rPr>
          <w:sz w:val="24"/>
        </w:rPr>
        <w:t>of</w:t>
      </w:r>
      <w:r>
        <w:rPr>
          <w:spacing w:val="1"/>
          <w:sz w:val="24"/>
        </w:rPr>
        <w:t> </w:t>
      </w:r>
      <w:r>
        <w:rPr>
          <w:sz w:val="24"/>
        </w:rPr>
        <w:t>HCBS-</w:t>
      </w:r>
      <w:r>
        <w:rPr>
          <w:spacing w:val="-5"/>
          <w:sz w:val="24"/>
        </w:rPr>
        <w:t>AMH</w:t>
      </w:r>
    </w:p>
    <w:p>
      <w:pPr>
        <w:pStyle w:val="ListParagraph"/>
        <w:spacing w:after="0" w:line="240" w:lineRule="auto"/>
        <w:jc w:val="left"/>
        <w:rPr>
          <w:sz w:val="24"/>
        </w:rPr>
        <w:sectPr>
          <w:pgSz w:w="12240" w:h="15840"/>
          <w:pgMar w:header="720" w:footer="0" w:top="1340" w:bottom="280" w:left="720" w:right="720"/>
        </w:sectPr>
      </w:pPr>
    </w:p>
    <w:p>
      <w:pPr>
        <w:pStyle w:val="BodyText"/>
        <w:spacing w:line="480" w:lineRule="auto" w:before="98"/>
        <w:ind w:left="479" w:right="1745"/>
      </w:pPr>
      <w:r>
        <w:rPr/>
        <w:t>Every effort will be made and documented to render services to an individual. Participants will not be discharged by Kinship Place of Recovery Management without every</w:t>
      </w:r>
      <w:r>
        <w:rPr>
          <w:spacing w:val="-2"/>
        </w:rPr>
        <w:t> </w:t>
      </w:r>
      <w:r>
        <w:rPr/>
        <w:t>attempt</w:t>
      </w:r>
      <w:r>
        <w:rPr>
          <w:spacing w:val="-2"/>
        </w:rPr>
        <w:t> </w:t>
      </w:r>
      <w:r>
        <w:rPr/>
        <w:t>to</w:t>
      </w:r>
      <w:r>
        <w:rPr>
          <w:spacing w:val="-7"/>
        </w:rPr>
        <w:t> </w:t>
      </w:r>
      <w:r>
        <w:rPr/>
        <w:t>rectify</w:t>
      </w:r>
      <w:r>
        <w:rPr>
          <w:spacing w:val="-7"/>
        </w:rPr>
        <w:t> </w:t>
      </w:r>
      <w:r>
        <w:rPr/>
        <w:t>problems,</w:t>
      </w:r>
      <w:r>
        <w:rPr>
          <w:spacing w:val="-4"/>
        </w:rPr>
        <w:t> </w:t>
      </w:r>
      <w:r>
        <w:rPr/>
        <w:t>address</w:t>
      </w:r>
      <w:r>
        <w:rPr>
          <w:spacing w:val="-4"/>
        </w:rPr>
        <w:t> </w:t>
      </w:r>
      <w:r>
        <w:rPr/>
        <w:t>concerns, or</w:t>
      </w:r>
      <w:r>
        <w:rPr>
          <w:spacing w:val="-5"/>
        </w:rPr>
        <w:t> </w:t>
      </w:r>
      <w:r>
        <w:rPr/>
        <w:t>resolve</w:t>
      </w:r>
      <w:r>
        <w:rPr>
          <w:spacing w:val="-3"/>
        </w:rPr>
        <w:t> </w:t>
      </w:r>
      <w:r>
        <w:rPr/>
        <w:t>grievances. Kinship</w:t>
      </w:r>
      <w:r>
        <w:rPr>
          <w:spacing w:val="-2"/>
        </w:rPr>
        <w:t> </w:t>
      </w:r>
      <w:r>
        <w:rPr/>
        <w:t>Place will collaborate with the Recovery Manager and discharge process to assist in a smooth transition from</w:t>
      </w:r>
    </w:p>
    <w:p>
      <w:pPr>
        <w:pStyle w:val="BodyText"/>
        <w:ind w:left="479"/>
      </w:pPr>
      <w:r>
        <w:rPr>
          <w:spacing w:val="-2"/>
        </w:rPr>
        <w:t>services.</w:t>
      </w:r>
    </w:p>
    <w:p>
      <w:pPr>
        <w:pStyle w:val="BodyText"/>
      </w:pPr>
    </w:p>
    <w:p>
      <w:pPr>
        <w:pStyle w:val="BodyText"/>
      </w:pPr>
    </w:p>
    <w:p>
      <w:pPr>
        <w:pStyle w:val="BodyText"/>
      </w:pPr>
    </w:p>
    <w:p>
      <w:pPr>
        <w:pStyle w:val="ListParagraph"/>
        <w:numPr>
          <w:ilvl w:val="0"/>
          <w:numId w:val="16"/>
        </w:numPr>
        <w:tabs>
          <w:tab w:pos="549" w:val="left" w:leader="none"/>
        </w:tabs>
        <w:spacing w:line="240" w:lineRule="auto" w:before="0" w:after="0"/>
        <w:ind w:left="549" w:right="0" w:hanging="190"/>
        <w:jc w:val="left"/>
        <w:rPr>
          <w:sz w:val="24"/>
        </w:rPr>
      </w:pPr>
      <w:r>
        <w:rPr>
          <w:sz w:val="24"/>
        </w:rPr>
        <w:t>Critical</w:t>
      </w:r>
      <w:r>
        <w:rPr>
          <w:spacing w:val="-4"/>
          <w:sz w:val="24"/>
        </w:rPr>
        <w:t> </w:t>
      </w:r>
      <w:r>
        <w:rPr>
          <w:sz w:val="24"/>
        </w:rPr>
        <w:t>Incident</w:t>
      </w:r>
      <w:r>
        <w:rPr>
          <w:spacing w:val="-1"/>
          <w:sz w:val="24"/>
        </w:rPr>
        <w:t> </w:t>
      </w:r>
      <w:r>
        <w:rPr>
          <w:sz w:val="24"/>
        </w:rPr>
        <w:t>Reporting</w:t>
      </w:r>
      <w:r>
        <w:rPr>
          <w:spacing w:val="-4"/>
          <w:sz w:val="24"/>
        </w:rPr>
        <w:t> </w:t>
      </w:r>
      <w:r>
        <w:rPr>
          <w:spacing w:val="-2"/>
          <w:sz w:val="24"/>
        </w:rPr>
        <w:t>Procedure</w:t>
      </w:r>
    </w:p>
    <w:p>
      <w:pPr>
        <w:pStyle w:val="BodyText"/>
      </w:pPr>
    </w:p>
    <w:p>
      <w:pPr>
        <w:pStyle w:val="BodyText"/>
      </w:pPr>
    </w:p>
    <w:p>
      <w:pPr>
        <w:pStyle w:val="BodyText"/>
        <w:spacing w:before="5"/>
      </w:pPr>
    </w:p>
    <w:p>
      <w:pPr>
        <w:pStyle w:val="BodyText"/>
        <w:ind w:left="479"/>
      </w:pPr>
      <w:r>
        <w:rPr/>
        <mc:AlternateContent>
          <mc:Choice Requires="wps">
            <w:drawing>
              <wp:anchor distT="0" distB="0" distL="0" distR="0" allowOverlap="1" layoutInCell="1" locked="0" behindDoc="0" simplePos="0" relativeHeight="15729664">
                <wp:simplePos x="0" y="0"/>
                <wp:positionH relativeFrom="page">
                  <wp:posOffset>1373124</wp:posOffset>
                </wp:positionH>
                <wp:positionV relativeFrom="paragraph">
                  <wp:posOffset>26554</wp:posOffset>
                </wp:positionV>
                <wp:extent cx="1399540" cy="147955"/>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1399540" cy="147955"/>
                          <a:chExt cx="1399540" cy="147955"/>
                        </a:xfrm>
                      </wpg:grpSpPr>
                      <pic:pic>
                        <pic:nvPicPr>
                          <pic:cNvPr id="30" name="Image 30"/>
                          <pic:cNvPicPr/>
                        </pic:nvPicPr>
                        <pic:blipFill>
                          <a:blip r:embed="rId22" cstate="print"/>
                          <a:stretch>
                            <a:fillRect/>
                          </a:stretch>
                        </pic:blipFill>
                        <pic:spPr>
                          <a:xfrm>
                            <a:off x="0" y="1524"/>
                            <a:ext cx="1365504" cy="146304"/>
                          </a:xfrm>
                          <a:prstGeom prst="rect">
                            <a:avLst/>
                          </a:prstGeom>
                        </pic:spPr>
                      </pic:pic>
                      <wps:wsp>
                        <wps:cNvPr id="31" name="Graphic 31"/>
                        <wps:cNvSpPr/>
                        <wps:spPr>
                          <a:xfrm>
                            <a:off x="1383791" y="0"/>
                            <a:ext cx="15240" cy="116205"/>
                          </a:xfrm>
                          <a:custGeom>
                            <a:avLst/>
                            <a:gdLst/>
                            <a:ahLst/>
                            <a:cxnLst/>
                            <a:rect l="l" t="t" r="r" b="b"/>
                            <a:pathLst>
                              <a:path w="15240" h="116205">
                                <a:moveTo>
                                  <a:pt x="15240" y="115824"/>
                                </a:moveTo>
                                <a:lnTo>
                                  <a:pt x="0" y="115824"/>
                                </a:lnTo>
                                <a:lnTo>
                                  <a:pt x="0" y="0"/>
                                </a:lnTo>
                                <a:lnTo>
                                  <a:pt x="15240" y="0"/>
                                </a:lnTo>
                                <a:lnTo>
                                  <a:pt x="15240" y="115824"/>
                                </a:lnTo>
                                <a:close/>
                              </a:path>
                            </a:pathLst>
                          </a:custGeom>
                          <a:solidFill>
                            <a:srgbClr val="0A0A0A"/>
                          </a:solidFill>
                        </wps:spPr>
                        <wps:bodyPr wrap="square" lIns="0" tIns="0" rIns="0" bIns="0" rtlCol="0">
                          <a:prstTxWarp prst="textNoShape">
                            <a:avLst/>
                          </a:prstTxWarp>
                          <a:noAutofit/>
                        </wps:bodyPr>
                      </wps:wsp>
                    </wpg:wgp>
                  </a:graphicData>
                </a:graphic>
              </wp:anchor>
            </w:drawing>
          </mc:Choice>
          <mc:Fallback>
            <w:pict>
              <v:group style="position:absolute;margin-left:108.120003pt;margin-top:2.090912pt;width:110.2pt;height:11.65pt;mso-position-horizontal-relative:page;mso-position-vertical-relative:paragraph;z-index:15729664" id="docshapegroup16" coordorigin="2162,42" coordsize="2204,233">
                <v:shape style="position:absolute;left:2162;top:44;width:2151;height:231" type="#_x0000_t75" id="docshape17" stroked="false">
                  <v:imagedata r:id="rId22" o:title=""/>
                </v:shape>
                <v:rect style="position:absolute;left:4341;top:41;width:24;height:183" id="docshape18" filled="true" fillcolor="#0a0a0a" stroked="false">
                  <v:fill type="solid"/>
                </v:rect>
                <w10:wrap type="none"/>
              </v:group>
            </w:pict>
          </mc:Fallback>
        </mc:AlternateContent>
      </w:r>
      <w:r>
        <w:rPr/>
        <w:drawing>
          <wp:anchor distT="0" distB="0" distL="0" distR="0" allowOverlap="1" layoutInCell="1" locked="0" behindDoc="0" simplePos="0" relativeHeight="15730176">
            <wp:simplePos x="0" y="0"/>
            <wp:positionH relativeFrom="page">
              <wp:posOffset>2825495</wp:posOffset>
            </wp:positionH>
            <wp:positionV relativeFrom="paragraph">
              <wp:posOffset>60082</wp:posOffset>
            </wp:positionV>
            <wp:extent cx="131064" cy="83820"/>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23" cstate="print"/>
                    <a:stretch>
                      <a:fillRect/>
                    </a:stretch>
                  </pic:blipFill>
                  <pic:spPr>
                    <a:xfrm>
                      <a:off x="0" y="0"/>
                      <a:ext cx="131064" cy="83820"/>
                    </a:xfrm>
                    <a:prstGeom prst="rect">
                      <a:avLst/>
                    </a:prstGeom>
                  </pic:spPr>
                </pic:pic>
              </a:graphicData>
            </a:graphic>
          </wp:anchor>
        </w:drawing>
      </w:r>
      <w:r>
        <w:rPr/>
        <mc:AlternateContent>
          <mc:Choice Requires="wps">
            <w:drawing>
              <wp:anchor distT="0" distB="0" distL="0" distR="0" allowOverlap="1" layoutInCell="1" locked="0" behindDoc="0" simplePos="0" relativeHeight="15730688">
                <wp:simplePos x="0" y="0"/>
                <wp:positionH relativeFrom="page">
                  <wp:posOffset>3003804</wp:posOffset>
                </wp:positionH>
                <wp:positionV relativeFrom="paragraph">
                  <wp:posOffset>26554</wp:posOffset>
                </wp:positionV>
                <wp:extent cx="3057525" cy="147955"/>
                <wp:effectExtent l="0" t="0" r="0" b="0"/>
                <wp:wrapNone/>
                <wp:docPr id="33" name="Group 33"/>
                <wp:cNvGraphicFramePr>
                  <a:graphicFrameLocks/>
                </wp:cNvGraphicFramePr>
                <a:graphic>
                  <a:graphicData uri="http://schemas.microsoft.com/office/word/2010/wordprocessingGroup">
                    <wpg:wgp>
                      <wpg:cNvPr id="33" name="Group 33"/>
                      <wpg:cNvGrpSpPr/>
                      <wpg:grpSpPr>
                        <a:xfrm>
                          <a:off x="0" y="0"/>
                          <a:ext cx="3057525" cy="147955"/>
                          <a:chExt cx="3057525" cy="147955"/>
                        </a:xfrm>
                      </wpg:grpSpPr>
                      <pic:pic>
                        <pic:nvPicPr>
                          <pic:cNvPr id="34" name="Image 34"/>
                          <pic:cNvPicPr/>
                        </pic:nvPicPr>
                        <pic:blipFill>
                          <a:blip r:embed="rId24" cstate="print"/>
                          <a:stretch>
                            <a:fillRect/>
                          </a:stretch>
                        </pic:blipFill>
                        <pic:spPr>
                          <a:xfrm>
                            <a:off x="0" y="33528"/>
                            <a:ext cx="67056" cy="83820"/>
                          </a:xfrm>
                          <a:prstGeom prst="rect">
                            <a:avLst/>
                          </a:prstGeom>
                        </pic:spPr>
                      </pic:pic>
                      <pic:pic>
                        <pic:nvPicPr>
                          <pic:cNvPr id="35" name="Image 35"/>
                          <pic:cNvPicPr/>
                        </pic:nvPicPr>
                        <pic:blipFill>
                          <a:blip r:embed="rId25" cstate="print"/>
                          <a:stretch>
                            <a:fillRect/>
                          </a:stretch>
                        </pic:blipFill>
                        <pic:spPr>
                          <a:xfrm>
                            <a:off x="88392" y="0"/>
                            <a:ext cx="2968751" cy="147828"/>
                          </a:xfrm>
                          <a:prstGeom prst="rect">
                            <a:avLst/>
                          </a:prstGeom>
                        </pic:spPr>
                      </pic:pic>
                    </wpg:wgp>
                  </a:graphicData>
                </a:graphic>
              </wp:anchor>
            </w:drawing>
          </mc:Choice>
          <mc:Fallback>
            <w:pict>
              <v:group style="position:absolute;margin-left:236.520004pt;margin-top:2.090916pt;width:240.75pt;height:11.65pt;mso-position-horizontal-relative:page;mso-position-vertical-relative:paragraph;z-index:15730688" id="docshapegroup19" coordorigin="4730,42" coordsize="4815,233">
                <v:shape style="position:absolute;left:4730;top:94;width:106;height:132" type="#_x0000_t75" id="docshape20" stroked="false">
                  <v:imagedata r:id="rId24" o:title=""/>
                </v:shape>
                <v:shape style="position:absolute;left:4869;top:41;width:4676;height:233" type="#_x0000_t75" id="docshape21" stroked="false">
                  <v:imagedata r:id="rId25" o:title=""/>
                </v:shape>
                <w10:wrap type="none"/>
              </v:group>
            </w:pict>
          </mc:Fallback>
        </mc:AlternateContent>
      </w:r>
      <w:r>
        <w:rPr/>
        <w:t>A</w:t>
      </w:r>
      <w:r>
        <w:rPr>
          <w:spacing w:val="-15"/>
        </w:rPr>
        <w:t> </w:t>
      </w:r>
      <w:r>
        <w:rPr>
          <w:spacing w:val="-2"/>
        </w:rPr>
        <w:t>critical</w:t>
      </w:r>
    </w:p>
    <w:p>
      <w:pPr>
        <w:pStyle w:val="BodyText"/>
        <w:spacing w:before="25"/>
      </w:pPr>
    </w:p>
    <w:p>
      <w:pPr>
        <w:spacing w:before="0"/>
        <w:ind w:left="0" w:right="2453" w:firstLine="0"/>
        <w:jc w:val="right"/>
        <w:rPr>
          <w:rFonts w:ascii="Gill Sans MT"/>
          <w:position w:val="-4"/>
          <w:sz w:val="24"/>
        </w:rPr>
      </w:pPr>
      <w:r>
        <w:rPr>
          <w:rFonts w:ascii="Gill Sans MT"/>
          <w:position w:val="-4"/>
          <w:sz w:val="24"/>
        </w:rPr>
        <mc:AlternateContent>
          <mc:Choice Requires="wps">
            <w:drawing>
              <wp:anchor distT="0" distB="0" distL="0" distR="0" allowOverlap="1" layoutInCell="1" locked="0" behindDoc="0" simplePos="0" relativeHeight="15731200">
                <wp:simplePos x="0" y="0"/>
                <wp:positionH relativeFrom="page">
                  <wp:posOffset>769620</wp:posOffset>
                </wp:positionH>
                <wp:positionV relativeFrom="paragraph">
                  <wp:posOffset>25949</wp:posOffset>
                </wp:positionV>
                <wp:extent cx="4270375" cy="147955"/>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4270375" cy="147955"/>
                          <a:chExt cx="4270375" cy="147955"/>
                        </a:xfrm>
                      </wpg:grpSpPr>
                      <pic:pic>
                        <pic:nvPicPr>
                          <pic:cNvPr id="37" name="Image 37"/>
                          <pic:cNvPicPr/>
                        </pic:nvPicPr>
                        <pic:blipFill>
                          <a:blip r:embed="rId26" cstate="print"/>
                          <a:stretch>
                            <a:fillRect/>
                          </a:stretch>
                        </pic:blipFill>
                        <pic:spPr>
                          <a:xfrm>
                            <a:off x="0" y="1524"/>
                            <a:ext cx="697992" cy="115824"/>
                          </a:xfrm>
                          <a:prstGeom prst="rect">
                            <a:avLst/>
                          </a:prstGeom>
                        </pic:spPr>
                      </pic:pic>
                      <pic:pic>
                        <pic:nvPicPr>
                          <pic:cNvPr id="38" name="Image 38"/>
                          <pic:cNvPicPr/>
                        </pic:nvPicPr>
                        <pic:blipFill>
                          <a:blip r:embed="rId27" cstate="print"/>
                          <a:stretch>
                            <a:fillRect/>
                          </a:stretch>
                        </pic:blipFill>
                        <pic:spPr>
                          <a:xfrm>
                            <a:off x="716279" y="0"/>
                            <a:ext cx="1392936" cy="147828"/>
                          </a:xfrm>
                          <a:prstGeom prst="rect">
                            <a:avLst/>
                          </a:prstGeom>
                        </pic:spPr>
                      </pic:pic>
                      <pic:pic>
                        <pic:nvPicPr>
                          <pic:cNvPr id="39" name="Image 39"/>
                          <pic:cNvPicPr/>
                        </pic:nvPicPr>
                        <pic:blipFill>
                          <a:blip r:embed="rId28" cstate="print"/>
                          <a:stretch>
                            <a:fillRect/>
                          </a:stretch>
                        </pic:blipFill>
                        <pic:spPr>
                          <a:xfrm>
                            <a:off x="2127504" y="0"/>
                            <a:ext cx="664464" cy="117348"/>
                          </a:xfrm>
                          <a:prstGeom prst="rect">
                            <a:avLst/>
                          </a:prstGeom>
                        </pic:spPr>
                      </pic:pic>
                      <pic:pic>
                        <pic:nvPicPr>
                          <pic:cNvPr id="40" name="Image 40"/>
                          <pic:cNvPicPr/>
                        </pic:nvPicPr>
                        <pic:blipFill>
                          <a:blip r:embed="rId29" cstate="print"/>
                          <a:stretch>
                            <a:fillRect/>
                          </a:stretch>
                        </pic:blipFill>
                        <pic:spPr>
                          <a:xfrm>
                            <a:off x="2810255" y="0"/>
                            <a:ext cx="1389888" cy="147828"/>
                          </a:xfrm>
                          <a:prstGeom prst="rect">
                            <a:avLst/>
                          </a:prstGeom>
                        </pic:spPr>
                      </pic:pic>
                      <wps:wsp>
                        <wps:cNvPr id="41" name="Graphic 41"/>
                        <wps:cNvSpPr/>
                        <wps:spPr>
                          <a:xfrm>
                            <a:off x="4218432" y="12"/>
                            <a:ext cx="52069" cy="116205"/>
                          </a:xfrm>
                          <a:custGeom>
                            <a:avLst/>
                            <a:gdLst/>
                            <a:ahLst/>
                            <a:cxnLst/>
                            <a:rect l="l" t="t" r="r" b="b"/>
                            <a:pathLst>
                              <a:path w="52069" h="116205">
                                <a:moveTo>
                                  <a:pt x="15240" y="0"/>
                                </a:moveTo>
                                <a:lnTo>
                                  <a:pt x="0" y="0"/>
                                </a:lnTo>
                                <a:lnTo>
                                  <a:pt x="0" y="115824"/>
                                </a:lnTo>
                                <a:lnTo>
                                  <a:pt x="15240" y="115824"/>
                                </a:lnTo>
                                <a:lnTo>
                                  <a:pt x="15240" y="0"/>
                                </a:lnTo>
                                <a:close/>
                              </a:path>
                              <a:path w="52069" h="116205">
                                <a:moveTo>
                                  <a:pt x="51816" y="0"/>
                                </a:moveTo>
                                <a:lnTo>
                                  <a:pt x="36576" y="0"/>
                                </a:lnTo>
                                <a:lnTo>
                                  <a:pt x="36576" y="115824"/>
                                </a:lnTo>
                                <a:lnTo>
                                  <a:pt x="51816" y="115824"/>
                                </a:lnTo>
                                <a:lnTo>
                                  <a:pt x="51816" y="0"/>
                                </a:lnTo>
                                <a:close/>
                              </a:path>
                            </a:pathLst>
                          </a:custGeom>
                          <a:solidFill>
                            <a:srgbClr val="0A0A0A"/>
                          </a:solidFill>
                        </wps:spPr>
                        <wps:bodyPr wrap="square" lIns="0" tIns="0" rIns="0" bIns="0" rtlCol="0">
                          <a:prstTxWarp prst="textNoShape">
                            <a:avLst/>
                          </a:prstTxWarp>
                          <a:noAutofit/>
                        </wps:bodyPr>
                      </wps:wsp>
                    </wpg:wgp>
                  </a:graphicData>
                </a:graphic>
              </wp:anchor>
            </w:drawing>
          </mc:Choice>
          <mc:Fallback>
            <w:pict>
              <v:group style="position:absolute;margin-left:60.600002pt;margin-top:2.043252pt;width:336.25pt;height:11.65pt;mso-position-horizontal-relative:page;mso-position-vertical-relative:paragraph;z-index:15731200" id="docshapegroup22" coordorigin="1212,41" coordsize="6725,233">
                <v:shape style="position:absolute;left:1212;top:43;width:1100;height:183" type="#_x0000_t75" id="docshape23" stroked="false">
                  <v:imagedata r:id="rId26" o:title=""/>
                </v:shape>
                <v:shape style="position:absolute;left:2340;top:40;width:2194;height:233" type="#_x0000_t75" id="docshape24" stroked="false">
                  <v:imagedata r:id="rId27" o:title=""/>
                </v:shape>
                <v:shape style="position:absolute;left:4562;top:40;width:1047;height:185" type="#_x0000_t75" id="docshape25" stroked="false">
                  <v:imagedata r:id="rId28" o:title=""/>
                </v:shape>
                <v:shape style="position:absolute;left:5637;top:40;width:2189;height:233" type="#_x0000_t75" id="docshape26" stroked="false">
                  <v:imagedata r:id="rId29" o:title=""/>
                </v:shape>
                <v:shape style="position:absolute;left:7855;top:40;width:82;height:183" id="docshape27" coordorigin="7855,41" coordsize="82,183" path="m7879,41l7855,41,7855,223,7879,223,7879,41xm7937,41l7913,41,7913,223,7937,223,7937,41xe" filled="true" fillcolor="#0a0a0a" stroked="false">
                  <v:path arrowok="t"/>
                  <v:fill type="solid"/>
                </v:shape>
                <w10:wrap type="none"/>
              </v:group>
            </w:pict>
          </mc:Fallback>
        </mc:AlternateContent>
      </w:r>
      <w:r>
        <w:rPr>
          <w:rFonts w:ascii="Gill Sans MT"/>
          <w:color w:val="0A0A0A"/>
          <w:spacing w:val="7"/>
          <w:w w:val="95"/>
          <w:sz w:val="24"/>
        </w:rPr>
        <w:t>-</w:t>
      </w:r>
      <w:r>
        <w:rPr>
          <w:rFonts w:ascii="Gill Sans MT"/>
          <w:color w:val="0A0A0A"/>
          <w:spacing w:val="17"/>
          <w:position w:val="-4"/>
          <w:sz w:val="24"/>
        </w:rPr>
        <w:drawing>
          <wp:inline distT="0" distB="0" distL="0" distR="0">
            <wp:extent cx="652271" cy="147828"/>
            <wp:effectExtent l="0" t="0" r="0" b="0"/>
            <wp:docPr id="42" name="Image 42"/>
            <wp:cNvGraphicFramePr>
              <a:graphicFrameLocks/>
            </wp:cNvGraphicFramePr>
            <a:graphic>
              <a:graphicData uri="http://schemas.openxmlformats.org/drawingml/2006/picture">
                <pic:pic>
                  <pic:nvPicPr>
                    <pic:cNvPr id="42" name="Image 42"/>
                    <pic:cNvPicPr/>
                  </pic:nvPicPr>
                  <pic:blipFill>
                    <a:blip r:embed="rId30" cstate="print"/>
                    <a:stretch>
                      <a:fillRect/>
                    </a:stretch>
                  </pic:blipFill>
                  <pic:spPr>
                    <a:xfrm>
                      <a:off x="0" y="0"/>
                      <a:ext cx="652271" cy="147828"/>
                    </a:xfrm>
                    <a:prstGeom prst="rect">
                      <a:avLst/>
                    </a:prstGeom>
                  </pic:spPr>
                </pic:pic>
              </a:graphicData>
            </a:graphic>
          </wp:inline>
        </w:drawing>
      </w:r>
      <w:r>
        <w:rPr>
          <w:rFonts w:ascii="Gill Sans MT"/>
          <w:color w:val="0A0A0A"/>
          <w:spacing w:val="17"/>
          <w:position w:val="-4"/>
          <w:sz w:val="24"/>
        </w:rPr>
      </w:r>
    </w:p>
    <w:p>
      <w:pPr>
        <w:pStyle w:val="BodyText"/>
        <w:spacing w:before="19"/>
        <w:rPr>
          <w:rFonts w:ascii="Gill Sans MT"/>
        </w:rPr>
      </w:pPr>
    </w:p>
    <w:p>
      <w:pPr>
        <w:pStyle w:val="BodyText"/>
        <w:ind w:left="479"/>
        <w:rPr>
          <w:rFonts w:ascii="Gill Sans MT"/>
        </w:rPr>
      </w:pPr>
      <w:r>
        <w:rPr>
          <w:rFonts w:ascii="Gill Sans MT"/>
          <w:color w:val="0A0A0A"/>
          <w:spacing w:val="-2"/>
          <w:w w:val="110"/>
        </w:rPr>
        <w:t>resident.</w:t>
      </w:r>
      <w:r>
        <w:rPr>
          <w:rFonts w:ascii="Gill Sans MT"/>
          <w:color w:val="0A0A0A"/>
          <w:spacing w:val="-6"/>
          <w:w w:val="110"/>
        </w:rPr>
        <w:t> </w:t>
      </w:r>
      <w:r>
        <w:rPr>
          <w:rFonts w:ascii="Gill Sans MT"/>
          <w:color w:val="0A0A0A"/>
          <w:spacing w:val="-2"/>
          <w:w w:val="110"/>
        </w:rPr>
        <w:t>Because</w:t>
      </w:r>
      <w:r>
        <w:rPr>
          <w:rFonts w:ascii="Gill Sans MT"/>
          <w:color w:val="0A0A0A"/>
          <w:spacing w:val="-3"/>
          <w:w w:val="110"/>
        </w:rPr>
        <w:t> </w:t>
      </w:r>
      <w:r>
        <w:rPr>
          <w:rFonts w:ascii="Gill Sans MT"/>
          <w:color w:val="0A0A0A"/>
          <w:spacing w:val="-2"/>
          <w:w w:val="110"/>
        </w:rPr>
        <w:t>HCBS-AMH</w:t>
      </w:r>
      <w:r>
        <w:rPr>
          <w:rFonts w:ascii="Gill Sans MT"/>
          <w:color w:val="0A0A0A"/>
          <w:spacing w:val="-3"/>
          <w:w w:val="110"/>
        </w:rPr>
        <w:t> </w:t>
      </w:r>
      <w:r>
        <w:rPr>
          <w:rFonts w:ascii="Gill Sans MT"/>
          <w:color w:val="0A0A0A"/>
          <w:spacing w:val="-2"/>
          <w:w w:val="110"/>
        </w:rPr>
        <w:t>serve</w:t>
      </w:r>
      <w:r>
        <w:rPr>
          <w:rFonts w:ascii="Gill Sans MT"/>
          <w:color w:val="0A0A0A"/>
          <w:spacing w:val="-3"/>
          <w:w w:val="110"/>
        </w:rPr>
        <w:t> </w:t>
      </w:r>
      <w:r>
        <w:rPr>
          <w:rFonts w:ascii="Gill Sans MT"/>
          <w:color w:val="0A0A0A"/>
          <w:spacing w:val="-2"/>
          <w:w w:val="110"/>
        </w:rPr>
        <w:t>vulnerable populations,</w:t>
      </w:r>
      <w:r>
        <w:rPr>
          <w:rFonts w:ascii="Gill Sans MT"/>
          <w:color w:val="0A0A0A"/>
          <w:spacing w:val="-5"/>
          <w:w w:val="110"/>
        </w:rPr>
        <w:t> </w:t>
      </w:r>
      <w:r>
        <w:rPr>
          <w:rFonts w:ascii="Gill Sans MT"/>
          <w:color w:val="0A0A0A"/>
          <w:spacing w:val="-2"/>
          <w:w w:val="110"/>
        </w:rPr>
        <w:t>these incidents</w:t>
      </w:r>
      <w:r>
        <w:rPr>
          <w:rFonts w:ascii="Gill Sans MT"/>
          <w:color w:val="0A0A0A"/>
          <w:spacing w:val="-5"/>
          <w:w w:val="110"/>
        </w:rPr>
        <w:t> are</w:t>
      </w:r>
    </w:p>
    <w:p>
      <w:pPr>
        <w:pStyle w:val="BodyText"/>
        <w:spacing w:before="18"/>
        <w:rPr>
          <w:rFonts w:ascii="Gill Sans MT"/>
        </w:rPr>
      </w:pPr>
    </w:p>
    <w:p>
      <w:pPr>
        <w:pStyle w:val="BodyText"/>
        <w:spacing w:before="1"/>
        <w:ind w:left="492"/>
      </w:pPr>
      <w:r>
        <w:rPr>
          <w:position w:val="-4"/>
        </w:rPr>
        <w:drawing>
          <wp:inline distT="0" distB="0" distL="0" distR="0">
            <wp:extent cx="1658112" cy="147828"/>
            <wp:effectExtent l="0" t="0" r="0" b="0"/>
            <wp:docPr id="43" name="Image 43"/>
            <wp:cNvGraphicFramePr>
              <a:graphicFrameLocks/>
            </wp:cNvGraphicFramePr>
            <a:graphic>
              <a:graphicData uri="http://schemas.openxmlformats.org/drawingml/2006/picture">
                <pic:pic>
                  <pic:nvPicPr>
                    <pic:cNvPr id="43" name="Image 43"/>
                    <pic:cNvPicPr/>
                  </pic:nvPicPr>
                  <pic:blipFill>
                    <a:blip r:embed="rId31" cstate="print"/>
                    <a:stretch>
                      <a:fillRect/>
                    </a:stretch>
                  </pic:blipFill>
                  <pic:spPr>
                    <a:xfrm>
                      <a:off x="0" y="0"/>
                      <a:ext cx="1658112" cy="147828"/>
                    </a:xfrm>
                    <a:prstGeom prst="rect">
                      <a:avLst/>
                    </a:prstGeom>
                  </pic:spPr>
                </pic:pic>
              </a:graphicData>
            </a:graphic>
          </wp:inline>
        </w:drawing>
      </w:r>
      <w:r>
        <w:rPr>
          <w:position w:val="-4"/>
        </w:rPr>
      </w:r>
      <w:r>
        <w:rPr>
          <w:spacing w:val="62"/>
          <w:sz w:val="20"/>
        </w:rPr>
        <w:t> </w:t>
      </w:r>
      <w:r>
        <w:rPr>
          <w:rFonts w:ascii="Gill Sans MT"/>
          <w:color w:val="0A0A0A"/>
        </w:rPr>
        <w:t>be</w:t>
      </w:r>
      <w:r>
        <w:rPr>
          <w:rFonts w:ascii="Gill Sans MT"/>
          <w:color w:val="0A0A0A"/>
          <w:spacing w:val="38"/>
        </w:rPr>
        <w:t> </w:t>
      </w:r>
      <w:r>
        <w:rPr>
          <w:rFonts w:ascii="Gill Sans MT"/>
          <w:color w:val="0A0A0A"/>
        </w:rPr>
        <w:t>reported</w:t>
      </w:r>
      <w:r>
        <w:rPr>
          <w:rFonts w:ascii="Gill Sans MT"/>
          <w:color w:val="0A0A0A"/>
          <w:spacing w:val="31"/>
        </w:rPr>
        <w:t> </w:t>
      </w:r>
      <w:r>
        <w:rPr>
          <w:rFonts w:ascii="Gill Sans MT"/>
          <w:color w:val="0A0A0A"/>
        </w:rPr>
        <w:t>to</w:t>
      </w:r>
      <w:r>
        <w:rPr>
          <w:rFonts w:ascii="Gill Sans MT"/>
          <w:color w:val="0A0A0A"/>
          <w:spacing w:val="38"/>
        </w:rPr>
        <w:t> </w:t>
      </w:r>
      <w:r>
        <w:rPr>
          <w:rFonts w:ascii="Gill Sans MT"/>
          <w:color w:val="0A0A0A"/>
        </w:rPr>
        <w:t>state</w:t>
      </w:r>
      <w:r>
        <w:rPr>
          <w:rFonts w:ascii="Gill Sans MT"/>
          <w:color w:val="0A0A0A"/>
          <w:spacing w:val="46"/>
        </w:rPr>
        <w:t> </w:t>
      </w:r>
      <w:r>
        <w:rPr>
          <w:rFonts w:ascii="Gill Sans MT"/>
          <w:color w:val="0A0A0A"/>
        </w:rPr>
        <w:t>regulatory</w:t>
      </w:r>
      <w:r>
        <w:rPr>
          <w:rFonts w:ascii="Gill Sans MT"/>
          <w:color w:val="0A0A0A"/>
          <w:spacing w:val="36"/>
        </w:rPr>
        <w:t> </w:t>
      </w:r>
      <w:r>
        <w:rPr>
          <w:rFonts w:ascii="Gill Sans MT"/>
          <w:color w:val="0A0A0A"/>
        </w:rPr>
        <w:t>agencies.</w:t>
      </w:r>
      <w:r>
        <w:rPr>
          <w:rFonts w:ascii="Gill Sans MT"/>
          <w:color w:val="0A0A0A"/>
          <w:spacing w:val="32"/>
        </w:rPr>
        <w:t> </w:t>
      </w:r>
      <w:r>
        <w:rPr/>
        <w:t>Kinship</w:t>
      </w:r>
      <w:r>
        <w:rPr>
          <w:spacing w:val="48"/>
        </w:rPr>
        <w:t> </w:t>
      </w:r>
      <w:r>
        <w:rPr/>
        <w:t>Place</w:t>
      </w:r>
    </w:p>
    <w:p>
      <w:pPr>
        <w:pStyle w:val="BodyText"/>
        <w:spacing w:before="15"/>
      </w:pPr>
    </w:p>
    <w:p>
      <w:pPr>
        <w:pStyle w:val="BodyText"/>
        <w:spacing w:line="480" w:lineRule="auto" w:before="1"/>
        <w:ind w:left="479" w:right="1907"/>
      </w:pPr>
      <w:r>
        <w:rPr/>
        <w:t>staff will be trained in critical incident identification and reporting initially, then annually thereafter.</w:t>
      </w:r>
      <w:r>
        <w:rPr>
          <w:spacing w:val="-2"/>
        </w:rPr>
        <w:t> </w:t>
      </w:r>
      <w:r>
        <w:rPr/>
        <w:t>All cases of reported abuse, neglect, and exploitation will be disclosed to HHSC immediately upon recognition. Kinship Place will cooperate with any investigations from any reporting agency. Kinship Place and Recovery Management</w:t>
      </w:r>
      <w:r>
        <w:rPr>
          <w:spacing w:val="-2"/>
        </w:rPr>
        <w:t> </w:t>
      </w:r>
      <w:r>
        <w:rPr/>
        <w:t>will</w:t>
      </w:r>
      <w:r>
        <w:rPr>
          <w:spacing w:val="-2"/>
        </w:rPr>
        <w:t> </w:t>
      </w:r>
      <w:r>
        <w:rPr/>
        <w:t>stabilize</w:t>
      </w:r>
      <w:r>
        <w:rPr>
          <w:spacing w:val="-3"/>
        </w:rPr>
        <w:t> </w:t>
      </w:r>
      <w:r>
        <w:rPr/>
        <w:t>any</w:t>
      </w:r>
      <w:r>
        <w:rPr>
          <w:spacing w:val="-2"/>
        </w:rPr>
        <w:t> </w:t>
      </w:r>
      <w:r>
        <w:rPr/>
        <w:t>critical</w:t>
      </w:r>
      <w:r>
        <w:rPr>
          <w:spacing w:val="-2"/>
        </w:rPr>
        <w:t> </w:t>
      </w:r>
      <w:r>
        <w:rPr/>
        <w:t>situation</w:t>
      </w:r>
      <w:r>
        <w:rPr>
          <w:spacing w:val="-7"/>
        </w:rPr>
        <w:t> </w:t>
      </w:r>
      <w:r>
        <w:rPr/>
        <w:t>when</w:t>
      </w:r>
      <w:r>
        <w:rPr>
          <w:spacing w:val="-2"/>
        </w:rPr>
        <w:t> </w:t>
      </w:r>
      <w:r>
        <w:rPr/>
        <w:t>feasible, then</w:t>
      </w:r>
      <w:r>
        <w:rPr>
          <w:spacing w:val="-7"/>
        </w:rPr>
        <w:t> </w:t>
      </w:r>
      <w:r>
        <w:rPr/>
        <w:t>report</w:t>
      </w:r>
      <w:r>
        <w:rPr>
          <w:spacing w:val="-6"/>
        </w:rPr>
        <w:t> </w:t>
      </w:r>
      <w:r>
        <w:rPr/>
        <w:t>the</w:t>
      </w:r>
      <w:r>
        <w:rPr>
          <w:spacing w:val="-3"/>
        </w:rPr>
        <w:t> </w:t>
      </w:r>
      <w:r>
        <w:rPr/>
        <w:t>incident to the appropriate agency.</w:t>
      </w:r>
    </w:p>
    <w:p>
      <w:pPr>
        <w:pStyle w:val="BodyText"/>
        <w:spacing w:before="175"/>
      </w:pPr>
    </w:p>
    <w:p>
      <w:pPr>
        <w:pStyle w:val="ListParagraph"/>
        <w:numPr>
          <w:ilvl w:val="1"/>
          <w:numId w:val="16"/>
        </w:numPr>
        <w:tabs>
          <w:tab w:pos="1079" w:val="left" w:leader="none"/>
        </w:tabs>
        <w:spacing w:line="240" w:lineRule="auto" w:before="0" w:after="0"/>
        <w:ind w:left="1079" w:right="0" w:hanging="484"/>
        <w:jc w:val="left"/>
        <w:rPr>
          <w:sz w:val="24"/>
        </w:rPr>
      </w:pPr>
      <w:r>
        <w:rPr>
          <w:color w:val="0A0A0A"/>
          <w:sz w:val="24"/>
        </w:rPr>
        <w:t>Identification</w:t>
      </w:r>
      <w:r>
        <w:rPr>
          <w:color w:val="0A0A0A"/>
          <w:spacing w:val="-5"/>
          <w:sz w:val="24"/>
        </w:rPr>
        <w:t> </w:t>
      </w:r>
      <w:r>
        <w:rPr>
          <w:color w:val="0A0A0A"/>
          <w:sz w:val="24"/>
        </w:rPr>
        <w:t>of Situations</w:t>
      </w:r>
      <w:r>
        <w:rPr>
          <w:color w:val="0A0A0A"/>
          <w:spacing w:val="-8"/>
          <w:sz w:val="24"/>
        </w:rPr>
        <w:t> </w:t>
      </w:r>
      <w:r>
        <w:rPr>
          <w:color w:val="0A0A0A"/>
          <w:sz w:val="24"/>
        </w:rPr>
        <w:t>That</w:t>
      </w:r>
      <w:r>
        <w:rPr>
          <w:color w:val="0A0A0A"/>
          <w:spacing w:val="-2"/>
          <w:sz w:val="24"/>
        </w:rPr>
        <w:t> </w:t>
      </w:r>
      <w:r>
        <w:rPr>
          <w:color w:val="0A0A0A"/>
          <w:sz w:val="24"/>
        </w:rPr>
        <w:t>are</w:t>
      </w:r>
      <w:r>
        <w:rPr>
          <w:color w:val="0A0A0A"/>
          <w:spacing w:val="-3"/>
          <w:sz w:val="24"/>
        </w:rPr>
        <w:t> </w:t>
      </w:r>
      <w:r>
        <w:rPr>
          <w:color w:val="0A0A0A"/>
          <w:sz w:val="24"/>
        </w:rPr>
        <w:t>Deemed</w:t>
      </w:r>
      <w:r>
        <w:rPr>
          <w:color w:val="0A0A0A"/>
          <w:spacing w:val="-2"/>
          <w:sz w:val="24"/>
        </w:rPr>
        <w:t> </w:t>
      </w:r>
      <w:r>
        <w:rPr>
          <w:color w:val="0A0A0A"/>
          <w:sz w:val="24"/>
        </w:rPr>
        <w:t>Critical</w:t>
      </w:r>
      <w:r>
        <w:rPr>
          <w:color w:val="0A0A0A"/>
          <w:spacing w:val="-2"/>
          <w:sz w:val="24"/>
        </w:rPr>
        <w:t> Incidents</w:t>
      </w:r>
    </w:p>
    <w:p>
      <w:pPr>
        <w:pStyle w:val="ListParagraph"/>
        <w:spacing w:after="0" w:line="240" w:lineRule="auto"/>
        <w:jc w:val="left"/>
        <w:rPr>
          <w:sz w:val="24"/>
        </w:rPr>
        <w:sectPr>
          <w:pgSz w:w="12240" w:h="15840"/>
          <w:pgMar w:header="720" w:footer="0" w:top="1340" w:bottom="280" w:left="720" w:right="720"/>
        </w:sectPr>
      </w:pPr>
    </w:p>
    <w:p>
      <w:pPr>
        <w:pStyle w:val="BodyText"/>
        <w:spacing w:before="98"/>
        <w:ind w:left="359"/>
      </w:pPr>
      <w:r>
        <w:rPr>
          <w:color w:val="0A0A0A"/>
        </w:rPr>
        <w:t>Direct</w:t>
      </w:r>
      <w:r>
        <w:rPr>
          <w:color w:val="0A0A0A"/>
          <w:spacing w:val="-1"/>
        </w:rPr>
        <w:t> </w:t>
      </w:r>
      <w:r>
        <w:rPr>
          <w:color w:val="0A0A0A"/>
        </w:rPr>
        <w:t>Harm or</w:t>
      </w:r>
      <w:r>
        <w:rPr>
          <w:color w:val="0A0A0A"/>
          <w:spacing w:val="1"/>
        </w:rPr>
        <w:t> </w:t>
      </w:r>
      <w:r>
        <w:rPr>
          <w:color w:val="0A0A0A"/>
        </w:rPr>
        <w:t>Safety</w:t>
      </w:r>
      <w:r>
        <w:rPr>
          <w:color w:val="0A0A0A"/>
          <w:spacing w:val="-9"/>
        </w:rPr>
        <w:t> </w:t>
      </w:r>
      <w:r>
        <w:rPr>
          <w:color w:val="0A0A0A"/>
          <w:spacing w:val="-2"/>
        </w:rPr>
        <w:t>Threats</w:t>
      </w:r>
    </w:p>
    <w:p>
      <w:pPr>
        <w:pStyle w:val="BodyText"/>
        <w:spacing w:before="187"/>
      </w:pPr>
    </w:p>
    <w:p>
      <w:pPr>
        <w:pStyle w:val="ListParagraph"/>
        <w:numPr>
          <w:ilvl w:val="2"/>
          <w:numId w:val="16"/>
        </w:numPr>
        <w:tabs>
          <w:tab w:pos="1079" w:val="left" w:leader="none"/>
        </w:tabs>
        <w:spacing w:line="360" w:lineRule="auto" w:before="0" w:after="0"/>
        <w:ind w:left="1079" w:right="945" w:hanging="348"/>
        <w:jc w:val="left"/>
        <w:rPr>
          <w:sz w:val="24"/>
        </w:rPr>
      </w:pPr>
      <w:r>
        <w:rPr>
          <w:color w:val="0A0A0A"/>
          <w:sz w:val="24"/>
        </w:rPr>
        <w:t>Abuse,</w:t>
      </w:r>
      <w:r>
        <w:rPr>
          <w:color w:val="0A0A0A"/>
          <w:spacing w:val="-2"/>
          <w:sz w:val="24"/>
        </w:rPr>
        <w:t> </w:t>
      </w:r>
      <w:r>
        <w:rPr>
          <w:color w:val="0A0A0A"/>
          <w:sz w:val="24"/>
        </w:rPr>
        <w:t>Neglect,</w:t>
      </w:r>
      <w:r>
        <w:rPr>
          <w:color w:val="0A0A0A"/>
          <w:spacing w:val="-1"/>
          <w:sz w:val="24"/>
        </w:rPr>
        <w:t> </w:t>
      </w:r>
      <w:r>
        <w:rPr>
          <w:color w:val="0A0A0A"/>
          <w:sz w:val="24"/>
        </w:rPr>
        <w:t>or</w:t>
      </w:r>
      <w:r>
        <w:rPr>
          <w:color w:val="0A0A0A"/>
          <w:spacing w:val="-6"/>
          <w:sz w:val="24"/>
        </w:rPr>
        <w:t> </w:t>
      </w:r>
      <w:r>
        <w:rPr>
          <w:color w:val="0A0A0A"/>
          <w:sz w:val="24"/>
        </w:rPr>
        <w:t>Exploitation</w:t>
      </w:r>
      <w:r>
        <w:rPr>
          <w:color w:val="0A0A0A"/>
          <w:spacing w:val="-3"/>
          <w:sz w:val="24"/>
        </w:rPr>
        <w:t> </w:t>
      </w:r>
      <w:r>
        <w:rPr>
          <w:color w:val="0A0A0A"/>
          <w:sz w:val="24"/>
        </w:rPr>
        <w:t>(ANE):</w:t>
      </w:r>
      <w:r>
        <w:rPr>
          <w:color w:val="0A0A0A"/>
          <w:spacing w:val="-15"/>
          <w:sz w:val="24"/>
        </w:rPr>
        <w:t> </w:t>
      </w:r>
      <w:r>
        <w:rPr>
          <w:color w:val="0A0A0A"/>
          <w:sz w:val="24"/>
        </w:rPr>
        <w:t>All</w:t>
      </w:r>
      <w:r>
        <w:rPr>
          <w:color w:val="0A0A0A"/>
          <w:spacing w:val="-7"/>
          <w:sz w:val="24"/>
        </w:rPr>
        <w:t> </w:t>
      </w:r>
      <w:r>
        <w:rPr>
          <w:color w:val="0A0A0A"/>
          <w:sz w:val="24"/>
        </w:rPr>
        <w:t>allegations</w:t>
      </w:r>
      <w:r>
        <w:rPr>
          <w:color w:val="0A0A0A"/>
          <w:spacing w:val="-5"/>
          <w:sz w:val="24"/>
        </w:rPr>
        <w:t> </w:t>
      </w:r>
      <w:r>
        <w:rPr>
          <w:color w:val="0A0A0A"/>
          <w:sz w:val="24"/>
        </w:rPr>
        <w:t>or</w:t>
      </w:r>
      <w:r>
        <w:rPr>
          <w:color w:val="0A0A0A"/>
          <w:spacing w:val="-1"/>
          <w:sz w:val="24"/>
        </w:rPr>
        <w:t> </w:t>
      </w:r>
      <w:r>
        <w:rPr>
          <w:color w:val="0A0A0A"/>
          <w:sz w:val="24"/>
        </w:rPr>
        <w:t>suspicions</w:t>
      </w:r>
      <w:r>
        <w:rPr>
          <w:color w:val="0A0A0A"/>
          <w:spacing w:val="-5"/>
          <w:sz w:val="24"/>
        </w:rPr>
        <w:t> </w:t>
      </w:r>
      <w:r>
        <w:rPr>
          <w:color w:val="0A0A0A"/>
          <w:sz w:val="24"/>
        </w:rPr>
        <w:t>of</w:t>
      </w:r>
      <w:r>
        <w:rPr>
          <w:color w:val="0A0A0A"/>
          <w:spacing w:val="-1"/>
          <w:sz w:val="24"/>
        </w:rPr>
        <w:t> </w:t>
      </w:r>
      <w:r>
        <w:rPr>
          <w:color w:val="0A0A0A"/>
          <w:sz w:val="24"/>
        </w:rPr>
        <w:t>physical,</w:t>
      </w:r>
      <w:r>
        <w:rPr>
          <w:color w:val="0A0A0A"/>
          <w:spacing w:val="-1"/>
          <w:sz w:val="24"/>
        </w:rPr>
        <w:t> </w:t>
      </w:r>
      <w:r>
        <w:rPr>
          <w:color w:val="0A0A0A"/>
          <w:sz w:val="24"/>
        </w:rPr>
        <w:t>sexual,</w:t>
      </w:r>
      <w:r>
        <w:rPr>
          <w:color w:val="0A0A0A"/>
          <w:spacing w:val="-5"/>
          <w:sz w:val="24"/>
        </w:rPr>
        <w:t> </w:t>
      </w:r>
      <w:r>
        <w:rPr>
          <w:color w:val="0A0A0A"/>
          <w:sz w:val="24"/>
        </w:rPr>
        <w:t>or emotional harm, or financial exploitation.</w:t>
      </w:r>
    </w:p>
    <w:p>
      <w:pPr>
        <w:pStyle w:val="ListParagraph"/>
        <w:numPr>
          <w:ilvl w:val="2"/>
          <w:numId w:val="16"/>
        </w:numPr>
        <w:tabs>
          <w:tab w:pos="1079" w:val="left" w:leader="none"/>
        </w:tabs>
        <w:spacing w:line="362" w:lineRule="auto" w:before="17" w:after="0"/>
        <w:ind w:left="1079" w:right="1167" w:hanging="348"/>
        <w:jc w:val="left"/>
        <w:rPr>
          <w:sz w:val="24"/>
        </w:rPr>
      </w:pPr>
      <w:r>
        <w:rPr>
          <w:color w:val="0A0A0A"/>
          <w:sz w:val="24"/>
        </w:rPr>
        <w:t>Serious</w:t>
      </w:r>
      <w:r>
        <w:rPr>
          <w:color w:val="0A0A0A"/>
          <w:spacing w:val="-6"/>
          <w:sz w:val="24"/>
        </w:rPr>
        <w:t> </w:t>
      </w:r>
      <w:r>
        <w:rPr>
          <w:color w:val="0A0A0A"/>
          <w:sz w:val="24"/>
        </w:rPr>
        <w:t>Medical</w:t>
      </w:r>
      <w:r>
        <w:rPr>
          <w:color w:val="0A0A0A"/>
          <w:spacing w:val="-5"/>
          <w:sz w:val="24"/>
        </w:rPr>
        <w:t> </w:t>
      </w:r>
      <w:r>
        <w:rPr>
          <w:color w:val="0A0A0A"/>
          <w:sz w:val="24"/>
        </w:rPr>
        <w:t>Events:</w:t>
      </w:r>
      <w:r>
        <w:rPr>
          <w:color w:val="0A0A0A"/>
          <w:spacing w:val="-5"/>
          <w:sz w:val="24"/>
        </w:rPr>
        <w:t> </w:t>
      </w:r>
      <w:r>
        <w:rPr>
          <w:color w:val="0A0A0A"/>
          <w:sz w:val="24"/>
        </w:rPr>
        <w:t>Medical</w:t>
      </w:r>
      <w:r>
        <w:rPr>
          <w:color w:val="0A0A0A"/>
          <w:spacing w:val="-5"/>
          <w:sz w:val="24"/>
        </w:rPr>
        <w:t> </w:t>
      </w:r>
      <w:r>
        <w:rPr>
          <w:color w:val="0A0A0A"/>
          <w:sz w:val="24"/>
        </w:rPr>
        <w:t>or</w:t>
      </w:r>
      <w:r>
        <w:rPr>
          <w:color w:val="0A0A0A"/>
          <w:spacing w:val="-3"/>
          <w:sz w:val="24"/>
        </w:rPr>
        <w:t> </w:t>
      </w:r>
      <w:r>
        <w:rPr>
          <w:color w:val="0A0A0A"/>
          <w:sz w:val="24"/>
        </w:rPr>
        <w:t>psychiatric</w:t>
      </w:r>
      <w:r>
        <w:rPr>
          <w:color w:val="0A0A0A"/>
          <w:spacing w:val="-10"/>
          <w:sz w:val="24"/>
        </w:rPr>
        <w:t> </w:t>
      </w:r>
      <w:r>
        <w:rPr>
          <w:color w:val="0A0A0A"/>
          <w:sz w:val="24"/>
        </w:rPr>
        <w:t>emergencies,</w:t>
      </w:r>
      <w:r>
        <w:rPr>
          <w:color w:val="0A0A0A"/>
          <w:spacing w:val="-3"/>
          <w:sz w:val="24"/>
        </w:rPr>
        <w:t> </w:t>
      </w:r>
      <w:r>
        <w:rPr>
          <w:color w:val="0A0A0A"/>
          <w:sz w:val="24"/>
        </w:rPr>
        <w:t>hospitalizations,</w:t>
      </w:r>
      <w:r>
        <w:rPr>
          <w:color w:val="0A0A0A"/>
          <w:spacing w:val="-3"/>
          <w:sz w:val="24"/>
        </w:rPr>
        <w:t> </w:t>
      </w:r>
      <w:r>
        <w:rPr>
          <w:color w:val="0A0A0A"/>
          <w:sz w:val="24"/>
        </w:rPr>
        <w:t>or</w:t>
      </w:r>
      <w:r>
        <w:rPr>
          <w:color w:val="0A0A0A"/>
          <w:spacing w:val="-3"/>
          <w:sz w:val="24"/>
        </w:rPr>
        <w:t> </w:t>
      </w:r>
      <w:r>
        <w:rPr>
          <w:color w:val="0A0A0A"/>
          <w:sz w:val="24"/>
        </w:rPr>
        <w:t>injuries requiring medical intervention.</w:t>
      </w:r>
    </w:p>
    <w:p>
      <w:pPr>
        <w:pStyle w:val="ListParagraph"/>
        <w:numPr>
          <w:ilvl w:val="2"/>
          <w:numId w:val="16"/>
        </w:numPr>
        <w:tabs>
          <w:tab w:pos="1079" w:val="left" w:leader="none"/>
        </w:tabs>
        <w:spacing w:line="240" w:lineRule="auto" w:before="11" w:after="0"/>
        <w:ind w:left="1079" w:right="0" w:hanging="347"/>
        <w:jc w:val="left"/>
        <w:rPr>
          <w:sz w:val="24"/>
        </w:rPr>
      </w:pPr>
      <w:r>
        <w:rPr>
          <w:color w:val="0A0A0A"/>
          <w:sz w:val="24"/>
        </w:rPr>
        <w:t>Death:</w:t>
      </w:r>
      <w:r>
        <w:rPr>
          <w:color w:val="0A0A0A"/>
          <w:spacing w:val="-17"/>
          <w:sz w:val="24"/>
        </w:rPr>
        <w:t> </w:t>
      </w:r>
      <w:r>
        <w:rPr>
          <w:color w:val="0A0A0A"/>
          <w:sz w:val="24"/>
        </w:rPr>
        <w:t>Any death</w:t>
      </w:r>
      <w:r>
        <w:rPr>
          <w:color w:val="0A0A0A"/>
          <w:spacing w:val="-1"/>
          <w:sz w:val="24"/>
        </w:rPr>
        <w:t> </w:t>
      </w:r>
      <w:r>
        <w:rPr>
          <w:color w:val="0A0A0A"/>
          <w:sz w:val="24"/>
        </w:rPr>
        <w:t>of</w:t>
      </w:r>
      <w:r>
        <w:rPr>
          <w:color w:val="0A0A0A"/>
          <w:spacing w:val="-4"/>
          <w:sz w:val="24"/>
        </w:rPr>
        <w:t> </w:t>
      </w:r>
      <w:r>
        <w:rPr>
          <w:color w:val="0A0A0A"/>
          <w:sz w:val="24"/>
        </w:rPr>
        <w:t>a</w:t>
      </w:r>
      <w:r>
        <w:rPr>
          <w:color w:val="0A0A0A"/>
          <w:spacing w:val="-1"/>
          <w:sz w:val="24"/>
        </w:rPr>
        <w:t> </w:t>
      </w:r>
      <w:r>
        <w:rPr>
          <w:color w:val="0A0A0A"/>
          <w:sz w:val="24"/>
        </w:rPr>
        <w:t>program</w:t>
      </w:r>
      <w:r>
        <w:rPr>
          <w:color w:val="0A0A0A"/>
          <w:spacing w:val="-1"/>
          <w:sz w:val="24"/>
        </w:rPr>
        <w:t> </w:t>
      </w:r>
      <w:r>
        <w:rPr>
          <w:color w:val="0A0A0A"/>
          <w:sz w:val="24"/>
        </w:rPr>
        <w:t>participant,</w:t>
      </w:r>
      <w:r>
        <w:rPr>
          <w:color w:val="0A0A0A"/>
          <w:spacing w:val="-2"/>
          <w:sz w:val="24"/>
        </w:rPr>
        <w:t> </w:t>
      </w:r>
      <w:r>
        <w:rPr>
          <w:color w:val="0A0A0A"/>
          <w:sz w:val="24"/>
        </w:rPr>
        <w:t>regardless</w:t>
      </w:r>
      <w:r>
        <w:rPr>
          <w:color w:val="0A0A0A"/>
          <w:spacing w:val="-3"/>
          <w:sz w:val="24"/>
        </w:rPr>
        <w:t> </w:t>
      </w:r>
      <w:r>
        <w:rPr>
          <w:color w:val="0A0A0A"/>
          <w:sz w:val="24"/>
        </w:rPr>
        <w:t>of</w:t>
      </w:r>
      <w:r>
        <w:rPr>
          <w:color w:val="0A0A0A"/>
          <w:spacing w:val="1"/>
          <w:sz w:val="24"/>
        </w:rPr>
        <w:t> </w:t>
      </w:r>
      <w:r>
        <w:rPr>
          <w:color w:val="0A0A0A"/>
          <w:sz w:val="24"/>
        </w:rPr>
        <w:t>the</w:t>
      </w:r>
      <w:r>
        <w:rPr>
          <w:color w:val="0A0A0A"/>
          <w:spacing w:val="-1"/>
          <w:sz w:val="24"/>
        </w:rPr>
        <w:t> </w:t>
      </w:r>
      <w:r>
        <w:rPr>
          <w:color w:val="0A0A0A"/>
          <w:spacing w:val="-2"/>
          <w:sz w:val="24"/>
        </w:rPr>
        <w:t>cause.</w:t>
      </w:r>
    </w:p>
    <w:p>
      <w:pPr>
        <w:pStyle w:val="ListParagraph"/>
        <w:numPr>
          <w:ilvl w:val="2"/>
          <w:numId w:val="16"/>
        </w:numPr>
        <w:tabs>
          <w:tab w:pos="1079" w:val="left" w:leader="none"/>
        </w:tabs>
        <w:spacing w:line="360" w:lineRule="auto" w:before="156" w:after="0"/>
        <w:ind w:left="1079" w:right="450" w:hanging="348"/>
        <w:jc w:val="left"/>
        <w:rPr>
          <w:sz w:val="24"/>
        </w:rPr>
      </w:pPr>
      <w:r>
        <w:rPr>
          <w:color w:val="0A0A0A"/>
          <w:sz w:val="24"/>
        </w:rPr>
        <w:t>Restraint</w:t>
      </w:r>
      <w:r>
        <w:rPr>
          <w:color w:val="0A0A0A"/>
          <w:spacing w:val="-3"/>
          <w:sz w:val="24"/>
        </w:rPr>
        <w:t> </w:t>
      </w:r>
      <w:r>
        <w:rPr>
          <w:color w:val="0A0A0A"/>
          <w:sz w:val="24"/>
        </w:rPr>
        <w:t>and</w:t>
      </w:r>
      <w:r>
        <w:rPr>
          <w:color w:val="0A0A0A"/>
          <w:spacing w:val="-2"/>
          <w:sz w:val="24"/>
        </w:rPr>
        <w:t> </w:t>
      </w:r>
      <w:r>
        <w:rPr>
          <w:color w:val="0A0A0A"/>
          <w:sz w:val="24"/>
        </w:rPr>
        <w:t>Seclusion:</w:t>
      </w:r>
      <w:r>
        <w:rPr>
          <w:color w:val="0A0A0A"/>
          <w:spacing w:val="-15"/>
          <w:sz w:val="24"/>
        </w:rPr>
        <w:t> </w:t>
      </w:r>
      <w:r>
        <w:rPr>
          <w:color w:val="0A0A0A"/>
          <w:sz w:val="24"/>
        </w:rPr>
        <w:t>Any</w:t>
      </w:r>
      <w:r>
        <w:rPr>
          <w:color w:val="0A0A0A"/>
          <w:spacing w:val="-2"/>
          <w:sz w:val="24"/>
        </w:rPr>
        <w:t> </w:t>
      </w:r>
      <w:r>
        <w:rPr>
          <w:color w:val="0A0A0A"/>
          <w:sz w:val="24"/>
        </w:rPr>
        <w:t>unauthorized</w:t>
      </w:r>
      <w:r>
        <w:rPr>
          <w:color w:val="0A0A0A"/>
          <w:spacing w:val="-2"/>
          <w:sz w:val="24"/>
        </w:rPr>
        <w:t> </w:t>
      </w:r>
      <w:r>
        <w:rPr>
          <w:color w:val="0A0A0A"/>
          <w:sz w:val="24"/>
        </w:rPr>
        <w:t>use</w:t>
      </w:r>
      <w:r>
        <w:rPr>
          <w:color w:val="0A0A0A"/>
          <w:spacing w:val="-3"/>
          <w:sz w:val="24"/>
        </w:rPr>
        <w:t> </w:t>
      </w:r>
      <w:r>
        <w:rPr>
          <w:color w:val="0A0A0A"/>
          <w:sz w:val="24"/>
        </w:rPr>
        <w:t>of</w:t>
      </w:r>
      <w:r>
        <w:rPr>
          <w:color w:val="0A0A0A"/>
          <w:spacing w:val="-10"/>
          <w:sz w:val="24"/>
        </w:rPr>
        <w:t> </w:t>
      </w:r>
      <w:r>
        <w:rPr>
          <w:color w:val="0A0A0A"/>
          <w:sz w:val="24"/>
        </w:rPr>
        <w:t>physical,</w:t>
      </w:r>
      <w:r>
        <w:rPr>
          <w:color w:val="0A0A0A"/>
          <w:spacing w:val="-1"/>
          <w:sz w:val="24"/>
        </w:rPr>
        <w:t> </w:t>
      </w:r>
      <w:r>
        <w:rPr>
          <w:color w:val="0A0A0A"/>
          <w:sz w:val="24"/>
        </w:rPr>
        <w:t>chemical,</w:t>
      </w:r>
      <w:r>
        <w:rPr>
          <w:color w:val="0A0A0A"/>
          <w:spacing w:val="-1"/>
          <w:sz w:val="24"/>
        </w:rPr>
        <w:t> </w:t>
      </w:r>
      <w:r>
        <w:rPr>
          <w:color w:val="0A0A0A"/>
          <w:sz w:val="24"/>
        </w:rPr>
        <w:t>or</w:t>
      </w:r>
      <w:r>
        <w:rPr>
          <w:color w:val="0A0A0A"/>
          <w:spacing w:val="-5"/>
          <w:sz w:val="24"/>
        </w:rPr>
        <w:t> </w:t>
      </w:r>
      <w:r>
        <w:rPr>
          <w:color w:val="0A0A0A"/>
          <w:sz w:val="24"/>
        </w:rPr>
        <w:t>mechanical</w:t>
      </w:r>
      <w:r>
        <w:rPr>
          <w:color w:val="0A0A0A"/>
          <w:spacing w:val="-2"/>
          <w:sz w:val="24"/>
        </w:rPr>
        <w:t> </w:t>
      </w:r>
      <w:r>
        <w:rPr>
          <w:color w:val="0A0A0A"/>
          <w:sz w:val="24"/>
        </w:rPr>
        <w:t>restraints</w:t>
      </w:r>
      <w:r>
        <w:rPr>
          <w:color w:val="0A0A0A"/>
          <w:spacing w:val="-4"/>
          <w:sz w:val="24"/>
        </w:rPr>
        <w:t> </w:t>
      </w:r>
      <w:r>
        <w:rPr>
          <w:color w:val="0A0A0A"/>
          <w:sz w:val="24"/>
        </w:rPr>
        <w:t>or </w:t>
      </w:r>
      <w:r>
        <w:rPr>
          <w:color w:val="0A0A0A"/>
          <w:spacing w:val="-2"/>
          <w:sz w:val="24"/>
        </w:rPr>
        <w:t>seclusion.</w:t>
      </w:r>
    </w:p>
    <w:p>
      <w:pPr>
        <w:pStyle w:val="BodyText"/>
        <w:spacing w:before="178"/>
      </w:pPr>
    </w:p>
    <w:p>
      <w:pPr>
        <w:pStyle w:val="BodyText"/>
        <w:ind w:left="359"/>
      </w:pPr>
      <w:r>
        <w:rPr>
          <w:color w:val="0A0A0A"/>
        </w:rPr>
        <w:t>Behavioral and Legal</w:t>
      </w:r>
      <w:r>
        <w:rPr>
          <w:color w:val="0A0A0A"/>
          <w:spacing w:val="-3"/>
        </w:rPr>
        <w:t> </w:t>
      </w:r>
      <w:r>
        <w:rPr>
          <w:color w:val="0A0A0A"/>
          <w:spacing w:val="-2"/>
        </w:rPr>
        <w:t>Incidents</w:t>
      </w:r>
    </w:p>
    <w:p>
      <w:pPr>
        <w:pStyle w:val="BodyText"/>
        <w:spacing w:before="182"/>
      </w:pPr>
    </w:p>
    <w:p>
      <w:pPr>
        <w:pStyle w:val="ListParagraph"/>
        <w:numPr>
          <w:ilvl w:val="2"/>
          <w:numId w:val="16"/>
        </w:numPr>
        <w:tabs>
          <w:tab w:pos="1079" w:val="left" w:leader="none"/>
        </w:tabs>
        <w:spacing w:line="240" w:lineRule="auto" w:before="0" w:after="0"/>
        <w:ind w:left="1079" w:right="0" w:hanging="347"/>
        <w:jc w:val="left"/>
        <w:rPr>
          <w:sz w:val="24"/>
        </w:rPr>
      </w:pPr>
      <w:r>
        <w:rPr>
          <w:color w:val="0A0A0A"/>
          <w:sz w:val="24"/>
        </w:rPr>
        <w:t>Self-Harm:</w:t>
      </w:r>
      <w:r>
        <w:rPr>
          <w:color w:val="0A0A0A"/>
          <w:spacing w:val="-17"/>
          <w:sz w:val="24"/>
        </w:rPr>
        <w:t> </w:t>
      </w:r>
      <w:r>
        <w:rPr>
          <w:color w:val="0A0A0A"/>
          <w:sz w:val="24"/>
        </w:rPr>
        <w:t>Acts</w:t>
      </w:r>
      <w:r>
        <w:rPr>
          <w:color w:val="0A0A0A"/>
          <w:spacing w:val="-7"/>
          <w:sz w:val="24"/>
        </w:rPr>
        <w:t> </w:t>
      </w:r>
      <w:r>
        <w:rPr>
          <w:color w:val="0A0A0A"/>
          <w:sz w:val="24"/>
        </w:rPr>
        <w:t>of</w:t>
      </w:r>
      <w:r>
        <w:rPr>
          <w:color w:val="0A0A0A"/>
          <w:spacing w:val="-1"/>
          <w:sz w:val="24"/>
        </w:rPr>
        <w:t> </w:t>
      </w:r>
      <w:r>
        <w:rPr>
          <w:color w:val="0A0A0A"/>
          <w:sz w:val="24"/>
        </w:rPr>
        <w:t>self-abuse,</w:t>
      </w:r>
      <w:r>
        <w:rPr>
          <w:color w:val="0A0A0A"/>
          <w:spacing w:val="-2"/>
          <w:sz w:val="24"/>
        </w:rPr>
        <w:t> </w:t>
      </w:r>
      <w:r>
        <w:rPr>
          <w:color w:val="0A0A0A"/>
          <w:sz w:val="24"/>
        </w:rPr>
        <w:t>self-neglect,</w:t>
      </w:r>
      <w:r>
        <w:rPr>
          <w:color w:val="0A0A0A"/>
          <w:spacing w:val="-2"/>
          <w:sz w:val="24"/>
        </w:rPr>
        <w:t> </w:t>
      </w:r>
      <w:r>
        <w:rPr>
          <w:color w:val="0A0A0A"/>
          <w:sz w:val="24"/>
        </w:rPr>
        <w:t>or</w:t>
      </w:r>
      <w:r>
        <w:rPr>
          <w:color w:val="0A0A0A"/>
          <w:spacing w:val="-1"/>
          <w:sz w:val="24"/>
        </w:rPr>
        <w:t> </w:t>
      </w:r>
      <w:r>
        <w:rPr>
          <w:color w:val="0A0A0A"/>
          <w:sz w:val="24"/>
        </w:rPr>
        <w:t>attempted</w:t>
      </w:r>
      <w:r>
        <w:rPr>
          <w:color w:val="0A0A0A"/>
          <w:spacing w:val="-3"/>
          <w:sz w:val="24"/>
        </w:rPr>
        <w:t> </w:t>
      </w:r>
      <w:r>
        <w:rPr>
          <w:color w:val="0A0A0A"/>
          <w:spacing w:val="-2"/>
          <w:sz w:val="24"/>
        </w:rPr>
        <w:t>suicide.</w:t>
      </w:r>
    </w:p>
    <w:p>
      <w:pPr>
        <w:pStyle w:val="ListParagraph"/>
        <w:numPr>
          <w:ilvl w:val="2"/>
          <w:numId w:val="16"/>
        </w:numPr>
        <w:tabs>
          <w:tab w:pos="1079" w:val="left" w:leader="none"/>
        </w:tabs>
        <w:spacing w:line="240" w:lineRule="auto" w:before="156" w:after="0"/>
        <w:ind w:left="1079" w:right="0" w:hanging="347"/>
        <w:jc w:val="left"/>
        <w:rPr>
          <w:sz w:val="24"/>
        </w:rPr>
      </w:pPr>
      <w:r>
        <w:rPr>
          <w:color w:val="0A0A0A"/>
          <w:sz w:val="24"/>
        </w:rPr>
        <w:t>Violence:</w:t>
      </w:r>
      <w:r>
        <w:rPr>
          <w:color w:val="0A0A0A"/>
          <w:spacing w:val="-17"/>
          <w:sz w:val="24"/>
        </w:rPr>
        <w:t> </w:t>
      </w:r>
      <w:r>
        <w:rPr>
          <w:color w:val="0A0A0A"/>
          <w:sz w:val="24"/>
        </w:rPr>
        <w:t>Any</w:t>
      </w:r>
      <w:r>
        <w:rPr>
          <w:color w:val="0A0A0A"/>
          <w:spacing w:val="-2"/>
          <w:sz w:val="24"/>
        </w:rPr>
        <w:t> </w:t>
      </w:r>
      <w:r>
        <w:rPr>
          <w:color w:val="0A0A0A"/>
          <w:sz w:val="24"/>
        </w:rPr>
        <w:t>act</w:t>
      </w:r>
      <w:r>
        <w:rPr>
          <w:color w:val="0A0A0A"/>
          <w:spacing w:val="-2"/>
          <w:sz w:val="24"/>
        </w:rPr>
        <w:t> </w:t>
      </w:r>
      <w:r>
        <w:rPr>
          <w:color w:val="0A0A0A"/>
          <w:sz w:val="24"/>
        </w:rPr>
        <w:t>of violence</w:t>
      </w:r>
      <w:r>
        <w:rPr>
          <w:color w:val="0A0A0A"/>
          <w:spacing w:val="-3"/>
          <w:sz w:val="24"/>
        </w:rPr>
        <w:t> </w:t>
      </w:r>
      <w:r>
        <w:rPr>
          <w:color w:val="0A0A0A"/>
          <w:sz w:val="24"/>
        </w:rPr>
        <w:t>committed</w:t>
      </w:r>
      <w:r>
        <w:rPr>
          <w:color w:val="0A0A0A"/>
          <w:spacing w:val="-2"/>
          <w:sz w:val="24"/>
        </w:rPr>
        <w:t> </w:t>
      </w:r>
      <w:r>
        <w:rPr>
          <w:color w:val="0A0A0A"/>
          <w:sz w:val="24"/>
        </w:rPr>
        <w:t>by</w:t>
      </w:r>
      <w:r>
        <w:rPr>
          <w:color w:val="0A0A0A"/>
          <w:spacing w:val="-7"/>
          <w:sz w:val="24"/>
        </w:rPr>
        <w:t> </w:t>
      </w:r>
      <w:r>
        <w:rPr>
          <w:color w:val="0A0A0A"/>
          <w:sz w:val="24"/>
        </w:rPr>
        <w:t>the</w:t>
      </w:r>
      <w:r>
        <w:rPr>
          <w:color w:val="0A0A0A"/>
          <w:spacing w:val="-2"/>
          <w:sz w:val="24"/>
        </w:rPr>
        <w:t> individual.</w:t>
      </w:r>
    </w:p>
    <w:p>
      <w:pPr>
        <w:pStyle w:val="ListParagraph"/>
        <w:numPr>
          <w:ilvl w:val="2"/>
          <w:numId w:val="16"/>
        </w:numPr>
        <w:tabs>
          <w:tab w:pos="1079" w:val="left" w:leader="none"/>
        </w:tabs>
        <w:spacing w:line="240" w:lineRule="auto" w:before="156" w:after="0"/>
        <w:ind w:left="1079" w:right="0" w:hanging="347"/>
        <w:jc w:val="left"/>
        <w:rPr>
          <w:sz w:val="24"/>
        </w:rPr>
      </w:pPr>
      <w:r>
        <w:rPr>
          <w:color w:val="0A0A0A"/>
          <w:sz w:val="24"/>
        </w:rPr>
        <w:t>Justice</w:t>
      </w:r>
      <w:r>
        <w:rPr>
          <w:color w:val="0A0A0A"/>
          <w:spacing w:val="-5"/>
          <w:sz w:val="24"/>
        </w:rPr>
        <w:t> </w:t>
      </w:r>
      <w:r>
        <w:rPr>
          <w:color w:val="0A0A0A"/>
          <w:sz w:val="24"/>
        </w:rPr>
        <w:t>System</w:t>
      </w:r>
      <w:r>
        <w:rPr>
          <w:color w:val="0A0A0A"/>
          <w:spacing w:val="-1"/>
          <w:sz w:val="24"/>
        </w:rPr>
        <w:t> </w:t>
      </w:r>
      <w:r>
        <w:rPr>
          <w:color w:val="0A0A0A"/>
          <w:sz w:val="24"/>
        </w:rPr>
        <w:t>Involvement:</w:t>
      </w:r>
      <w:r>
        <w:rPr>
          <w:color w:val="0A0A0A"/>
          <w:spacing w:val="-15"/>
          <w:sz w:val="24"/>
        </w:rPr>
        <w:t> </w:t>
      </w:r>
      <w:r>
        <w:rPr>
          <w:color w:val="0A0A0A"/>
          <w:sz w:val="24"/>
        </w:rPr>
        <w:t>Any</w:t>
      </w:r>
      <w:r>
        <w:rPr>
          <w:color w:val="0A0A0A"/>
          <w:spacing w:val="-2"/>
          <w:sz w:val="24"/>
        </w:rPr>
        <w:t> </w:t>
      </w:r>
      <w:r>
        <w:rPr>
          <w:color w:val="0A0A0A"/>
          <w:sz w:val="24"/>
        </w:rPr>
        <w:t>incident</w:t>
      </w:r>
      <w:r>
        <w:rPr>
          <w:color w:val="0A0A0A"/>
          <w:spacing w:val="-1"/>
          <w:sz w:val="24"/>
        </w:rPr>
        <w:t> </w:t>
      </w:r>
      <w:r>
        <w:rPr>
          <w:color w:val="0A0A0A"/>
          <w:sz w:val="24"/>
        </w:rPr>
        <w:t>involving</w:t>
      </w:r>
      <w:r>
        <w:rPr>
          <w:color w:val="0A0A0A"/>
          <w:spacing w:val="-2"/>
          <w:sz w:val="24"/>
        </w:rPr>
        <w:t> </w:t>
      </w:r>
      <w:r>
        <w:rPr>
          <w:color w:val="0A0A0A"/>
          <w:sz w:val="24"/>
        </w:rPr>
        <w:t>law</w:t>
      </w:r>
      <w:r>
        <w:rPr>
          <w:color w:val="0A0A0A"/>
          <w:spacing w:val="-2"/>
          <w:sz w:val="24"/>
        </w:rPr>
        <w:t> </w:t>
      </w:r>
      <w:r>
        <w:rPr>
          <w:color w:val="0A0A0A"/>
          <w:sz w:val="24"/>
        </w:rPr>
        <w:t>enforcement</w:t>
      </w:r>
      <w:r>
        <w:rPr>
          <w:color w:val="0A0A0A"/>
          <w:spacing w:val="-5"/>
          <w:sz w:val="24"/>
        </w:rPr>
        <w:t> </w:t>
      </w:r>
      <w:r>
        <w:rPr>
          <w:color w:val="0A0A0A"/>
          <w:sz w:val="24"/>
        </w:rPr>
        <w:t>or criminal</w:t>
      </w:r>
      <w:r>
        <w:rPr>
          <w:color w:val="0A0A0A"/>
          <w:spacing w:val="-1"/>
          <w:sz w:val="24"/>
        </w:rPr>
        <w:t> </w:t>
      </w:r>
      <w:r>
        <w:rPr>
          <w:color w:val="0A0A0A"/>
          <w:spacing w:val="-2"/>
          <w:sz w:val="24"/>
        </w:rPr>
        <w:t>victimization.</w:t>
      </w:r>
    </w:p>
    <w:p>
      <w:pPr>
        <w:pStyle w:val="ListParagraph"/>
        <w:numPr>
          <w:ilvl w:val="2"/>
          <w:numId w:val="16"/>
        </w:numPr>
        <w:tabs>
          <w:tab w:pos="1079" w:val="left" w:leader="none"/>
        </w:tabs>
        <w:spacing w:line="360" w:lineRule="auto" w:before="156" w:after="0"/>
        <w:ind w:left="1079" w:right="775" w:hanging="348"/>
        <w:jc w:val="left"/>
        <w:rPr>
          <w:sz w:val="24"/>
        </w:rPr>
      </w:pPr>
      <w:r>
        <w:rPr>
          <w:color w:val="0A0A0A"/>
          <w:sz w:val="24"/>
        </w:rPr>
        <w:t>Elopement:</w:t>
      </w:r>
      <w:r>
        <w:rPr>
          <w:color w:val="0A0A0A"/>
          <w:spacing w:val="-7"/>
          <w:sz w:val="24"/>
        </w:rPr>
        <w:t> </w:t>
      </w:r>
      <w:r>
        <w:rPr>
          <w:color w:val="0A0A0A"/>
          <w:sz w:val="24"/>
        </w:rPr>
        <w:t>When</w:t>
      </w:r>
      <w:r>
        <w:rPr>
          <w:color w:val="0A0A0A"/>
          <w:spacing w:val="-3"/>
          <w:sz w:val="24"/>
        </w:rPr>
        <w:t> </w:t>
      </w:r>
      <w:r>
        <w:rPr>
          <w:color w:val="0A0A0A"/>
          <w:sz w:val="24"/>
        </w:rPr>
        <w:t>a</w:t>
      </w:r>
      <w:r>
        <w:rPr>
          <w:color w:val="0A0A0A"/>
          <w:spacing w:val="-4"/>
          <w:sz w:val="24"/>
        </w:rPr>
        <w:t> </w:t>
      </w:r>
      <w:r>
        <w:rPr>
          <w:color w:val="0A0A0A"/>
          <w:sz w:val="24"/>
        </w:rPr>
        <w:t>participant</w:t>
      </w:r>
      <w:r>
        <w:rPr>
          <w:color w:val="0A0A0A"/>
          <w:spacing w:val="-3"/>
          <w:sz w:val="24"/>
        </w:rPr>
        <w:t> </w:t>
      </w:r>
      <w:r>
        <w:rPr>
          <w:color w:val="0A0A0A"/>
          <w:sz w:val="24"/>
        </w:rPr>
        <w:t>leaves</w:t>
      </w:r>
      <w:r>
        <w:rPr>
          <w:color w:val="0A0A0A"/>
          <w:spacing w:val="-5"/>
          <w:sz w:val="24"/>
        </w:rPr>
        <w:t> </w:t>
      </w:r>
      <w:r>
        <w:rPr>
          <w:color w:val="0A0A0A"/>
          <w:sz w:val="24"/>
        </w:rPr>
        <w:t>their</w:t>
      </w:r>
      <w:r>
        <w:rPr>
          <w:color w:val="0A0A0A"/>
          <w:spacing w:val="-6"/>
          <w:sz w:val="24"/>
        </w:rPr>
        <w:t> </w:t>
      </w:r>
      <w:r>
        <w:rPr>
          <w:color w:val="0A0A0A"/>
          <w:sz w:val="24"/>
        </w:rPr>
        <w:t>primary</w:t>
      </w:r>
      <w:r>
        <w:rPr>
          <w:color w:val="0A0A0A"/>
          <w:spacing w:val="-3"/>
          <w:sz w:val="24"/>
        </w:rPr>
        <w:t> </w:t>
      </w:r>
      <w:r>
        <w:rPr>
          <w:color w:val="0A0A0A"/>
          <w:sz w:val="24"/>
        </w:rPr>
        <w:t>residence</w:t>
      </w:r>
      <w:r>
        <w:rPr>
          <w:color w:val="0A0A0A"/>
          <w:spacing w:val="-4"/>
          <w:sz w:val="24"/>
        </w:rPr>
        <w:t> </w:t>
      </w:r>
      <w:r>
        <w:rPr>
          <w:color w:val="0A0A0A"/>
          <w:sz w:val="24"/>
        </w:rPr>
        <w:t>without</w:t>
      </w:r>
      <w:r>
        <w:rPr>
          <w:color w:val="0A0A0A"/>
          <w:spacing w:val="-3"/>
          <w:sz w:val="24"/>
        </w:rPr>
        <w:t> </w:t>
      </w:r>
      <w:r>
        <w:rPr>
          <w:color w:val="0A0A0A"/>
          <w:sz w:val="24"/>
        </w:rPr>
        <w:t>authorization</w:t>
      </w:r>
      <w:r>
        <w:rPr>
          <w:color w:val="0A0A0A"/>
          <w:spacing w:val="-7"/>
          <w:sz w:val="24"/>
        </w:rPr>
        <w:t> </w:t>
      </w:r>
      <w:r>
        <w:rPr>
          <w:color w:val="0A0A0A"/>
          <w:sz w:val="24"/>
        </w:rPr>
        <w:t>(missing </w:t>
      </w:r>
      <w:r>
        <w:rPr>
          <w:color w:val="0A0A0A"/>
          <w:spacing w:val="-2"/>
          <w:sz w:val="24"/>
        </w:rPr>
        <w:t>person).</w:t>
      </w:r>
    </w:p>
    <w:p>
      <w:pPr>
        <w:pStyle w:val="BodyText"/>
        <w:spacing w:before="178"/>
      </w:pPr>
    </w:p>
    <w:p>
      <w:pPr>
        <w:pStyle w:val="BodyText"/>
        <w:ind w:left="359"/>
      </w:pPr>
      <w:r>
        <w:rPr>
          <w:color w:val="0A0A0A"/>
        </w:rPr>
        <w:t>Program and</w:t>
      </w:r>
      <w:r>
        <w:rPr>
          <w:color w:val="0A0A0A"/>
          <w:spacing w:val="-4"/>
        </w:rPr>
        <w:t> </w:t>
      </w:r>
      <w:r>
        <w:rPr>
          <w:color w:val="0A0A0A"/>
        </w:rPr>
        <w:t>Housing</w:t>
      </w:r>
      <w:r>
        <w:rPr>
          <w:color w:val="0A0A0A"/>
          <w:spacing w:val="1"/>
        </w:rPr>
        <w:t> </w:t>
      </w:r>
      <w:r>
        <w:rPr>
          <w:color w:val="0A0A0A"/>
          <w:spacing w:val="-2"/>
        </w:rPr>
        <w:t>Disruptions</w:t>
      </w:r>
    </w:p>
    <w:p>
      <w:pPr>
        <w:pStyle w:val="BodyText"/>
        <w:spacing w:before="182"/>
      </w:pPr>
    </w:p>
    <w:p>
      <w:pPr>
        <w:pStyle w:val="ListParagraph"/>
        <w:numPr>
          <w:ilvl w:val="2"/>
          <w:numId w:val="16"/>
        </w:numPr>
        <w:tabs>
          <w:tab w:pos="1079" w:val="left" w:leader="none"/>
        </w:tabs>
        <w:spacing w:line="240" w:lineRule="auto" w:before="0" w:after="0"/>
        <w:ind w:left="1079" w:right="0" w:hanging="347"/>
        <w:jc w:val="left"/>
        <w:rPr>
          <w:sz w:val="24"/>
        </w:rPr>
      </w:pPr>
      <w:r>
        <w:rPr>
          <w:color w:val="0A0A0A"/>
          <w:sz w:val="24"/>
        </w:rPr>
        <w:t>Eviction:</w:t>
      </w:r>
      <w:r>
        <w:rPr>
          <w:color w:val="0A0A0A"/>
          <w:spacing w:val="-10"/>
          <w:sz w:val="24"/>
        </w:rPr>
        <w:t> </w:t>
      </w:r>
      <w:r>
        <w:rPr>
          <w:color w:val="0A0A0A"/>
          <w:sz w:val="24"/>
        </w:rPr>
        <w:t>The</w:t>
      </w:r>
      <w:r>
        <w:rPr>
          <w:color w:val="0A0A0A"/>
          <w:spacing w:val="1"/>
          <w:sz w:val="24"/>
        </w:rPr>
        <w:t> </w:t>
      </w:r>
      <w:r>
        <w:rPr>
          <w:color w:val="0A0A0A"/>
          <w:sz w:val="24"/>
        </w:rPr>
        <w:t>departure</w:t>
      </w:r>
      <w:r>
        <w:rPr>
          <w:color w:val="0A0A0A"/>
          <w:spacing w:val="-5"/>
          <w:sz w:val="24"/>
        </w:rPr>
        <w:t> </w:t>
      </w:r>
      <w:r>
        <w:rPr>
          <w:color w:val="0A0A0A"/>
          <w:sz w:val="24"/>
        </w:rPr>
        <w:t>or</w:t>
      </w:r>
      <w:r>
        <w:rPr>
          <w:color w:val="0A0A0A"/>
          <w:spacing w:val="-1"/>
          <w:sz w:val="24"/>
        </w:rPr>
        <w:t> </w:t>
      </w:r>
      <w:r>
        <w:rPr>
          <w:color w:val="0A0A0A"/>
          <w:sz w:val="24"/>
        </w:rPr>
        <w:t>eviction</w:t>
      </w:r>
      <w:r>
        <w:rPr>
          <w:color w:val="0A0A0A"/>
          <w:spacing w:val="2"/>
          <w:sz w:val="24"/>
        </w:rPr>
        <w:t> </w:t>
      </w:r>
      <w:r>
        <w:rPr>
          <w:color w:val="0A0A0A"/>
          <w:sz w:val="24"/>
        </w:rPr>
        <w:t>of</w:t>
      </w:r>
      <w:r>
        <w:rPr>
          <w:color w:val="0A0A0A"/>
          <w:spacing w:val="-2"/>
          <w:sz w:val="24"/>
        </w:rPr>
        <w:t> </w:t>
      </w:r>
      <w:r>
        <w:rPr>
          <w:color w:val="0A0A0A"/>
          <w:sz w:val="24"/>
        </w:rPr>
        <w:t>a</w:t>
      </w:r>
      <w:r>
        <w:rPr>
          <w:color w:val="0A0A0A"/>
          <w:spacing w:val="1"/>
          <w:sz w:val="24"/>
        </w:rPr>
        <w:t> </w:t>
      </w:r>
      <w:r>
        <w:rPr>
          <w:color w:val="0A0A0A"/>
          <w:sz w:val="24"/>
        </w:rPr>
        <w:t>participant</w:t>
      </w:r>
      <w:r>
        <w:rPr>
          <w:color w:val="0A0A0A"/>
          <w:spacing w:val="2"/>
          <w:sz w:val="24"/>
        </w:rPr>
        <w:t> </w:t>
      </w:r>
      <w:r>
        <w:rPr>
          <w:color w:val="0A0A0A"/>
          <w:sz w:val="24"/>
        </w:rPr>
        <w:t>from</w:t>
      </w:r>
      <w:r>
        <w:rPr>
          <w:color w:val="0A0A0A"/>
          <w:spacing w:val="-3"/>
          <w:sz w:val="24"/>
        </w:rPr>
        <w:t> </w:t>
      </w:r>
      <w:r>
        <w:rPr>
          <w:color w:val="0A0A0A"/>
          <w:sz w:val="24"/>
        </w:rPr>
        <w:t>their</w:t>
      </w:r>
      <w:r>
        <w:rPr>
          <w:color w:val="0A0A0A"/>
          <w:spacing w:val="-1"/>
          <w:sz w:val="24"/>
        </w:rPr>
        <w:t> </w:t>
      </w:r>
      <w:r>
        <w:rPr>
          <w:color w:val="0A0A0A"/>
          <w:sz w:val="24"/>
        </w:rPr>
        <w:t>primary</w:t>
      </w:r>
      <w:r>
        <w:rPr>
          <w:color w:val="0A0A0A"/>
          <w:spacing w:val="-3"/>
          <w:sz w:val="24"/>
        </w:rPr>
        <w:t> </w:t>
      </w:r>
      <w:r>
        <w:rPr>
          <w:color w:val="0A0A0A"/>
          <w:spacing w:val="-2"/>
          <w:sz w:val="24"/>
        </w:rPr>
        <w:t>residence.</w:t>
      </w:r>
    </w:p>
    <w:p>
      <w:pPr>
        <w:pStyle w:val="ListParagraph"/>
        <w:numPr>
          <w:ilvl w:val="2"/>
          <w:numId w:val="16"/>
        </w:numPr>
        <w:tabs>
          <w:tab w:pos="1079" w:val="left" w:leader="none"/>
        </w:tabs>
        <w:spacing w:line="362" w:lineRule="auto" w:before="156" w:after="0"/>
        <w:ind w:left="1079" w:right="497" w:hanging="348"/>
        <w:jc w:val="left"/>
        <w:rPr>
          <w:sz w:val="24"/>
        </w:rPr>
      </w:pPr>
      <w:r>
        <w:rPr>
          <w:color w:val="0A0A0A"/>
          <w:sz w:val="24"/>
        </w:rPr>
        <w:t>Environmental</w:t>
      </w:r>
      <w:r>
        <w:rPr>
          <w:color w:val="0A0A0A"/>
          <w:spacing w:val="-3"/>
          <w:sz w:val="24"/>
        </w:rPr>
        <w:t> </w:t>
      </w:r>
      <w:r>
        <w:rPr>
          <w:color w:val="0A0A0A"/>
          <w:sz w:val="24"/>
        </w:rPr>
        <w:t>Hazards:</w:t>
      </w:r>
      <w:r>
        <w:rPr>
          <w:color w:val="0A0A0A"/>
          <w:spacing w:val="-3"/>
          <w:sz w:val="24"/>
        </w:rPr>
        <w:t> </w:t>
      </w:r>
      <w:r>
        <w:rPr>
          <w:color w:val="0A0A0A"/>
          <w:sz w:val="24"/>
        </w:rPr>
        <w:t>Fires,</w:t>
      </w:r>
      <w:r>
        <w:rPr>
          <w:color w:val="0A0A0A"/>
          <w:spacing w:val="-1"/>
          <w:sz w:val="24"/>
        </w:rPr>
        <w:t> </w:t>
      </w:r>
      <w:r>
        <w:rPr>
          <w:color w:val="0A0A0A"/>
          <w:sz w:val="24"/>
        </w:rPr>
        <w:t>natural</w:t>
      </w:r>
      <w:r>
        <w:rPr>
          <w:color w:val="0A0A0A"/>
          <w:spacing w:val="-3"/>
          <w:sz w:val="24"/>
        </w:rPr>
        <w:t> </w:t>
      </w:r>
      <w:r>
        <w:rPr>
          <w:color w:val="0A0A0A"/>
          <w:sz w:val="24"/>
        </w:rPr>
        <w:t>disasters,</w:t>
      </w:r>
      <w:r>
        <w:rPr>
          <w:color w:val="0A0A0A"/>
          <w:spacing w:val="-1"/>
          <w:sz w:val="24"/>
        </w:rPr>
        <w:t> </w:t>
      </w:r>
      <w:r>
        <w:rPr>
          <w:color w:val="0A0A0A"/>
          <w:sz w:val="24"/>
        </w:rPr>
        <w:t>or</w:t>
      </w:r>
      <w:r>
        <w:rPr>
          <w:color w:val="0A0A0A"/>
          <w:spacing w:val="-6"/>
          <w:sz w:val="24"/>
        </w:rPr>
        <w:t> </w:t>
      </w:r>
      <w:r>
        <w:rPr>
          <w:color w:val="0A0A0A"/>
          <w:sz w:val="24"/>
        </w:rPr>
        <w:t>property</w:t>
      </w:r>
      <w:r>
        <w:rPr>
          <w:color w:val="0A0A0A"/>
          <w:spacing w:val="-8"/>
          <w:sz w:val="24"/>
        </w:rPr>
        <w:t> </w:t>
      </w:r>
      <w:r>
        <w:rPr>
          <w:color w:val="0A0A0A"/>
          <w:sz w:val="24"/>
        </w:rPr>
        <w:t>damage</w:t>
      </w:r>
      <w:r>
        <w:rPr>
          <w:color w:val="0A0A0A"/>
          <w:spacing w:val="-4"/>
          <w:sz w:val="24"/>
        </w:rPr>
        <w:t> </w:t>
      </w:r>
      <w:r>
        <w:rPr>
          <w:color w:val="0A0A0A"/>
          <w:sz w:val="24"/>
        </w:rPr>
        <w:t>that</w:t>
      </w:r>
      <w:r>
        <w:rPr>
          <w:color w:val="0A0A0A"/>
          <w:spacing w:val="-3"/>
          <w:sz w:val="24"/>
        </w:rPr>
        <w:t> </w:t>
      </w:r>
      <w:r>
        <w:rPr>
          <w:color w:val="0A0A0A"/>
          <w:sz w:val="24"/>
        </w:rPr>
        <w:t>compromise</w:t>
      </w:r>
      <w:r>
        <w:rPr>
          <w:color w:val="0A0A0A"/>
          <w:spacing w:val="-4"/>
          <w:sz w:val="24"/>
        </w:rPr>
        <w:t> </w:t>
      </w:r>
      <w:r>
        <w:rPr>
          <w:color w:val="0A0A0A"/>
          <w:sz w:val="24"/>
        </w:rPr>
        <w:t>the</w:t>
      </w:r>
      <w:r>
        <w:rPr>
          <w:color w:val="0A0A0A"/>
          <w:spacing w:val="-4"/>
          <w:sz w:val="24"/>
        </w:rPr>
        <w:t> </w:t>
      </w:r>
      <w:r>
        <w:rPr>
          <w:color w:val="0A0A0A"/>
          <w:sz w:val="24"/>
        </w:rPr>
        <w:t>health and safety of the home.</w:t>
      </w:r>
    </w:p>
    <w:p>
      <w:pPr>
        <w:pStyle w:val="ListParagraph"/>
        <w:numPr>
          <w:ilvl w:val="2"/>
          <w:numId w:val="16"/>
        </w:numPr>
        <w:tabs>
          <w:tab w:pos="1079" w:val="left" w:leader="none"/>
        </w:tabs>
        <w:spacing w:line="362" w:lineRule="auto" w:before="12" w:after="0"/>
        <w:ind w:left="1079" w:right="595" w:hanging="348"/>
        <w:jc w:val="left"/>
        <w:rPr>
          <w:sz w:val="24"/>
        </w:rPr>
      </w:pPr>
      <w:r>
        <w:rPr>
          <w:color w:val="0A0A0A"/>
          <w:sz w:val="24"/>
        </w:rPr>
        <w:t>Medication</w:t>
      </w:r>
      <w:r>
        <w:rPr>
          <w:color w:val="0A0A0A"/>
          <w:spacing w:val="-3"/>
          <w:sz w:val="24"/>
        </w:rPr>
        <w:t> </w:t>
      </w:r>
      <w:r>
        <w:rPr>
          <w:color w:val="0A0A0A"/>
          <w:sz w:val="24"/>
        </w:rPr>
        <w:t>Errors:</w:t>
      </w:r>
      <w:r>
        <w:rPr>
          <w:color w:val="0A0A0A"/>
          <w:spacing w:val="-7"/>
          <w:sz w:val="24"/>
        </w:rPr>
        <w:t> </w:t>
      </w:r>
      <w:r>
        <w:rPr>
          <w:color w:val="0A0A0A"/>
          <w:sz w:val="24"/>
        </w:rPr>
        <w:t>Mistakes</w:t>
      </w:r>
      <w:r>
        <w:rPr>
          <w:color w:val="0A0A0A"/>
          <w:spacing w:val="-5"/>
          <w:sz w:val="24"/>
        </w:rPr>
        <w:t> </w:t>
      </w:r>
      <w:r>
        <w:rPr>
          <w:color w:val="0A0A0A"/>
          <w:sz w:val="24"/>
        </w:rPr>
        <w:t>in</w:t>
      </w:r>
      <w:r>
        <w:rPr>
          <w:color w:val="0A0A0A"/>
          <w:spacing w:val="-3"/>
          <w:sz w:val="24"/>
        </w:rPr>
        <w:t> </w:t>
      </w:r>
      <w:r>
        <w:rPr>
          <w:color w:val="0A0A0A"/>
          <w:sz w:val="24"/>
        </w:rPr>
        <w:t>medication</w:t>
      </w:r>
      <w:r>
        <w:rPr>
          <w:color w:val="0A0A0A"/>
          <w:spacing w:val="-3"/>
          <w:sz w:val="24"/>
        </w:rPr>
        <w:t> </w:t>
      </w:r>
      <w:r>
        <w:rPr>
          <w:color w:val="0A0A0A"/>
          <w:sz w:val="24"/>
        </w:rPr>
        <w:t>administration</w:t>
      </w:r>
      <w:r>
        <w:rPr>
          <w:color w:val="0A0A0A"/>
          <w:spacing w:val="-3"/>
          <w:sz w:val="24"/>
        </w:rPr>
        <w:t> </w:t>
      </w:r>
      <w:r>
        <w:rPr>
          <w:color w:val="0A0A0A"/>
          <w:sz w:val="24"/>
        </w:rPr>
        <w:t>that</w:t>
      </w:r>
      <w:r>
        <w:rPr>
          <w:color w:val="0A0A0A"/>
          <w:spacing w:val="-3"/>
          <w:sz w:val="24"/>
        </w:rPr>
        <w:t> </w:t>
      </w:r>
      <w:r>
        <w:rPr>
          <w:color w:val="0A0A0A"/>
          <w:sz w:val="24"/>
        </w:rPr>
        <w:t>potentially</w:t>
      </w:r>
      <w:r>
        <w:rPr>
          <w:color w:val="0A0A0A"/>
          <w:spacing w:val="-8"/>
          <w:sz w:val="24"/>
        </w:rPr>
        <w:t> </w:t>
      </w:r>
      <w:r>
        <w:rPr>
          <w:color w:val="0A0A0A"/>
          <w:sz w:val="24"/>
        </w:rPr>
        <w:t>harm</w:t>
      </w:r>
      <w:r>
        <w:rPr>
          <w:color w:val="0A0A0A"/>
          <w:spacing w:val="-7"/>
          <w:sz w:val="24"/>
        </w:rPr>
        <w:t> </w:t>
      </w:r>
      <w:r>
        <w:rPr>
          <w:color w:val="0A0A0A"/>
          <w:sz w:val="24"/>
        </w:rPr>
        <w:t>the</w:t>
      </w:r>
      <w:r>
        <w:rPr>
          <w:color w:val="0A0A0A"/>
          <w:spacing w:val="-4"/>
          <w:sz w:val="24"/>
        </w:rPr>
        <w:t> </w:t>
      </w:r>
      <w:r>
        <w:rPr>
          <w:color w:val="0A0A0A"/>
          <w:sz w:val="24"/>
        </w:rPr>
        <w:t>participant. </w:t>
      </w:r>
      <w:r>
        <w:rPr>
          <w:sz w:val="24"/>
        </w:rPr>
        <w:t>IiiSubmission of Critical Incident Reports to HHSC within 72 Hours</w:t>
      </w:r>
    </w:p>
    <w:p>
      <w:pPr>
        <w:pStyle w:val="BodyText"/>
        <w:spacing w:line="480" w:lineRule="auto" w:before="136"/>
        <w:ind w:left="1079" w:right="417"/>
      </w:pPr>
      <w:r>
        <w:rPr/>
        <w:t>Kinship Place</w:t>
      </w:r>
      <w:r>
        <w:rPr>
          <w:spacing w:val="-1"/>
        </w:rPr>
        <w:t> </w:t>
      </w:r>
      <w:r>
        <w:rPr/>
        <w:t>will submit</w:t>
      </w:r>
      <w:r>
        <w:rPr>
          <w:spacing w:val="-4"/>
        </w:rPr>
        <w:t> </w:t>
      </w:r>
      <w:r>
        <w:rPr/>
        <w:t>a</w:t>
      </w:r>
      <w:r>
        <w:rPr>
          <w:spacing w:val="-1"/>
        </w:rPr>
        <w:t> </w:t>
      </w:r>
      <w:r>
        <w:rPr/>
        <w:t>follow-up CIR</w:t>
      </w:r>
      <w:r>
        <w:rPr>
          <w:spacing w:val="-2"/>
        </w:rPr>
        <w:t> </w:t>
      </w:r>
      <w:r>
        <w:rPr/>
        <w:t>within</w:t>
      </w:r>
      <w:r>
        <w:rPr>
          <w:spacing w:val="-5"/>
        </w:rPr>
        <w:t> </w:t>
      </w:r>
      <w:r>
        <w:rPr/>
        <w:t>72 hours</w:t>
      </w:r>
      <w:r>
        <w:rPr>
          <w:spacing w:val="-2"/>
        </w:rPr>
        <w:t> </w:t>
      </w:r>
      <w:r>
        <w:rPr/>
        <w:t>of</w:t>
      </w:r>
      <w:r>
        <w:rPr>
          <w:spacing w:val="-3"/>
        </w:rPr>
        <w:t> </w:t>
      </w:r>
      <w:r>
        <w:rPr/>
        <w:t>the</w:t>
      </w:r>
      <w:r>
        <w:rPr>
          <w:spacing w:val="-1"/>
        </w:rPr>
        <w:t> </w:t>
      </w:r>
      <w:r>
        <w:rPr/>
        <w:t>original incident</w:t>
      </w:r>
      <w:r>
        <w:rPr>
          <w:spacing w:val="-4"/>
        </w:rPr>
        <w:t> </w:t>
      </w:r>
      <w:r>
        <w:rPr/>
        <w:t>or</w:t>
      </w:r>
      <w:r>
        <w:rPr>
          <w:spacing w:val="-3"/>
        </w:rPr>
        <w:t> </w:t>
      </w:r>
      <w:r>
        <w:rPr/>
        <w:t>initial CIR that addresses outcomes that may have occurred during the timeframe (note, in addition to the 72-hour follow-up CIR, some incidents may also require an outcome CIR once the incident is over and/or</w:t>
      </w:r>
      <w:r>
        <w:rPr>
          <w:spacing w:val="-5"/>
        </w:rPr>
        <w:t> </w:t>
      </w:r>
      <w:r>
        <w:rPr/>
        <w:t>resolved, e.g.,</w:t>
      </w:r>
      <w:r>
        <w:rPr>
          <w:spacing w:val="-4"/>
        </w:rPr>
        <w:t> </w:t>
      </w:r>
      <w:r>
        <w:rPr/>
        <w:t>participant</w:t>
      </w:r>
      <w:r>
        <w:rPr>
          <w:spacing w:val="-6"/>
        </w:rPr>
        <w:t> </w:t>
      </w:r>
      <w:r>
        <w:rPr/>
        <w:t>discharged</w:t>
      </w:r>
      <w:r>
        <w:rPr>
          <w:spacing w:val="-2"/>
        </w:rPr>
        <w:t> </w:t>
      </w:r>
      <w:r>
        <w:rPr/>
        <w:t>from</w:t>
      </w:r>
      <w:r>
        <w:rPr>
          <w:spacing w:val="-2"/>
        </w:rPr>
        <w:t> </w:t>
      </w:r>
      <w:r>
        <w:rPr/>
        <w:t>hospital</w:t>
      </w:r>
      <w:r>
        <w:rPr>
          <w:spacing w:val="-2"/>
        </w:rPr>
        <w:t> </w:t>
      </w:r>
      <w:r>
        <w:rPr/>
        <w:t>or</w:t>
      </w:r>
      <w:r>
        <w:rPr>
          <w:spacing w:val="-5"/>
        </w:rPr>
        <w:t> </w:t>
      </w:r>
      <w:r>
        <w:rPr/>
        <w:t>jail,</w:t>
      </w:r>
      <w:r>
        <w:rPr>
          <w:spacing w:val="-4"/>
        </w:rPr>
        <w:t> </w:t>
      </w:r>
      <w:r>
        <w:rPr/>
        <w:t>returned</w:t>
      </w:r>
      <w:r>
        <w:rPr>
          <w:spacing w:val="-7"/>
        </w:rPr>
        <w:t> </w:t>
      </w:r>
      <w:r>
        <w:rPr/>
        <w:t>after</w:t>
      </w:r>
      <w:r>
        <w:rPr>
          <w:spacing w:val="-5"/>
        </w:rPr>
        <w:t> </w:t>
      </w:r>
      <w:r>
        <w:rPr/>
        <w:t>departure</w:t>
      </w:r>
      <w:r>
        <w:rPr>
          <w:spacing w:val="-3"/>
        </w:rPr>
        <w:t> </w:t>
      </w:r>
      <w:r>
        <w:rPr/>
        <w:t>or an ANE final Investigative Report from DFPS is received)</w:t>
      </w:r>
    </w:p>
    <w:p>
      <w:pPr>
        <w:pStyle w:val="BodyText"/>
        <w:spacing w:after="0" w:line="480" w:lineRule="auto"/>
        <w:sectPr>
          <w:headerReference w:type="default" r:id="rId32"/>
          <w:pgSz w:w="12240" w:h="15840"/>
          <w:pgMar w:header="720" w:footer="0" w:top="1340" w:bottom="280" w:left="720" w:right="720"/>
        </w:sectPr>
      </w:pPr>
    </w:p>
    <w:p>
      <w:pPr>
        <w:pStyle w:val="BodyText"/>
      </w:pPr>
    </w:p>
    <w:p>
      <w:pPr>
        <w:pStyle w:val="BodyText"/>
        <w:spacing w:before="98"/>
      </w:pPr>
    </w:p>
    <w:p>
      <w:pPr>
        <w:pStyle w:val="BodyText"/>
        <w:spacing w:line="480" w:lineRule="auto"/>
        <w:ind w:left="479" w:right="1907"/>
      </w:pPr>
      <w:r>
        <w:rPr/>
        <w:t>This may include but not</w:t>
      </w:r>
      <w:r>
        <w:rPr>
          <w:spacing w:val="-2"/>
        </w:rPr>
        <w:t> </w:t>
      </w:r>
      <w:r>
        <w:rPr/>
        <w:t>limited</w:t>
      </w:r>
      <w:r>
        <w:rPr>
          <w:spacing w:val="-3"/>
        </w:rPr>
        <w:t> </w:t>
      </w:r>
      <w:r>
        <w:rPr/>
        <w:t>to psychiatric hospitalization, extended nursing home stay, incarceration, restraints utilized a slip or fall, medication error, serious injury or death, or</w:t>
      </w:r>
      <w:r>
        <w:rPr>
          <w:spacing w:val="-5"/>
        </w:rPr>
        <w:t> </w:t>
      </w:r>
      <w:r>
        <w:rPr/>
        <w:t>eviction</w:t>
      </w:r>
      <w:r>
        <w:rPr>
          <w:spacing w:val="-2"/>
        </w:rPr>
        <w:t> </w:t>
      </w:r>
      <w:r>
        <w:rPr/>
        <w:t>from</w:t>
      </w:r>
      <w:r>
        <w:rPr>
          <w:spacing w:val="-2"/>
        </w:rPr>
        <w:t> </w:t>
      </w:r>
      <w:r>
        <w:rPr/>
        <w:t>home.</w:t>
      </w:r>
      <w:r>
        <w:rPr>
          <w:spacing w:val="-8"/>
        </w:rPr>
        <w:t> </w:t>
      </w:r>
      <w:r>
        <w:rPr/>
        <w:t>This</w:t>
      </w:r>
      <w:r>
        <w:rPr>
          <w:spacing w:val="-4"/>
        </w:rPr>
        <w:t> </w:t>
      </w:r>
      <w:r>
        <w:rPr/>
        <w:t>may</w:t>
      </w:r>
      <w:r>
        <w:rPr>
          <w:spacing w:val="-2"/>
        </w:rPr>
        <w:t> </w:t>
      </w:r>
      <w:r>
        <w:rPr/>
        <w:t>also</w:t>
      </w:r>
      <w:r>
        <w:rPr>
          <w:spacing w:val="-2"/>
        </w:rPr>
        <w:t> </w:t>
      </w:r>
      <w:r>
        <w:rPr/>
        <w:t>include</w:t>
      </w:r>
      <w:r>
        <w:rPr>
          <w:spacing w:val="-3"/>
        </w:rPr>
        <w:t> </w:t>
      </w:r>
      <w:r>
        <w:rPr/>
        <w:t>verbal</w:t>
      </w:r>
      <w:r>
        <w:rPr>
          <w:spacing w:val="-2"/>
        </w:rPr>
        <w:t> </w:t>
      </w:r>
      <w:r>
        <w:rPr/>
        <w:t>or</w:t>
      </w:r>
      <w:r>
        <w:rPr>
          <w:spacing w:val="-5"/>
        </w:rPr>
        <w:t> </w:t>
      </w:r>
      <w:r>
        <w:rPr/>
        <w:t>physical</w:t>
      </w:r>
      <w:r>
        <w:rPr>
          <w:spacing w:val="-2"/>
        </w:rPr>
        <w:t> </w:t>
      </w:r>
      <w:r>
        <w:rPr/>
        <w:t>threats</w:t>
      </w:r>
      <w:r>
        <w:rPr>
          <w:spacing w:val="-4"/>
        </w:rPr>
        <w:t> </w:t>
      </w:r>
      <w:r>
        <w:rPr/>
        <w:t>from</w:t>
      </w:r>
      <w:r>
        <w:rPr>
          <w:spacing w:val="-2"/>
        </w:rPr>
        <w:t> </w:t>
      </w:r>
      <w:r>
        <w:rPr/>
        <w:t>the members towards the staff, destruction of property, self-abuse, or contraband.</w:t>
      </w:r>
    </w:p>
    <w:p>
      <w:pPr>
        <w:pStyle w:val="BodyText"/>
      </w:pPr>
    </w:p>
    <w:p>
      <w:pPr>
        <w:pStyle w:val="BodyText"/>
      </w:pPr>
    </w:p>
    <w:p>
      <w:pPr>
        <w:pStyle w:val="ListParagraph"/>
        <w:numPr>
          <w:ilvl w:val="0"/>
          <w:numId w:val="16"/>
        </w:numPr>
        <w:tabs>
          <w:tab w:pos="612" w:val="left" w:leader="none"/>
        </w:tabs>
        <w:spacing w:line="240" w:lineRule="auto" w:before="0" w:after="0"/>
        <w:ind w:left="612" w:right="0" w:hanging="253"/>
        <w:jc w:val="left"/>
        <w:rPr>
          <w:sz w:val="24"/>
        </w:rPr>
      </w:pPr>
      <w:r>
        <w:rPr>
          <w:sz w:val="24"/>
        </w:rPr>
        <w:t>Immediate</w:t>
      </w:r>
      <w:r>
        <w:rPr>
          <w:spacing w:val="-7"/>
          <w:sz w:val="24"/>
        </w:rPr>
        <w:t> </w:t>
      </w:r>
      <w:r>
        <w:rPr>
          <w:sz w:val="24"/>
        </w:rPr>
        <w:t>Steps</w:t>
      </w:r>
      <w:r>
        <w:rPr>
          <w:spacing w:val="-5"/>
          <w:sz w:val="24"/>
        </w:rPr>
        <w:t> </w:t>
      </w:r>
      <w:r>
        <w:rPr>
          <w:sz w:val="24"/>
        </w:rPr>
        <w:t>to</w:t>
      </w:r>
      <w:r>
        <w:rPr>
          <w:spacing w:val="-7"/>
          <w:sz w:val="24"/>
        </w:rPr>
        <w:t> </w:t>
      </w:r>
      <w:r>
        <w:rPr>
          <w:sz w:val="24"/>
        </w:rPr>
        <w:t>Be</w:t>
      </w:r>
      <w:r>
        <w:rPr>
          <w:spacing w:val="-8"/>
          <w:sz w:val="24"/>
        </w:rPr>
        <w:t> </w:t>
      </w:r>
      <w:r>
        <w:rPr>
          <w:sz w:val="24"/>
        </w:rPr>
        <w:t>Taken</w:t>
      </w:r>
      <w:r>
        <w:rPr>
          <w:spacing w:val="-2"/>
          <w:sz w:val="24"/>
        </w:rPr>
        <w:t> </w:t>
      </w:r>
      <w:r>
        <w:rPr>
          <w:sz w:val="24"/>
        </w:rPr>
        <w:t>Following</w:t>
      </w:r>
      <w:r>
        <w:rPr>
          <w:spacing w:val="-15"/>
          <w:sz w:val="24"/>
        </w:rPr>
        <w:t> </w:t>
      </w:r>
      <w:r>
        <w:rPr>
          <w:sz w:val="24"/>
        </w:rPr>
        <w:t>A</w:t>
      </w:r>
      <w:r>
        <w:rPr>
          <w:spacing w:val="-18"/>
          <w:sz w:val="24"/>
        </w:rPr>
        <w:t> </w:t>
      </w:r>
      <w:r>
        <w:rPr>
          <w:sz w:val="24"/>
        </w:rPr>
        <w:t>Critical</w:t>
      </w:r>
      <w:r>
        <w:rPr>
          <w:spacing w:val="-2"/>
          <w:sz w:val="24"/>
        </w:rPr>
        <w:t> Incident</w:t>
      </w:r>
    </w:p>
    <w:p>
      <w:pPr>
        <w:pStyle w:val="BodyText"/>
      </w:pPr>
    </w:p>
    <w:p>
      <w:pPr>
        <w:pStyle w:val="BodyText"/>
      </w:pPr>
    </w:p>
    <w:p>
      <w:pPr>
        <w:pStyle w:val="BodyText"/>
      </w:pPr>
    </w:p>
    <w:p>
      <w:pPr>
        <w:pStyle w:val="BodyText"/>
        <w:spacing w:line="480" w:lineRule="auto"/>
        <w:ind w:left="359" w:right="384" w:firstLine="62"/>
      </w:pPr>
      <w:r>
        <w:rPr/>
        <w:t>In the</w:t>
      </w:r>
      <w:r>
        <w:rPr>
          <w:spacing w:val="-3"/>
        </w:rPr>
        <w:t> </w:t>
      </w:r>
      <w:r>
        <w:rPr/>
        <w:t>event of a critical incident, Kinship Place’s</w:t>
      </w:r>
      <w:r>
        <w:rPr>
          <w:spacing w:val="-4"/>
        </w:rPr>
        <w:t> </w:t>
      </w:r>
      <w:r>
        <w:rPr/>
        <w:t>priority</w:t>
      </w:r>
      <w:r>
        <w:rPr>
          <w:spacing w:val="-2"/>
        </w:rPr>
        <w:t> </w:t>
      </w:r>
      <w:r>
        <w:rPr/>
        <w:t>is safety.</w:t>
      </w:r>
      <w:r>
        <w:rPr>
          <w:spacing w:val="40"/>
        </w:rPr>
        <w:t> </w:t>
      </w:r>
      <w:r>
        <w:rPr/>
        <w:t>Emergency services will be called for law enforcement or life-threatening situations, and all necessary precautions will be taken to safeguard the safety, health, safety and welfare of all individuals. Immediate action will be taken to stabilize</w:t>
      </w:r>
      <w:r>
        <w:rPr>
          <w:spacing w:val="-3"/>
        </w:rPr>
        <w:t> </w:t>
      </w:r>
      <w:r>
        <w:rPr/>
        <w:t>the</w:t>
      </w:r>
      <w:r>
        <w:rPr>
          <w:spacing w:val="-3"/>
        </w:rPr>
        <w:t> </w:t>
      </w:r>
      <w:r>
        <w:rPr/>
        <w:t>event, seek</w:t>
      </w:r>
      <w:r>
        <w:rPr>
          <w:spacing w:val="-2"/>
        </w:rPr>
        <w:t> </w:t>
      </w:r>
      <w:r>
        <w:rPr/>
        <w:t>care,</w:t>
      </w:r>
      <w:r>
        <w:rPr>
          <w:spacing w:val="-4"/>
        </w:rPr>
        <w:t> </w:t>
      </w:r>
      <w:r>
        <w:rPr/>
        <w:t>and</w:t>
      </w:r>
      <w:r>
        <w:rPr>
          <w:spacing w:val="-2"/>
        </w:rPr>
        <w:t> </w:t>
      </w:r>
      <w:r>
        <w:rPr/>
        <w:t>resolve</w:t>
      </w:r>
      <w:r>
        <w:rPr>
          <w:spacing w:val="-3"/>
        </w:rPr>
        <w:t> </w:t>
      </w:r>
      <w:r>
        <w:rPr/>
        <w:t>the</w:t>
      </w:r>
      <w:r>
        <w:rPr>
          <w:spacing w:val="-3"/>
        </w:rPr>
        <w:t> </w:t>
      </w:r>
      <w:r>
        <w:rPr/>
        <w:t>critical</w:t>
      </w:r>
      <w:r>
        <w:rPr>
          <w:spacing w:val="-2"/>
        </w:rPr>
        <w:t> </w:t>
      </w:r>
      <w:r>
        <w:rPr/>
        <w:t>incident, when</w:t>
      </w:r>
      <w:r>
        <w:rPr>
          <w:spacing w:val="-7"/>
        </w:rPr>
        <w:t> </w:t>
      </w:r>
      <w:r>
        <w:rPr/>
        <w:t>possible, and</w:t>
      </w:r>
      <w:r>
        <w:rPr>
          <w:spacing w:val="-2"/>
        </w:rPr>
        <w:t> </w:t>
      </w:r>
      <w:r>
        <w:rPr/>
        <w:t>report</w:t>
      </w:r>
      <w:r>
        <w:rPr>
          <w:spacing w:val="-2"/>
        </w:rPr>
        <w:t> </w:t>
      </w:r>
      <w:r>
        <w:rPr/>
        <w:t>to</w:t>
      </w:r>
      <w:r>
        <w:rPr>
          <w:spacing w:val="-7"/>
        </w:rPr>
        <w:t> </w:t>
      </w:r>
      <w:r>
        <w:rPr/>
        <w:t>the</w:t>
      </w:r>
      <w:r>
        <w:rPr>
          <w:spacing w:val="-3"/>
        </w:rPr>
        <w:t> </w:t>
      </w:r>
      <w:r>
        <w:rPr/>
        <w:t>state</w:t>
      </w:r>
      <w:r>
        <w:rPr>
          <w:spacing w:val="-3"/>
        </w:rPr>
        <w:t> </w:t>
      </w:r>
      <w:r>
        <w:rPr/>
        <w:t>and local authorities.</w:t>
      </w:r>
    </w:p>
    <w:p>
      <w:pPr>
        <w:pStyle w:val="BodyText"/>
        <w:spacing w:line="480" w:lineRule="auto"/>
        <w:ind w:left="359"/>
      </w:pPr>
      <w:r>
        <w:rPr/>
        <w:t>A</w:t>
      </w:r>
      <w:r>
        <w:rPr>
          <w:spacing w:val="-7"/>
        </w:rPr>
        <w:t> </w:t>
      </w:r>
      <w:r>
        <w:rPr/>
        <w:t>critical incident report, CIR, will be initiated by</w:t>
      </w:r>
      <w:r>
        <w:rPr>
          <w:spacing w:val="-1"/>
        </w:rPr>
        <w:t> </w:t>
      </w:r>
      <w:r>
        <w:rPr/>
        <w:t>Kinship Place and/or the RM to HHSC. Firsthand information</w:t>
      </w:r>
      <w:r>
        <w:rPr>
          <w:spacing w:val="-1"/>
        </w:rPr>
        <w:t> </w:t>
      </w:r>
      <w:r>
        <w:rPr/>
        <w:t>will</w:t>
      </w:r>
      <w:r>
        <w:rPr>
          <w:spacing w:val="-1"/>
        </w:rPr>
        <w:t> </w:t>
      </w:r>
      <w:r>
        <w:rPr/>
        <w:t>be</w:t>
      </w:r>
      <w:r>
        <w:rPr>
          <w:spacing w:val="-7"/>
        </w:rPr>
        <w:t> </w:t>
      </w:r>
      <w:r>
        <w:rPr/>
        <w:t>gathered</w:t>
      </w:r>
      <w:r>
        <w:rPr>
          <w:spacing w:val="-1"/>
        </w:rPr>
        <w:t> </w:t>
      </w:r>
      <w:r>
        <w:rPr/>
        <w:t>and</w:t>
      </w:r>
      <w:r>
        <w:rPr>
          <w:spacing w:val="-6"/>
        </w:rPr>
        <w:t> </w:t>
      </w:r>
      <w:r>
        <w:rPr/>
        <w:t>reported</w:t>
      </w:r>
      <w:r>
        <w:rPr>
          <w:spacing w:val="-1"/>
        </w:rPr>
        <w:t> </w:t>
      </w:r>
      <w:r>
        <w:rPr/>
        <w:t>by</w:t>
      </w:r>
      <w:r>
        <w:rPr>
          <w:spacing w:val="-6"/>
        </w:rPr>
        <w:t> </w:t>
      </w:r>
      <w:r>
        <w:rPr/>
        <w:t>Kinship</w:t>
      </w:r>
      <w:r>
        <w:rPr>
          <w:spacing w:val="-1"/>
        </w:rPr>
        <w:t> </w:t>
      </w:r>
      <w:r>
        <w:rPr/>
        <w:t>Place.</w:t>
      </w:r>
      <w:r>
        <w:rPr>
          <w:spacing w:val="-13"/>
        </w:rPr>
        <w:t> </w:t>
      </w:r>
      <w:r>
        <w:rPr/>
        <w:t>A</w:t>
      </w:r>
      <w:r>
        <w:rPr>
          <w:spacing w:val="-15"/>
        </w:rPr>
        <w:t> </w:t>
      </w:r>
      <w:r>
        <w:rPr/>
        <w:t>contracted</w:t>
      </w:r>
      <w:r>
        <w:rPr>
          <w:spacing w:val="-1"/>
        </w:rPr>
        <w:t> </w:t>
      </w:r>
      <w:r>
        <w:rPr/>
        <w:t>entity</w:t>
      </w:r>
      <w:r>
        <w:rPr>
          <w:spacing w:val="-1"/>
        </w:rPr>
        <w:t> </w:t>
      </w:r>
      <w:r>
        <w:rPr/>
        <w:t>is</w:t>
      </w:r>
      <w:r>
        <w:rPr>
          <w:spacing w:val="-3"/>
        </w:rPr>
        <w:t> </w:t>
      </w:r>
      <w:r>
        <w:rPr/>
        <w:t>obligated</w:t>
      </w:r>
      <w:r>
        <w:rPr>
          <w:spacing w:val="-1"/>
        </w:rPr>
        <w:t> </w:t>
      </w:r>
      <w:r>
        <w:rPr/>
        <w:t>to</w:t>
      </w:r>
      <w:r>
        <w:rPr>
          <w:spacing w:val="-6"/>
        </w:rPr>
        <w:t> </w:t>
      </w:r>
      <w:r>
        <w:rPr/>
        <w:t>provide</w:t>
      </w:r>
      <w:r>
        <w:rPr>
          <w:spacing w:val="-2"/>
        </w:rPr>
        <w:t> </w:t>
      </w:r>
      <w:r>
        <w:rPr/>
        <w:t>a report to</w:t>
      </w:r>
      <w:r>
        <w:rPr>
          <w:spacing w:val="-3"/>
        </w:rPr>
        <w:t> </w:t>
      </w:r>
      <w:r>
        <w:rPr/>
        <w:t>HHSC within</w:t>
      </w:r>
      <w:r>
        <w:rPr>
          <w:spacing w:val="-3"/>
        </w:rPr>
        <w:t> </w:t>
      </w:r>
      <w:r>
        <w:rPr/>
        <w:t>the required time</w:t>
      </w:r>
      <w:r>
        <w:rPr>
          <w:spacing w:val="-4"/>
        </w:rPr>
        <w:t> </w:t>
      </w:r>
      <w:r>
        <w:rPr/>
        <w:t>frame. This may require</w:t>
      </w:r>
      <w:r>
        <w:rPr>
          <w:spacing w:val="-4"/>
        </w:rPr>
        <w:t> </w:t>
      </w:r>
      <w:r>
        <w:rPr/>
        <w:t>the entity</w:t>
      </w:r>
      <w:r>
        <w:rPr>
          <w:spacing w:val="-3"/>
        </w:rPr>
        <w:t> </w:t>
      </w:r>
      <w:r>
        <w:rPr/>
        <w:t>to submit</w:t>
      </w:r>
      <w:r>
        <w:rPr>
          <w:spacing w:val="-2"/>
        </w:rPr>
        <w:t> </w:t>
      </w:r>
      <w:r>
        <w:rPr/>
        <w:t>a Critical</w:t>
      </w:r>
      <w:r>
        <w:rPr>
          <w:spacing w:val="-2"/>
        </w:rPr>
        <w:t> </w:t>
      </w:r>
      <w:r>
        <w:rPr/>
        <w:t>Incident Report with complete information that meet the time frame required.</w:t>
      </w:r>
      <w:r>
        <w:rPr>
          <w:spacing w:val="-8"/>
        </w:rPr>
        <w:t> </w:t>
      </w:r>
      <w:r>
        <w:rPr/>
        <w:t>A</w:t>
      </w:r>
      <w:r>
        <w:rPr>
          <w:spacing w:val="-6"/>
        </w:rPr>
        <w:t> </w:t>
      </w:r>
      <w:r>
        <w:rPr/>
        <w:t>supplemental report may be submitted after the initial report.</w:t>
      </w:r>
    </w:p>
    <w:p>
      <w:pPr>
        <w:pStyle w:val="BodyText"/>
      </w:pPr>
    </w:p>
    <w:p>
      <w:pPr>
        <w:pStyle w:val="BodyText"/>
      </w:pPr>
    </w:p>
    <w:p>
      <w:pPr>
        <w:pStyle w:val="ListParagraph"/>
        <w:numPr>
          <w:ilvl w:val="0"/>
          <w:numId w:val="16"/>
        </w:numPr>
        <w:tabs>
          <w:tab w:pos="679" w:val="left" w:leader="none"/>
        </w:tabs>
        <w:spacing w:line="240" w:lineRule="auto" w:before="1" w:after="0"/>
        <w:ind w:left="679" w:right="0" w:hanging="320"/>
        <w:jc w:val="left"/>
        <w:rPr>
          <w:sz w:val="24"/>
        </w:rPr>
      </w:pPr>
      <w:r>
        <w:rPr>
          <w:sz w:val="24"/>
        </w:rPr>
        <w:t>Submission</w:t>
      </w:r>
      <w:r>
        <w:rPr>
          <w:spacing w:val="-2"/>
          <w:sz w:val="24"/>
        </w:rPr>
        <w:t> </w:t>
      </w:r>
      <w:r>
        <w:rPr>
          <w:sz w:val="24"/>
        </w:rPr>
        <w:t>of Critical</w:t>
      </w:r>
      <w:r>
        <w:rPr>
          <w:spacing w:val="-2"/>
          <w:sz w:val="24"/>
        </w:rPr>
        <w:t> </w:t>
      </w:r>
      <w:r>
        <w:rPr>
          <w:sz w:val="24"/>
        </w:rPr>
        <w:t>Incident</w:t>
      </w:r>
      <w:r>
        <w:rPr>
          <w:spacing w:val="-6"/>
          <w:sz w:val="24"/>
        </w:rPr>
        <w:t> </w:t>
      </w:r>
      <w:r>
        <w:rPr>
          <w:sz w:val="24"/>
        </w:rPr>
        <w:t>Report</w:t>
      </w:r>
      <w:r>
        <w:rPr>
          <w:spacing w:val="-2"/>
          <w:sz w:val="24"/>
        </w:rPr>
        <w:t> </w:t>
      </w:r>
      <w:r>
        <w:rPr>
          <w:sz w:val="24"/>
        </w:rPr>
        <w:t>to</w:t>
      </w:r>
      <w:r>
        <w:rPr>
          <w:spacing w:val="-6"/>
          <w:sz w:val="24"/>
        </w:rPr>
        <w:t> </w:t>
      </w:r>
      <w:r>
        <w:rPr>
          <w:sz w:val="24"/>
        </w:rPr>
        <w:t>HHSC</w:t>
      </w:r>
      <w:r>
        <w:rPr>
          <w:spacing w:val="-9"/>
          <w:sz w:val="24"/>
        </w:rPr>
        <w:t> </w:t>
      </w:r>
      <w:r>
        <w:rPr>
          <w:sz w:val="24"/>
        </w:rPr>
        <w:t>Within</w:t>
      </w:r>
      <w:r>
        <w:rPr>
          <w:spacing w:val="-2"/>
          <w:sz w:val="24"/>
        </w:rPr>
        <w:t> </w:t>
      </w:r>
      <w:r>
        <w:rPr>
          <w:sz w:val="24"/>
        </w:rPr>
        <w:t>72</w:t>
      </w:r>
      <w:r>
        <w:rPr>
          <w:spacing w:val="-1"/>
          <w:sz w:val="24"/>
        </w:rPr>
        <w:t> </w:t>
      </w:r>
      <w:r>
        <w:rPr>
          <w:spacing w:val="-2"/>
          <w:sz w:val="24"/>
        </w:rPr>
        <w:t>Hours</w:t>
      </w:r>
    </w:p>
    <w:p>
      <w:pPr>
        <w:pStyle w:val="BodyText"/>
      </w:pPr>
    </w:p>
    <w:p>
      <w:pPr>
        <w:pStyle w:val="BodyText"/>
        <w:spacing w:before="275"/>
      </w:pPr>
    </w:p>
    <w:p>
      <w:pPr>
        <w:pStyle w:val="BodyText"/>
        <w:spacing w:line="480" w:lineRule="auto" w:before="1"/>
        <w:ind w:left="359"/>
      </w:pPr>
      <w:r>
        <w:rPr/>
        <w:t>In</w:t>
      </w:r>
      <w:r>
        <w:rPr>
          <w:spacing w:val="-2"/>
        </w:rPr>
        <w:t> </w:t>
      </w:r>
      <w:r>
        <w:rPr/>
        <w:t>any</w:t>
      </w:r>
      <w:r>
        <w:rPr>
          <w:spacing w:val="-2"/>
        </w:rPr>
        <w:t> </w:t>
      </w:r>
      <w:r>
        <w:rPr/>
        <w:t>incident</w:t>
      </w:r>
      <w:r>
        <w:rPr>
          <w:spacing w:val="-6"/>
        </w:rPr>
        <w:t> </w:t>
      </w:r>
      <w:r>
        <w:rPr/>
        <w:t>that</w:t>
      </w:r>
      <w:r>
        <w:rPr>
          <w:spacing w:val="-2"/>
        </w:rPr>
        <w:t> </w:t>
      </w:r>
      <w:r>
        <w:rPr/>
        <w:t>disrupts</w:t>
      </w:r>
      <w:r>
        <w:rPr>
          <w:spacing w:val="-4"/>
        </w:rPr>
        <w:t> </w:t>
      </w:r>
      <w:r>
        <w:rPr/>
        <w:t>the</w:t>
      </w:r>
      <w:r>
        <w:rPr>
          <w:spacing w:val="-8"/>
        </w:rPr>
        <w:t> </w:t>
      </w:r>
      <w:r>
        <w:rPr/>
        <w:t>normal</w:t>
      </w:r>
      <w:r>
        <w:rPr>
          <w:spacing w:val="-6"/>
        </w:rPr>
        <w:t> </w:t>
      </w:r>
      <w:r>
        <w:rPr/>
        <w:t>programming</w:t>
      </w:r>
      <w:r>
        <w:rPr>
          <w:spacing w:val="-2"/>
        </w:rPr>
        <w:t> </w:t>
      </w:r>
      <w:r>
        <w:rPr/>
        <w:t>of HCBS-AMH</w:t>
      </w:r>
      <w:r>
        <w:rPr>
          <w:spacing w:val="-3"/>
        </w:rPr>
        <w:t> </w:t>
      </w:r>
      <w:r>
        <w:rPr/>
        <w:t>or</w:t>
      </w:r>
      <w:r>
        <w:rPr>
          <w:spacing w:val="-5"/>
        </w:rPr>
        <w:t> </w:t>
      </w:r>
      <w:r>
        <w:rPr/>
        <w:t>the</w:t>
      </w:r>
      <w:r>
        <w:rPr>
          <w:spacing w:val="-3"/>
        </w:rPr>
        <w:t> </w:t>
      </w:r>
      <w:r>
        <w:rPr/>
        <w:t>member, Kinship</w:t>
      </w:r>
      <w:r>
        <w:rPr>
          <w:spacing w:val="-7"/>
        </w:rPr>
        <w:t> </w:t>
      </w:r>
      <w:r>
        <w:rPr/>
        <w:t>Place</w:t>
      </w:r>
      <w:r>
        <w:rPr>
          <w:spacing w:val="-8"/>
        </w:rPr>
        <w:t> </w:t>
      </w:r>
      <w:r>
        <w:rPr/>
        <w:t>will complete and submit a Critical Incident Report form to HHSC within 72 hours of notification of the</w:t>
      </w:r>
    </w:p>
    <w:p>
      <w:pPr>
        <w:pStyle w:val="BodyText"/>
        <w:spacing w:after="0" w:line="480" w:lineRule="auto"/>
        <w:sectPr>
          <w:headerReference w:type="default" r:id="rId33"/>
          <w:pgSz w:w="12240" w:h="15840"/>
          <w:pgMar w:header="720" w:footer="0" w:top="1340" w:bottom="280" w:left="720" w:right="720"/>
          <w:pgNumType w:start="1"/>
        </w:sectPr>
      </w:pPr>
    </w:p>
    <w:p>
      <w:pPr>
        <w:pStyle w:val="BodyText"/>
        <w:spacing w:line="480" w:lineRule="auto" w:before="98"/>
        <w:ind w:left="359" w:right="360"/>
        <w:jc w:val="both"/>
      </w:pPr>
      <w:r>
        <w:rPr/>
        <w:t>event. Kinship Place will communicate with the participant’s RM within 24 hours of a critical incident. A</w:t>
      </w:r>
      <w:r>
        <w:rPr>
          <w:spacing w:val="-10"/>
        </w:rPr>
        <w:t> </w:t>
      </w:r>
      <w:r>
        <w:rPr/>
        <w:t>follow-up critical incident form will be submitted to HHSC as well to report outcomes of the</w:t>
      </w:r>
      <w:r>
        <w:rPr>
          <w:spacing w:val="-1"/>
        </w:rPr>
        <w:t> </w:t>
      </w:r>
      <w:r>
        <w:rPr/>
        <w:t>incident to</w:t>
      </w:r>
      <w:r>
        <w:rPr>
          <w:spacing w:val="-4"/>
        </w:rPr>
        <w:t> </w:t>
      </w:r>
      <w:r>
        <w:rPr/>
        <w:t>the</w:t>
      </w:r>
      <w:r>
        <w:rPr>
          <w:spacing w:val="-2"/>
        </w:rPr>
        <w:t> </w:t>
      </w:r>
      <w:r>
        <w:rPr/>
        <w:t>proper</w:t>
      </w:r>
      <w:r>
        <w:rPr>
          <w:spacing w:val="1"/>
        </w:rPr>
        <w:t> </w:t>
      </w:r>
      <w:r>
        <w:rPr/>
        <w:t>agency.</w:t>
      </w:r>
      <w:r>
        <w:rPr>
          <w:spacing w:val="-8"/>
        </w:rPr>
        <w:t> </w:t>
      </w:r>
      <w:r>
        <w:rPr/>
        <w:t>The</w:t>
      </w:r>
      <w:r>
        <w:rPr>
          <w:spacing w:val="-7"/>
        </w:rPr>
        <w:t> </w:t>
      </w:r>
      <w:r>
        <w:rPr/>
        <w:t>form</w:t>
      </w:r>
      <w:r>
        <w:rPr>
          <w:spacing w:val="-5"/>
        </w:rPr>
        <w:t> </w:t>
      </w:r>
      <w:r>
        <w:rPr/>
        <w:t>will</w:t>
      </w:r>
      <w:r>
        <w:rPr>
          <w:spacing w:val="-5"/>
        </w:rPr>
        <w:t> </w:t>
      </w:r>
      <w:r>
        <w:rPr/>
        <w:t>be</w:t>
      </w:r>
      <w:r>
        <w:rPr>
          <w:spacing w:val="-3"/>
        </w:rPr>
        <w:t> </w:t>
      </w:r>
      <w:r>
        <w:rPr/>
        <w:t>submitted</w:t>
      </w:r>
      <w:r>
        <w:rPr>
          <w:spacing w:val="-1"/>
        </w:rPr>
        <w:t> </w:t>
      </w:r>
      <w:r>
        <w:rPr/>
        <w:t>to</w:t>
      </w:r>
      <w:r>
        <w:rPr>
          <w:spacing w:val="-1"/>
        </w:rPr>
        <w:t> </w:t>
      </w:r>
      <w:r>
        <w:rPr/>
        <w:t>HCBS-</w:t>
      </w:r>
      <w:r>
        <w:rPr>
          <w:spacing w:val="-14"/>
        </w:rPr>
        <w:t> </w:t>
      </w:r>
      <w:hyperlink r:id="rId34">
        <w:r>
          <w:rPr>
            <w:u w:val="single"/>
          </w:rPr>
          <w:t>AMH@hhsc.state.tx.us</w:t>
        </w:r>
      </w:hyperlink>
      <w:r>
        <w:rPr>
          <w:spacing w:val="-3"/>
          <w:u w:val="none"/>
        </w:rPr>
        <w:t> </w:t>
      </w:r>
      <w:r>
        <w:rPr>
          <w:u w:val="none"/>
        </w:rPr>
        <w:t>with</w:t>
      </w:r>
      <w:r>
        <w:rPr>
          <w:spacing w:val="-1"/>
          <w:u w:val="none"/>
        </w:rPr>
        <w:t> </w:t>
      </w:r>
      <w:r>
        <w:rPr>
          <w:u w:val="none"/>
        </w:rPr>
        <w:t>the</w:t>
      </w:r>
      <w:r>
        <w:rPr>
          <w:spacing w:val="-2"/>
          <w:u w:val="none"/>
        </w:rPr>
        <w:t> participant’s</w:t>
      </w:r>
    </w:p>
    <w:p>
      <w:pPr>
        <w:pStyle w:val="BodyText"/>
        <w:spacing w:line="480" w:lineRule="auto"/>
        <w:ind w:left="359" w:right="384"/>
      </w:pPr>
      <w:r>
        <w:rPr/>
        <w:t>initials, “critical</w:t>
      </w:r>
      <w:r>
        <w:rPr>
          <w:spacing w:val="-5"/>
        </w:rPr>
        <w:t> </w:t>
      </w:r>
      <w:r>
        <w:rPr/>
        <w:t>incident</w:t>
      </w:r>
      <w:r>
        <w:rPr>
          <w:spacing w:val="-2"/>
        </w:rPr>
        <w:t> </w:t>
      </w:r>
      <w:r>
        <w:rPr/>
        <w:t>reporting”, and</w:t>
      </w:r>
      <w:r>
        <w:rPr>
          <w:spacing w:val="-6"/>
        </w:rPr>
        <w:t> </w:t>
      </w:r>
      <w:r>
        <w:rPr/>
        <w:t>the</w:t>
      </w:r>
      <w:r>
        <w:rPr>
          <w:spacing w:val="-3"/>
        </w:rPr>
        <w:t> </w:t>
      </w:r>
      <w:r>
        <w:rPr/>
        <w:t>date</w:t>
      </w:r>
      <w:r>
        <w:rPr>
          <w:spacing w:val="-3"/>
        </w:rPr>
        <w:t> </w:t>
      </w:r>
      <w:r>
        <w:rPr/>
        <w:t>of the</w:t>
      </w:r>
      <w:r>
        <w:rPr>
          <w:spacing w:val="-3"/>
        </w:rPr>
        <w:t> </w:t>
      </w:r>
      <w:r>
        <w:rPr/>
        <w:t>incident</w:t>
      </w:r>
      <w:r>
        <w:rPr>
          <w:spacing w:val="-5"/>
        </w:rPr>
        <w:t> </w:t>
      </w:r>
      <w:r>
        <w:rPr/>
        <w:t>in</w:t>
      </w:r>
      <w:r>
        <w:rPr>
          <w:spacing w:val="-2"/>
        </w:rPr>
        <w:t> </w:t>
      </w:r>
      <w:r>
        <w:rPr/>
        <w:t>the</w:t>
      </w:r>
      <w:r>
        <w:rPr>
          <w:spacing w:val="-7"/>
        </w:rPr>
        <w:t> </w:t>
      </w:r>
      <w:r>
        <w:rPr/>
        <w:t>subject</w:t>
      </w:r>
      <w:r>
        <w:rPr>
          <w:spacing w:val="-2"/>
        </w:rPr>
        <w:t> </w:t>
      </w:r>
      <w:r>
        <w:rPr/>
        <w:t>line.</w:t>
      </w:r>
      <w:r>
        <w:rPr>
          <w:spacing w:val="-8"/>
        </w:rPr>
        <w:t> </w:t>
      </w:r>
      <w:r>
        <w:rPr/>
        <w:t>The</w:t>
      </w:r>
      <w:r>
        <w:rPr>
          <w:spacing w:val="-3"/>
        </w:rPr>
        <w:t> </w:t>
      </w:r>
      <w:r>
        <w:rPr/>
        <w:t>critical</w:t>
      </w:r>
      <w:r>
        <w:rPr>
          <w:spacing w:val="-2"/>
        </w:rPr>
        <w:t> </w:t>
      </w:r>
      <w:r>
        <w:rPr/>
        <w:t>incident form can be found at </w:t>
      </w:r>
      <w:hyperlink r:id="rId35">
        <w:r>
          <w:rPr>
            <w:u w:val="single"/>
          </w:rPr>
          <w:t>www.hhs.texas.gov/providers/behavorial-health-services-providers/home-</w:t>
        </w:r>
      </w:hyperlink>
    </w:p>
    <w:p>
      <w:pPr>
        <w:pStyle w:val="BodyText"/>
        <w:ind w:left="359"/>
      </w:pPr>
      <w:r>
        <w:rPr>
          <w:u w:val="single"/>
        </w:rPr>
        <w:t>community-based-services-adult-mental-health</w:t>
      </w:r>
      <w:r>
        <w:rPr>
          <w:spacing w:val="-4"/>
          <w:u w:val="none"/>
        </w:rPr>
        <w:t> </w:t>
      </w:r>
      <w:r>
        <w:rPr>
          <w:u w:val="none"/>
        </w:rPr>
        <w:t>or</w:t>
      </w:r>
      <w:r>
        <w:rPr>
          <w:spacing w:val="-4"/>
          <w:u w:val="none"/>
        </w:rPr>
        <w:t> </w:t>
      </w:r>
      <w:r>
        <w:rPr>
          <w:u w:val="none"/>
        </w:rPr>
        <w:t>through</w:t>
      </w:r>
      <w:r>
        <w:rPr>
          <w:spacing w:val="-1"/>
          <w:u w:val="none"/>
        </w:rPr>
        <w:t> </w:t>
      </w:r>
      <w:r>
        <w:rPr>
          <w:u w:val="none"/>
        </w:rPr>
        <w:t>the</w:t>
      </w:r>
      <w:r>
        <w:rPr>
          <w:spacing w:val="-3"/>
          <w:u w:val="none"/>
        </w:rPr>
        <w:t> </w:t>
      </w:r>
      <w:r>
        <w:rPr>
          <w:u w:val="none"/>
        </w:rPr>
        <w:t>Clinical</w:t>
      </w:r>
      <w:r>
        <w:rPr>
          <w:spacing w:val="-5"/>
          <w:u w:val="none"/>
        </w:rPr>
        <w:t> </w:t>
      </w:r>
      <w:r>
        <w:rPr>
          <w:u w:val="none"/>
        </w:rPr>
        <w:t>Management</w:t>
      </w:r>
      <w:r>
        <w:rPr>
          <w:spacing w:val="-1"/>
          <w:u w:val="none"/>
        </w:rPr>
        <w:t> </w:t>
      </w:r>
      <w:r>
        <w:rPr>
          <w:u w:val="none"/>
        </w:rPr>
        <w:t>for</w:t>
      </w:r>
      <w:r>
        <w:rPr>
          <w:spacing w:val="1"/>
          <w:u w:val="none"/>
        </w:rPr>
        <w:t> </w:t>
      </w:r>
      <w:r>
        <w:rPr>
          <w:spacing w:val="-2"/>
          <w:u w:val="none"/>
        </w:rPr>
        <w:t>Behavioral</w:t>
      </w:r>
    </w:p>
    <w:p>
      <w:pPr>
        <w:pStyle w:val="BodyText"/>
      </w:pPr>
    </w:p>
    <w:p>
      <w:pPr>
        <w:pStyle w:val="BodyText"/>
        <w:spacing w:line="480" w:lineRule="auto"/>
        <w:ind w:left="359" w:right="258"/>
      </w:pPr>
      <w:r>
        <w:rPr/>
        <w:t>Health</w:t>
      </w:r>
      <w:r>
        <w:rPr>
          <w:spacing w:val="-1"/>
        </w:rPr>
        <w:t> </w:t>
      </w:r>
      <w:r>
        <w:rPr/>
        <w:t>Science</w:t>
      </w:r>
      <w:r>
        <w:rPr>
          <w:spacing w:val="-2"/>
        </w:rPr>
        <w:t> </w:t>
      </w:r>
      <w:r>
        <w:rPr/>
        <w:t>portal.</w:t>
      </w:r>
      <w:r>
        <w:rPr>
          <w:spacing w:val="-8"/>
        </w:rPr>
        <w:t> </w:t>
      </w:r>
      <w:r>
        <w:rPr/>
        <w:t>The</w:t>
      </w:r>
      <w:r>
        <w:rPr>
          <w:spacing w:val="-2"/>
        </w:rPr>
        <w:t> </w:t>
      </w:r>
      <w:r>
        <w:rPr/>
        <w:t>CIR</w:t>
      </w:r>
      <w:r>
        <w:rPr>
          <w:spacing w:val="-8"/>
        </w:rPr>
        <w:t> </w:t>
      </w:r>
      <w:r>
        <w:rPr/>
        <w:t>form</w:t>
      </w:r>
      <w:r>
        <w:rPr>
          <w:spacing w:val="-5"/>
        </w:rPr>
        <w:t> </w:t>
      </w:r>
      <w:r>
        <w:rPr/>
        <w:t>will</w:t>
      </w:r>
      <w:r>
        <w:rPr>
          <w:spacing w:val="-5"/>
        </w:rPr>
        <w:t> </w:t>
      </w:r>
      <w:r>
        <w:rPr/>
        <w:t>include</w:t>
      </w:r>
      <w:r>
        <w:rPr>
          <w:spacing w:val="-7"/>
        </w:rPr>
        <w:t> </w:t>
      </w:r>
      <w:r>
        <w:rPr/>
        <w:t>demographic</w:t>
      </w:r>
      <w:r>
        <w:rPr>
          <w:spacing w:val="-2"/>
        </w:rPr>
        <w:t> </w:t>
      </w:r>
      <w:r>
        <w:rPr/>
        <w:t>information,</w:t>
      </w:r>
      <w:r>
        <w:rPr>
          <w:spacing w:val="-3"/>
        </w:rPr>
        <w:t> </w:t>
      </w:r>
      <w:r>
        <w:rPr/>
        <w:t>date, and</w:t>
      </w:r>
      <w:r>
        <w:rPr>
          <w:spacing w:val="-6"/>
        </w:rPr>
        <w:t> </w:t>
      </w:r>
      <w:r>
        <w:rPr/>
        <w:t>time</w:t>
      </w:r>
      <w:r>
        <w:rPr>
          <w:spacing w:val="-2"/>
        </w:rPr>
        <w:t> </w:t>
      </w:r>
      <w:r>
        <w:rPr/>
        <w:t>of location</w:t>
      </w:r>
      <w:r>
        <w:rPr>
          <w:spacing w:val="-1"/>
        </w:rPr>
        <w:t> </w:t>
      </w:r>
      <w:r>
        <w:rPr/>
        <w:t>of the incident. It will also include:</w:t>
      </w:r>
    </w:p>
    <w:p>
      <w:pPr>
        <w:pStyle w:val="BodyText"/>
      </w:pPr>
    </w:p>
    <w:p>
      <w:pPr>
        <w:pStyle w:val="BodyText"/>
        <w:spacing w:before="19"/>
      </w:pPr>
    </w:p>
    <w:p>
      <w:pPr>
        <w:pStyle w:val="ListParagraph"/>
        <w:numPr>
          <w:ilvl w:val="0"/>
          <w:numId w:val="17"/>
        </w:numPr>
        <w:tabs>
          <w:tab w:pos="1079" w:val="left" w:leader="none"/>
        </w:tabs>
        <w:spacing w:line="240" w:lineRule="auto" w:before="0" w:after="0"/>
        <w:ind w:left="1079" w:right="0" w:hanging="347"/>
        <w:jc w:val="left"/>
        <w:rPr>
          <w:sz w:val="24"/>
        </w:rPr>
      </w:pPr>
      <w:r>
        <w:rPr>
          <w:sz w:val="24"/>
        </w:rPr>
        <w:t>Name(s)</w:t>
      </w:r>
      <w:r>
        <w:rPr>
          <w:spacing w:val="-4"/>
          <w:sz w:val="24"/>
        </w:rPr>
        <w:t> </w:t>
      </w:r>
      <w:r>
        <w:rPr>
          <w:sz w:val="24"/>
        </w:rPr>
        <w:t>of</w:t>
      </w:r>
      <w:r>
        <w:rPr>
          <w:spacing w:val="-1"/>
          <w:sz w:val="24"/>
        </w:rPr>
        <w:t> </w:t>
      </w:r>
      <w:r>
        <w:rPr>
          <w:sz w:val="24"/>
        </w:rPr>
        <w:t>staff</w:t>
      </w:r>
      <w:r>
        <w:rPr>
          <w:spacing w:val="-5"/>
          <w:sz w:val="24"/>
        </w:rPr>
        <w:t> </w:t>
      </w:r>
      <w:r>
        <w:rPr>
          <w:sz w:val="24"/>
        </w:rPr>
        <w:t>making</w:t>
      </w:r>
      <w:r>
        <w:rPr>
          <w:spacing w:val="-3"/>
          <w:sz w:val="24"/>
        </w:rPr>
        <w:t> </w:t>
      </w:r>
      <w:r>
        <w:rPr>
          <w:sz w:val="24"/>
        </w:rPr>
        <w:t>the</w:t>
      </w:r>
      <w:r>
        <w:rPr>
          <w:spacing w:val="-9"/>
          <w:sz w:val="24"/>
        </w:rPr>
        <w:t> </w:t>
      </w:r>
      <w:r>
        <w:rPr>
          <w:sz w:val="24"/>
        </w:rPr>
        <w:t>report,</w:t>
      </w:r>
      <w:r>
        <w:rPr>
          <w:spacing w:val="-1"/>
          <w:sz w:val="24"/>
        </w:rPr>
        <w:t> </w:t>
      </w:r>
      <w:r>
        <w:rPr>
          <w:sz w:val="24"/>
        </w:rPr>
        <w:t>witnesses,</w:t>
      </w:r>
      <w:r>
        <w:rPr>
          <w:spacing w:val="-1"/>
          <w:sz w:val="24"/>
        </w:rPr>
        <w:t> </w:t>
      </w:r>
      <w:r>
        <w:rPr>
          <w:sz w:val="24"/>
        </w:rPr>
        <w:t>and</w:t>
      </w:r>
      <w:r>
        <w:rPr>
          <w:spacing w:val="-3"/>
          <w:sz w:val="24"/>
        </w:rPr>
        <w:t> </w:t>
      </w:r>
      <w:r>
        <w:rPr>
          <w:sz w:val="24"/>
        </w:rPr>
        <w:t>associated</w:t>
      </w:r>
      <w:r>
        <w:rPr>
          <w:spacing w:val="-3"/>
          <w:sz w:val="24"/>
        </w:rPr>
        <w:t> </w:t>
      </w:r>
      <w:r>
        <w:rPr>
          <w:sz w:val="24"/>
        </w:rPr>
        <w:t>contact</w:t>
      </w:r>
      <w:r>
        <w:rPr>
          <w:spacing w:val="-2"/>
          <w:sz w:val="24"/>
        </w:rPr>
        <w:t> information</w:t>
      </w:r>
    </w:p>
    <w:p>
      <w:pPr>
        <w:pStyle w:val="BodyText"/>
        <w:spacing w:before="15"/>
      </w:pPr>
    </w:p>
    <w:p>
      <w:pPr>
        <w:pStyle w:val="ListParagraph"/>
        <w:numPr>
          <w:ilvl w:val="0"/>
          <w:numId w:val="17"/>
        </w:numPr>
        <w:tabs>
          <w:tab w:pos="1079" w:val="left" w:leader="none"/>
        </w:tabs>
        <w:spacing w:line="480" w:lineRule="auto" w:before="0" w:after="0"/>
        <w:ind w:left="1079" w:right="782" w:hanging="348"/>
        <w:jc w:val="left"/>
        <w:rPr>
          <w:sz w:val="24"/>
        </w:rPr>
      </w:pPr>
      <w:r>
        <w:rPr>
          <w:sz w:val="24"/>
        </w:rPr>
        <w:t>Incident type (if multiple incident types are involved, the most serious incident type shall be checked</w:t>
      </w:r>
      <w:r>
        <w:rPr>
          <w:spacing w:val="-1"/>
          <w:sz w:val="24"/>
        </w:rPr>
        <w:t> </w:t>
      </w:r>
      <w:r>
        <w:rPr>
          <w:sz w:val="24"/>
        </w:rPr>
        <w:t>in</w:t>
      </w:r>
      <w:r>
        <w:rPr>
          <w:spacing w:val="-1"/>
          <w:sz w:val="24"/>
        </w:rPr>
        <w:t> </w:t>
      </w:r>
      <w:r>
        <w:rPr>
          <w:sz w:val="24"/>
        </w:rPr>
        <w:t>the</w:t>
      </w:r>
      <w:r>
        <w:rPr>
          <w:spacing w:val="-2"/>
          <w:sz w:val="24"/>
        </w:rPr>
        <w:t> </w:t>
      </w:r>
      <w:r>
        <w:rPr>
          <w:sz w:val="24"/>
        </w:rPr>
        <w:t>CIR</w:t>
      </w:r>
      <w:r>
        <w:rPr>
          <w:spacing w:val="-3"/>
          <w:sz w:val="24"/>
        </w:rPr>
        <w:t> </w:t>
      </w:r>
      <w:r>
        <w:rPr>
          <w:sz w:val="24"/>
        </w:rPr>
        <w:t>form</w:t>
      </w:r>
      <w:r>
        <w:rPr>
          <w:spacing w:val="-1"/>
          <w:sz w:val="24"/>
        </w:rPr>
        <w:t> </w:t>
      </w:r>
      <w:r>
        <w:rPr>
          <w:sz w:val="24"/>
        </w:rPr>
        <w:t>and</w:t>
      </w:r>
      <w:r>
        <w:rPr>
          <w:spacing w:val="-6"/>
          <w:sz w:val="24"/>
        </w:rPr>
        <w:t> </w:t>
      </w:r>
      <w:r>
        <w:rPr>
          <w:sz w:val="24"/>
        </w:rPr>
        <w:t>details</w:t>
      </w:r>
      <w:r>
        <w:rPr>
          <w:spacing w:val="-3"/>
          <w:sz w:val="24"/>
        </w:rPr>
        <w:t> </w:t>
      </w:r>
      <w:r>
        <w:rPr>
          <w:sz w:val="24"/>
        </w:rPr>
        <w:t>of</w:t>
      </w:r>
      <w:r>
        <w:rPr>
          <w:spacing w:val="-4"/>
          <w:sz w:val="24"/>
        </w:rPr>
        <w:t> </w:t>
      </w:r>
      <w:r>
        <w:rPr>
          <w:sz w:val="24"/>
        </w:rPr>
        <w:t>the</w:t>
      </w:r>
      <w:r>
        <w:rPr>
          <w:spacing w:val="-2"/>
          <w:sz w:val="24"/>
        </w:rPr>
        <w:t> </w:t>
      </w:r>
      <w:r>
        <w:rPr>
          <w:sz w:val="24"/>
        </w:rPr>
        <w:t>other</w:t>
      </w:r>
      <w:r>
        <w:rPr>
          <w:spacing w:val="-4"/>
          <w:sz w:val="24"/>
        </w:rPr>
        <w:t> </w:t>
      </w:r>
      <w:r>
        <w:rPr>
          <w:sz w:val="24"/>
        </w:rPr>
        <w:t>types</w:t>
      </w:r>
      <w:r>
        <w:rPr>
          <w:spacing w:val="-3"/>
          <w:sz w:val="24"/>
        </w:rPr>
        <w:t> </w:t>
      </w:r>
      <w:r>
        <w:rPr>
          <w:sz w:val="24"/>
        </w:rPr>
        <w:t>shall</w:t>
      </w:r>
      <w:r>
        <w:rPr>
          <w:spacing w:val="-1"/>
          <w:sz w:val="24"/>
        </w:rPr>
        <w:t> </w:t>
      </w:r>
      <w:r>
        <w:rPr>
          <w:sz w:val="24"/>
        </w:rPr>
        <w:t>be</w:t>
      </w:r>
      <w:r>
        <w:rPr>
          <w:spacing w:val="-2"/>
          <w:sz w:val="24"/>
        </w:rPr>
        <w:t> </w:t>
      </w:r>
      <w:r>
        <w:rPr>
          <w:sz w:val="24"/>
        </w:rPr>
        <w:t>included</w:t>
      </w:r>
      <w:r>
        <w:rPr>
          <w:spacing w:val="-1"/>
          <w:sz w:val="24"/>
        </w:rPr>
        <w:t> </w:t>
      </w:r>
      <w:r>
        <w:rPr>
          <w:sz w:val="24"/>
        </w:rPr>
        <w:t>in</w:t>
      </w:r>
      <w:r>
        <w:rPr>
          <w:spacing w:val="-1"/>
          <w:sz w:val="24"/>
        </w:rPr>
        <w:t> </w:t>
      </w:r>
      <w:r>
        <w:rPr>
          <w:sz w:val="24"/>
        </w:rPr>
        <w:t>the</w:t>
      </w:r>
      <w:r>
        <w:rPr>
          <w:spacing w:val="-7"/>
          <w:sz w:val="24"/>
        </w:rPr>
        <w:t> </w:t>
      </w:r>
      <w:r>
        <w:rPr>
          <w:sz w:val="24"/>
        </w:rPr>
        <w:t>CIR</w:t>
      </w:r>
      <w:r>
        <w:rPr>
          <w:spacing w:val="-3"/>
          <w:sz w:val="24"/>
        </w:rPr>
        <w:t> </w:t>
      </w:r>
      <w:r>
        <w:rPr>
          <w:sz w:val="24"/>
        </w:rPr>
        <w:t>narrative)</w:t>
      </w:r>
    </w:p>
    <w:p>
      <w:pPr>
        <w:pStyle w:val="ListParagraph"/>
        <w:numPr>
          <w:ilvl w:val="0"/>
          <w:numId w:val="17"/>
        </w:numPr>
        <w:tabs>
          <w:tab w:pos="1079" w:val="left" w:leader="none"/>
        </w:tabs>
        <w:spacing w:line="480" w:lineRule="auto" w:before="19" w:after="0"/>
        <w:ind w:left="1079" w:right="699" w:hanging="348"/>
        <w:jc w:val="left"/>
        <w:rPr>
          <w:sz w:val="24"/>
        </w:rPr>
      </w:pPr>
      <w:r>
        <w:rPr>
          <w:sz w:val="24"/>
        </w:rPr>
        <w:t>Detailed description of the incident, i.e. Who, what, when and where, and immediate actions taken</w:t>
      </w:r>
      <w:r>
        <w:rPr>
          <w:spacing w:val="-3"/>
          <w:sz w:val="24"/>
        </w:rPr>
        <w:t> </w:t>
      </w:r>
      <w:r>
        <w:rPr>
          <w:sz w:val="24"/>
        </w:rPr>
        <w:t>and,</w:t>
      </w:r>
      <w:r>
        <w:rPr>
          <w:spacing w:val="-1"/>
          <w:sz w:val="24"/>
        </w:rPr>
        <w:t> </w:t>
      </w:r>
      <w:r>
        <w:rPr>
          <w:sz w:val="24"/>
        </w:rPr>
        <w:t>when</w:t>
      </w:r>
      <w:r>
        <w:rPr>
          <w:spacing w:val="-3"/>
          <w:sz w:val="24"/>
        </w:rPr>
        <w:t> </w:t>
      </w:r>
      <w:r>
        <w:rPr>
          <w:sz w:val="24"/>
        </w:rPr>
        <w:t>indicated,</w:t>
      </w:r>
      <w:r>
        <w:rPr>
          <w:spacing w:val="-1"/>
          <w:sz w:val="24"/>
        </w:rPr>
        <w:t> </w:t>
      </w:r>
      <w:r>
        <w:rPr>
          <w:sz w:val="24"/>
        </w:rPr>
        <w:t>detailed</w:t>
      </w:r>
      <w:r>
        <w:rPr>
          <w:spacing w:val="-3"/>
          <w:sz w:val="24"/>
        </w:rPr>
        <w:t> </w:t>
      </w:r>
      <w:r>
        <w:rPr>
          <w:sz w:val="24"/>
        </w:rPr>
        <w:t>description</w:t>
      </w:r>
      <w:r>
        <w:rPr>
          <w:spacing w:val="-8"/>
          <w:sz w:val="24"/>
        </w:rPr>
        <w:t> </w:t>
      </w:r>
      <w:r>
        <w:rPr>
          <w:sz w:val="24"/>
        </w:rPr>
        <w:t>of</w:t>
      </w:r>
      <w:r>
        <w:rPr>
          <w:spacing w:val="-11"/>
          <w:sz w:val="24"/>
        </w:rPr>
        <w:t> </w:t>
      </w:r>
      <w:r>
        <w:rPr>
          <w:sz w:val="24"/>
        </w:rPr>
        <w:t>hospitalization</w:t>
      </w:r>
      <w:r>
        <w:rPr>
          <w:spacing w:val="-3"/>
          <w:sz w:val="24"/>
        </w:rPr>
        <w:t> </w:t>
      </w:r>
      <w:r>
        <w:rPr>
          <w:sz w:val="24"/>
        </w:rPr>
        <w:t>or</w:t>
      </w:r>
      <w:r>
        <w:rPr>
          <w:spacing w:val="-1"/>
          <w:sz w:val="24"/>
        </w:rPr>
        <w:t> </w:t>
      </w:r>
      <w:r>
        <w:rPr>
          <w:sz w:val="24"/>
        </w:rPr>
        <w:t>legal</w:t>
      </w:r>
      <w:r>
        <w:rPr>
          <w:spacing w:val="-3"/>
          <w:sz w:val="24"/>
        </w:rPr>
        <w:t> </w:t>
      </w:r>
      <w:r>
        <w:rPr>
          <w:sz w:val="24"/>
        </w:rPr>
        <w:t>system</w:t>
      </w:r>
      <w:r>
        <w:rPr>
          <w:spacing w:val="-3"/>
          <w:sz w:val="24"/>
        </w:rPr>
        <w:t> </w:t>
      </w:r>
      <w:r>
        <w:rPr>
          <w:sz w:val="24"/>
        </w:rPr>
        <w:t>involvement</w:t>
      </w:r>
    </w:p>
    <w:p>
      <w:pPr>
        <w:pStyle w:val="ListParagraph"/>
        <w:numPr>
          <w:ilvl w:val="0"/>
          <w:numId w:val="17"/>
        </w:numPr>
        <w:tabs>
          <w:tab w:pos="1079" w:val="left" w:leader="none"/>
        </w:tabs>
        <w:spacing w:line="475" w:lineRule="auto" w:before="19" w:after="0"/>
        <w:ind w:left="1079" w:right="488" w:hanging="348"/>
        <w:jc w:val="left"/>
        <w:rPr>
          <w:sz w:val="24"/>
        </w:rPr>
      </w:pPr>
      <w:r>
        <w:rPr>
          <w:sz w:val="24"/>
        </w:rPr>
        <w:t>Department</w:t>
      </w:r>
      <w:r>
        <w:rPr>
          <w:spacing w:val="-2"/>
          <w:sz w:val="24"/>
        </w:rPr>
        <w:t> </w:t>
      </w:r>
      <w:r>
        <w:rPr>
          <w:sz w:val="24"/>
        </w:rPr>
        <w:t>of</w:t>
      </w:r>
      <w:r>
        <w:rPr>
          <w:spacing w:val="-5"/>
          <w:sz w:val="24"/>
        </w:rPr>
        <w:t> </w:t>
      </w:r>
      <w:r>
        <w:rPr>
          <w:sz w:val="24"/>
        </w:rPr>
        <w:t>Family</w:t>
      </w:r>
      <w:r>
        <w:rPr>
          <w:spacing w:val="-2"/>
          <w:sz w:val="24"/>
        </w:rPr>
        <w:t> </w:t>
      </w:r>
      <w:r>
        <w:rPr>
          <w:sz w:val="24"/>
        </w:rPr>
        <w:t>and</w:t>
      </w:r>
      <w:r>
        <w:rPr>
          <w:spacing w:val="-7"/>
          <w:sz w:val="24"/>
        </w:rPr>
        <w:t> </w:t>
      </w:r>
      <w:r>
        <w:rPr>
          <w:sz w:val="24"/>
        </w:rPr>
        <w:t>Protective</w:t>
      </w:r>
      <w:r>
        <w:rPr>
          <w:spacing w:val="-8"/>
          <w:sz w:val="24"/>
        </w:rPr>
        <w:t> </w:t>
      </w:r>
      <w:r>
        <w:rPr>
          <w:sz w:val="24"/>
        </w:rPr>
        <w:t>Services</w:t>
      </w:r>
      <w:r>
        <w:rPr>
          <w:spacing w:val="-4"/>
          <w:sz w:val="24"/>
        </w:rPr>
        <w:t> </w:t>
      </w:r>
      <w:r>
        <w:rPr>
          <w:sz w:val="24"/>
        </w:rPr>
        <w:t>(DFPS) intake</w:t>
      </w:r>
      <w:r>
        <w:rPr>
          <w:spacing w:val="-8"/>
          <w:sz w:val="24"/>
        </w:rPr>
        <w:t> </w:t>
      </w:r>
      <w:r>
        <w:rPr>
          <w:sz w:val="24"/>
        </w:rPr>
        <w:t>date</w:t>
      </w:r>
      <w:r>
        <w:rPr>
          <w:spacing w:val="-3"/>
          <w:sz w:val="24"/>
        </w:rPr>
        <w:t> </w:t>
      </w:r>
      <w:r>
        <w:rPr>
          <w:sz w:val="24"/>
        </w:rPr>
        <w:t>and</w:t>
      </w:r>
      <w:r>
        <w:rPr>
          <w:spacing w:val="-2"/>
          <w:sz w:val="24"/>
        </w:rPr>
        <w:t> </w:t>
      </w:r>
      <w:r>
        <w:rPr>
          <w:sz w:val="24"/>
        </w:rPr>
        <w:t>number,</w:t>
      </w:r>
      <w:r>
        <w:rPr>
          <w:spacing w:val="-4"/>
          <w:sz w:val="24"/>
        </w:rPr>
        <w:t> </w:t>
      </w:r>
      <w:r>
        <w:rPr>
          <w:sz w:val="24"/>
        </w:rPr>
        <w:t>if applicable</w:t>
      </w:r>
      <w:r>
        <w:rPr>
          <w:spacing w:val="-8"/>
          <w:sz w:val="24"/>
        </w:rPr>
        <w:t> </w:t>
      </w:r>
      <w:r>
        <w:rPr>
          <w:sz w:val="24"/>
        </w:rPr>
        <w:t>(all suspected cases of ANE must be reported immediately to DFPS)</w:t>
      </w:r>
    </w:p>
    <w:p>
      <w:pPr>
        <w:pStyle w:val="ListParagraph"/>
        <w:numPr>
          <w:ilvl w:val="0"/>
          <w:numId w:val="17"/>
        </w:numPr>
        <w:tabs>
          <w:tab w:pos="1079" w:val="left" w:leader="none"/>
        </w:tabs>
        <w:spacing w:line="240" w:lineRule="auto" w:before="26" w:after="0"/>
        <w:ind w:left="1079" w:right="0" w:hanging="347"/>
        <w:jc w:val="left"/>
        <w:rPr>
          <w:sz w:val="24"/>
        </w:rPr>
      </w:pPr>
      <w:r>
        <w:rPr>
          <w:sz w:val="24"/>
        </w:rPr>
        <w:t>The</w:t>
      </w:r>
      <w:r>
        <w:rPr>
          <w:spacing w:val="-1"/>
          <w:sz w:val="24"/>
        </w:rPr>
        <w:t> </w:t>
      </w:r>
      <w:r>
        <w:rPr>
          <w:sz w:val="24"/>
        </w:rPr>
        <w:t>RME</w:t>
      </w:r>
      <w:r>
        <w:rPr>
          <w:spacing w:val="3"/>
          <w:sz w:val="24"/>
        </w:rPr>
        <w:t> </w:t>
      </w:r>
      <w:r>
        <w:rPr>
          <w:sz w:val="24"/>
        </w:rPr>
        <w:t>or</w:t>
      </w:r>
      <w:r>
        <w:rPr>
          <w:spacing w:val="-3"/>
          <w:sz w:val="24"/>
        </w:rPr>
        <w:t> </w:t>
      </w:r>
      <w:r>
        <w:rPr>
          <w:sz w:val="24"/>
        </w:rPr>
        <w:t>Kinship</w:t>
      </w:r>
      <w:r>
        <w:rPr>
          <w:spacing w:val="1"/>
          <w:sz w:val="24"/>
        </w:rPr>
        <w:t> </w:t>
      </w:r>
      <w:r>
        <w:rPr>
          <w:sz w:val="24"/>
        </w:rPr>
        <w:t>Place submitting</w:t>
      </w:r>
      <w:r>
        <w:rPr>
          <w:spacing w:val="-4"/>
          <w:sz w:val="24"/>
        </w:rPr>
        <w:t> </w:t>
      </w:r>
      <w:r>
        <w:rPr>
          <w:sz w:val="24"/>
        </w:rPr>
        <w:t>the</w:t>
      </w:r>
      <w:r>
        <w:rPr>
          <w:spacing w:val="-1"/>
          <w:sz w:val="24"/>
        </w:rPr>
        <w:t> </w:t>
      </w:r>
      <w:r>
        <w:rPr>
          <w:sz w:val="24"/>
        </w:rPr>
        <w:t>CIR</w:t>
      </w:r>
      <w:r>
        <w:rPr>
          <w:spacing w:val="-6"/>
          <w:sz w:val="24"/>
        </w:rPr>
        <w:t> </w:t>
      </w:r>
      <w:r>
        <w:rPr>
          <w:sz w:val="24"/>
        </w:rPr>
        <w:t>to</w:t>
      </w:r>
      <w:r>
        <w:rPr>
          <w:spacing w:val="-4"/>
          <w:sz w:val="24"/>
        </w:rPr>
        <w:t> </w:t>
      </w:r>
      <w:r>
        <w:rPr>
          <w:sz w:val="24"/>
        </w:rPr>
        <w:t>HHSC</w:t>
      </w:r>
      <w:r>
        <w:rPr>
          <w:spacing w:val="-2"/>
          <w:sz w:val="24"/>
        </w:rPr>
        <w:t> </w:t>
      </w:r>
      <w:r>
        <w:rPr>
          <w:sz w:val="24"/>
        </w:rPr>
        <w:t>shall</w:t>
      </w:r>
      <w:r>
        <w:rPr>
          <w:spacing w:val="1"/>
          <w:sz w:val="24"/>
        </w:rPr>
        <w:t> </w:t>
      </w:r>
      <w:r>
        <w:rPr>
          <w:sz w:val="24"/>
        </w:rPr>
        <w:t>copy</w:t>
      </w:r>
      <w:r>
        <w:rPr>
          <w:spacing w:val="1"/>
          <w:sz w:val="24"/>
        </w:rPr>
        <w:t> </w:t>
      </w:r>
      <w:r>
        <w:rPr>
          <w:sz w:val="24"/>
        </w:rPr>
        <w:t>the</w:t>
      </w:r>
      <w:r>
        <w:rPr>
          <w:spacing w:val="-1"/>
          <w:sz w:val="24"/>
        </w:rPr>
        <w:t> </w:t>
      </w:r>
      <w:r>
        <w:rPr>
          <w:sz w:val="24"/>
        </w:rPr>
        <w:t>other</w:t>
      </w:r>
      <w:r>
        <w:rPr>
          <w:spacing w:val="-2"/>
          <w:sz w:val="24"/>
        </w:rPr>
        <w:t> </w:t>
      </w:r>
      <w:r>
        <w:rPr>
          <w:sz w:val="24"/>
        </w:rPr>
        <w:t>on</w:t>
      </w:r>
      <w:r>
        <w:rPr>
          <w:spacing w:val="1"/>
          <w:sz w:val="24"/>
        </w:rPr>
        <w:t> </w:t>
      </w:r>
      <w:r>
        <w:rPr>
          <w:sz w:val="24"/>
        </w:rPr>
        <w:t>the</w:t>
      </w:r>
      <w:r>
        <w:rPr>
          <w:spacing w:val="-5"/>
          <w:sz w:val="24"/>
        </w:rPr>
        <w:t> </w:t>
      </w:r>
      <w:r>
        <w:rPr>
          <w:spacing w:val="-2"/>
          <w:sz w:val="24"/>
        </w:rPr>
        <w:t>submission</w:t>
      </w:r>
    </w:p>
    <w:p>
      <w:pPr>
        <w:pStyle w:val="BodyText"/>
        <w:spacing w:before="19"/>
      </w:pPr>
    </w:p>
    <w:p>
      <w:pPr>
        <w:pStyle w:val="ListParagraph"/>
        <w:numPr>
          <w:ilvl w:val="0"/>
          <w:numId w:val="17"/>
        </w:numPr>
        <w:tabs>
          <w:tab w:pos="1079" w:val="left" w:leader="none"/>
        </w:tabs>
        <w:spacing w:line="475" w:lineRule="auto" w:before="0" w:after="0"/>
        <w:ind w:left="1079" w:right="991" w:hanging="348"/>
        <w:jc w:val="left"/>
        <w:rPr>
          <w:sz w:val="24"/>
        </w:rPr>
      </w:pPr>
      <w:r>
        <w:rPr>
          <w:sz w:val="24"/>
        </w:rPr>
        <w:t>Critical</w:t>
      </w:r>
      <w:r>
        <w:rPr>
          <w:spacing w:val="-4"/>
          <w:sz w:val="24"/>
        </w:rPr>
        <w:t> </w:t>
      </w:r>
      <w:r>
        <w:rPr>
          <w:sz w:val="24"/>
        </w:rPr>
        <w:t>incidents</w:t>
      </w:r>
      <w:r>
        <w:rPr>
          <w:spacing w:val="-6"/>
          <w:sz w:val="24"/>
        </w:rPr>
        <w:t> </w:t>
      </w:r>
      <w:r>
        <w:rPr>
          <w:sz w:val="24"/>
        </w:rPr>
        <w:t>reported</w:t>
      </w:r>
      <w:r>
        <w:rPr>
          <w:spacing w:val="-8"/>
          <w:sz w:val="24"/>
        </w:rPr>
        <w:t> </w:t>
      </w:r>
      <w:r>
        <w:rPr>
          <w:sz w:val="24"/>
        </w:rPr>
        <w:t>by</w:t>
      </w:r>
      <w:r>
        <w:rPr>
          <w:spacing w:val="-4"/>
          <w:sz w:val="24"/>
        </w:rPr>
        <w:t> </w:t>
      </w:r>
      <w:r>
        <w:rPr>
          <w:sz w:val="24"/>
        </w:rPr>
        <w:t>telephone</w:t>
      </w:r>
      <w:r>
        <w:rPr>
          <w:spacing w:val="-5"/>
          <w:sz w:val="24"/>
        </w:rPr>
        <w:t> </w:t>
      </w:r>
      <w:r>
        <w:rPr>
          <w:sz w:val="24"/>
        </w:rPr>
        <w:t>shall</w:t>
      </w:r>
      <w:r>
        <w:rPr>
          <w:spacing w:val="-4"/>
          <w:sz w:val="24"/>
        </w:rPr>
        <w:t> </w:t>
      </w:r>
      <w:r>
        <w:rPr>
          <w:sz w:val="24"/>
        </w:rPr>
        <w:t>also</w:t>
      </w:r>
      <w:r>
        <w:rPr>
          <w:spacing w:val="-8"/>
          <w:sz w:val="24"/>
        </w:rPr>
        <w:t> </w:t>
      </w:r>
      <w:r>
        <w:rPr>
          <w:sz w:val="24"/>
        </w:rPr>
        <w:t>be</w:t>
      </w:r>
      <w:r>
        <w:rPr>
          <w:spacing w:val="-5"/>
          <w:sz w:val="24"/>
        </w:rPr>
        <w:t> </w:t>
      </w:r>
      <w:r>
        <w:rPr>
          <w:sz w:val="24"/>
        </w:rPr>
        <w:t>submitted</w:t>
      </w:r>
      <w:r>
        <w:rPr>
          <w:spacing w:val="-4"/>
          <w:sz w:val="24"/>
        </w:rPr>
        <w:t> </w:t>
      </w:r>
      <w:r>
        <w:rPr>
          <w:sz w:val="24"/>
        </w:rPr>
        <w:t>electronically,</w:t>
      </w:r>
      <w:r>
        <w:rPr>
          <w:spacing w:val="-6"/>
          <w:sz w:val="24"/>
        </w:rPr>
        <w:t> </w:t>
      </w:r>
      <w:r>
        <w:rPr>
          <w:sz w:val="24"/>
        </w:rPr>
        <w:t>immediately following the telephone report</w:t>
      </w:r>
    </w:p>
    <w:p>
      <w:pPr>
        <w:pStyle w:val="ListParagraph"/>
        <w:numPr>
          <w:ilvl w:val="0"/>
          <w:numId w:val="17"/>
        </w:numPr>
        <w:tabs>
          <w:tab w:pos="1079" w:val="left" w:leader="none"/>
        </w:tabs>
        <w:spacing w:line="480" w:lineRule="auto" w:before="26" w:after="0"/>
        <w:ind w:left="1079" w:right="662" w:hanging="348"/>
        <w:jc w:val="left"/>
        <w:rPr>
          <w:sz w:val="24"/>
        </w:rPr>
      </w:pPr>
      <w:r>
        <w:rPr>
          <w:sz w:val="24"/>
        </w:rPr>
        <w:t>RMEs shall contact Kinship Place, participant, and LAR (if applicable) to follow-up on the incident</w:t>
      </w:r>
      <w:r>
        <w:rPr>
          <w:spacing w:val="-3"/>
          <w:sz w:val="24"/>
        </w:rPr>
        <w:t> </w:t>
      </w:r>
      <w:r>
        <w:rPr>
          <w:sz w:val="24"/>
        </w:rPr>
        <w:t>and</w:t>
      </w:r>
      <w:r>
        <w:rPr>
          <w:spacing w:val="-3"/>
          <w:sz w:val="24"/>
        </w:rPr>
        <w:t> </w:t>
      </w:r>
      <w:r>
        <w:rPr>
          <w:sz w:val="24"/>
        </w:rPr>
        <w:t>update</w:t>
      </w:r>
      <w:r>
        <w:rPr>
          <w:spacing w:val="-3"/>
          <w:sz w:val="24"/>
        </w:rPr>
        <w:t> </w:t>
      </w:r>
      <w:r>
        <w:rPr>
          <w:sz w:val="24"/>
        </w:rPr>
        <w:t>the</w:t>
      </w:r>
      <w:r>
        <w:rPr>
          <w:spacing w:val="-3"/>
          <w:sz w:val="24"/>
        </w:rPr>
        <w:t> </w:t>
      </w:r>
      <w:r>
        <w:rPr>
          <w:sz w:val="24"/>
        </w:rPr>
        <w:t>crisis</w:t>
      </w:r>
      <w:r>
        <w:rPr>
          <w:spacing w:val="-4"/>
          <w:sz w:val="24"/>
        </w:rPr>
        <w:t> </w:t>
      </w:r>
      <w:r>
        <w:rPr>
          <w:sz w:val="24"/>
        </w:rPr>
        <w:t>and</w:t>
      </w:r>
      <w:r>
        <w:rPr>
          <w:spacing w:val="-3"/>
          <w:sz w:val="24"/>
        </w:rPr>
        <w:t> </w:t>
      </w:r>
      <w:r>
        <w:rPr>
          <w:sz w:val="24"/>
        </w:rPr>
        <w:t>safety</w:t>
      </w:r>
      <w:r>
        <w:rPr>
          <w:spacing w:val="-3"/>
          <w:sz w:val="24"/>
        </w:rPr>
        <w:t> </w:t>
      </w:r>
      <w:r>
        <w:rPr>
          <w:sz w:val="24"/>
        </w:rPr>
        <w:t>plan,</w:t>
      </w:r>
      <w:r>
        <w:rPr>
          <w:spacing w:val="-4"/>
          <w:sz w:val="24"/>
        </w:rPr>
        <w:t> </w:t>
      </w:r>
      <w:r>
        <w:rPr>
          <w:sz w:val="24"/>
        </w:rPr>
        <w:t>as</w:t>
      </w:r>
      <w:r>
        <w:rPr>
          <w:spacing w:val="-4"/>
          <w:sz w:val="24"/>
        </w:rPr>
        <w:t> </w:t>
      </w:r>
      <w:r>
        <w:rPr>
          <w:sz w:val="24"/>
        </w:rPr>
        <w:t>needed</w:t>
      </w:r>
      <w:r>
        <w:rPr>
          <w:spacing w:val="-3"/>
          <w:sz w:val="24"/>
        </w:rPr>
        <w:t> </w:t>
      </w:r>
      <w:r>
        <w:rPr>
          <w:sz w:val="24"/>
        </w:rPr>
        <w:t>(if</w:t>
      </w:r>
      <w:r>
        <w:rPr>
          <w:spacing w:val="-1"/>
          <w:sz w:val="24"/>
        </w:rPr>
        <w:t> </w:t>
      </w:r>
      <w:r>
        <w:rPr>
          <w:sz w:val="24"/>
        </w:rPr>
        <w:t>psychiatric</w:t>
      </w:r>
      <w:r>
        <w:rPr>
          <w:spacing w:val="-3"/>
          <w:sz w:val="24"/>
        </w:rPr>
        <w:t> </w:t>
      </w:r>
      <w:r>
        <w:rPr>
          <w:sz w:val="24"/>
        </w:rPr>
        <w:t>hospitalization</w:t>
      </w:r>
      <w:r>
        <w:rPr>
          <w:spacing w:val="-7"/>
          <w:sz w:val="24"/>
        </w:rPr>
        <w:t> </w:t>
      </w:r>
      <w:r>
        <w:rPr>
          <w:sz w:val="24"/>
        </w:rPr>
        <w:t>or</w:t>
      </w:r>
      <w:r>
        <w:rPr>
          <w:spacing w:val="-1"/>
          <w:sz w:val="24"/>
        </w:rPr>
        <w:t> </w:t>
      </w:r>
      <w:r>
        <w:rPr>
          <w:sz w:val="24"/>
        </w:rPr>
        <w:t>other institutionalization occurs, the RME shall submit an update IRP to HHSC within 30 days of discharge from the institution</w:t>
      </w:r>
    </w:p>
    <w:p>
      <w:pPr>
        <w:pStyle w:val="ListParagraph"/>
        <w:spacing w:after="0" w:line="480" w:lineRule="auto"/>
        <w:jc w:val="left"/>
        <w:rPr>
          <w:sz w:val="24"/>
        </w:rPr>
        <w:sectPr>
          <w:pgSz w:w="12240" w:h="15840"/>
          <w:pgMar w:header="720" w:footer="0" w:top="1340" w:bottom="280" w:left="720" w:right="720"/>
        </w:sectPr>
      </w:pPr>
    </w:p>
    <w:p>
      <w:pPr>
        <w:pStyle w:val="ListParagraph"/>
        <w:numPr>
          <w:ilvl w:val="0"/>
          <w:numId w:val="17"/>
        </w:numPr>
        <w:tabs>
          <w:tab w:pos="1079" w:val="left" w:leader="none"/>
        </w:tabs>
        <w:spacing w:line="480" w:lineRule="auto" w:before="117" w:after="0"/>
        <w:ind w:left="1079" w:right="357" w:hanging="348"/>
        <w:jc w:val="left"/>
        <w:rPr>
          <w:sz w:val="24"/>
        </w:rPr>
      </w:pPr>
      <w:r>
        <w:rPr>
          <w:sz w:val="24"/>
        </w:rPr>
        <w:t>If a</w:t>
      </w:r>
      <w:r>
        <w:rPr>
          <w:spacing w:val="-8"/>
          <w:sz w:val="24"/>
        </w:rPr>
        <w:t> </w:t>
      </w:r>
      <w:r>
        <w:rPr>
          <w:sz w:val="24"/>
        </w:rPr>
        <w:t>participant</w:t>
      </w:r>
      <w:r>
        <w:rPr>
          <w:spacing w:val="-2"/>
          <w:sz w:val="24"/>
        </w:rPr>
        <w:t> </w:t>
      </w:r>
      <w:r>
        <w:rPr>
          <w:sz w:val="24"/>
        </w:rPr>
        <w:t>is</w:t>
      </w:r>
      <w:r>
        <w:rPr>
          <w:spacing w:val="-4"/>
          <w:sz w:val="24"/>
        </w:rPr>
        <w:t> </w:t>
      </w:r>
      <w:r>
        <w:rPr>
          <w:sz w:val="24"/>
        </w:rPr>
        <w:t>disenrolled</w:t>
      </w:r>
      <w:r>
        <w:rPr>
          <w:spacing w:val="-2"/>
          <w:sz w:val="24"/>
        </w:rPr>
        <w:t> </w:t>
      </w:r>
      <w:r>
        <w:rPr>
          <w:sz w:val="24"/>
        </w:rPr>
        <w:t>due</w:t>
      </w:r>
      <w:r>
        <w:rPr>
          <w:spacing w:val="-3"/>
          <w:sz w:val="24"/>
        </w:rPr>
        <w:t> </w:t>
      </w:r>
      <w:r>
        <w:rPr>
          <w:sz w:val="24"/>
        </w:rPr>
        <w:t>to</w:t>
      </w:r>
      <w:r>
        <w:rPr>
          <w:spacing w:val="-7"/>
          <w:sz w:val="24"/>
        </w:rPr>
        <w:t> </w:t>
      </w:r>
      <w:r>
        <w:rPr>
          <w:sz w:val="24"/>
        </w:rPr>
        <w:t>extended</w:t>
      </w:r>
      <w:r>
        <w:rPr>
          <w:spacing w:val="-2"/>
          <w:sz w:val="24"/>
        </w:rPr>
        <w:t> </w:t>
      </w:r>
      <w:r>
        <w:rPr>
          <w:sz w:val="24"/>
        </w:rPr>
        <w:t>hospitalization, incarceration, or departure, then</w:t>
      </w:r>
      <w:r>
        <w:rPr>
          <w:spacing w:val="-7"/>
          <w:sz w:val="24"/>
        </w:rPr>
        <w:t> </w:t>
      </w:r>
      <w:r>
        <w:rPr>
          <w:sz w:val="24"/>
        </w:rPr>
        <w:t>the RME or Kinship Place will submit an outcome CIR</w:t>
      </w:r>
    </w:p>
    <w:p>
      <w:pPr>
        <w:pStyle w:val="ListParagraph"/>
        <w:numPr>
          <w:ilvl w:val="0"/>
          <w:numId w:val="17"/>
        </w:numPr>
        <w:tabs>
          <w:tab w:pos="1079" w:val="left" w:leader="none"/>
        </w:tabs>
        <w:spacing w:line="475" w:lineRule="auto" w:before="19" w:after="0"/>
        <w:ind w:left="1079" w:right="507" w:hanging="348"/>
        <w:jc w:val="left"/>
        <w:rPr>
          <w:sz w:val="24"/>
        </w:rPr>
      </w:pPr>
      <w:r>
        <w:rPr>
          <w:sz w:val="24"/>
        </w:rPr>
        <w:t>As</w:t>
      </w:r>
      <w:r>
        <w:rPr>
          <w:spacing w:val="-3"/>
          <w:sz w:val="24"/>
        </w:rPr>
        <w:t> </w:t>
      </w:r>
      <w:r>
        <w:rPr>
          <w:sz w:val="24"/>
        </w:rPr>
        <w:t>a</w:t>
      </w:r>
      <w:r>
        <w:rPr>
          <w:spacing w:val="-2"/>
          <w:sz w:val="24"/>
        </w:rPr>
        <w:t> </w:t>
      </w:r>
      <w:r>
        <w:rPr>
          <w:sz w:val="24"/>
        </w:rPr>
        <w:t>follow-up</w:t>
      </w:r>
      <w:r>
        <w:rPr>
          <w:spacing w:val="-6"/>
          <w:sz w:val="24"/>
        </w:rPr>
        <w:t> </w:t>
      </w:r>
      <w:r>
        <w:rPr>
          <w:sz w:val="24"/>
        </w:rPr>
        <w:t>to</w:t>
      </w:r>
      <w:r>
        <w:rPr>
          <w:spacing w:val="-15"/>
          <w:sz w:val="24"/>
        </w:rPr>
        <w:t> </w:t>
      </w:r>
      <w:r>
        <w:rPr>
          <w:sz w:val="24"/>
        </w:rPr>
        <w:t>ANE</w:t>
      </w:r>
      <w:r>
        <w:rPr>
          <w:spacing w:val="-4"/>
          <w:sz w:val="24"/>
        </w:rPr>
        <w:t> </w:t>
      </w:r>
      <w:r>
        <w:rPr>
          <w:sz w:val="24"/>
        </w:rPr>
        <w:t>cases</w:t>
      </w:r>
      <w:r>
        <w:rPr>
          <w:spacing w:val="-3"/>
          <w:sz w:val="24"/>
        </w:rPr>
        <w:t> </w:t>
      </w:r>
      <w:r>
        <w:rPr>
          <w:sz w:val="24"/>
        </w:rPr>
        <w:t>reported</w:t>
      </w:r>
      <w:r>
        <w:rPr>
          <w:spacing w:val="-1"/>
          <w:sz w:val="24"/>
        </w:rPr>
        <w:t> </w:t>
      </w:r>
      <w:r>
        <w:rPr>
          <w:sz w:val="24"/>
        </w:rPr>
        <w:t>to</w:t>
      </w:r>
      <w:r>
        <w:rPr>
          <w:spacing w:val="-1"/>
          <w:sz w:val="24"/>
        </w:rPr>
        <w:t> </w:t>
      </w:r>
      <w:r>
        <w:rPr>
          <w:sz w:val="24"/>
        </w:rPr>
        <w:t>DFPS,</w:t>
      </w:r>
      <w:r>
        <w:rPr>
          <w:spacing w:val="-3"/>
          <w:sz w:val="24"/>
        </w:rPr>
        <w:t> </w:t>
      </w:r>
      <w:r>
        <w:rPr>
          <w:sz w:val="24"/>
        </w:rPr>
        <w:t>RMEs</w:t>
      </w:r>
      <w:r>
        <w:rPr>
          <w:spacing w:val="-3"/>
          <w:sz w:val="24"/>
        </w:rPr>
        <w:t> </w:t>
      </w:r>
      <w:r>
        <w:rPr>
          <w:sz w:val="24"/>
        </w:rPr>
        <w:t>and</w:t>
      </w:r>
      <w:r>
        <w:rPr>
          <w:spacing w:val="-1"/>
          <w:sz w:val="24"/>
        </w:rPr>
        <w:t> </w:t>
      </w:r>
      <w:r>
        <w:rPr>
          <w:sz w:val="24"/>
        </w:rPr>
        <w:t>Kinship</w:t>
      </w:r>
      <w:r>
        <w:rPr>
          <w:spacing w:val="-1"/>
          <w:sz w:val="24"/>
        </w:rPr>
        <w:t> </w:t>
      </w:r>
      <w:r>
        <w:rPr>
          <w:sz w:val="24"/>
        </w:rPr>
        <w:t>Place</w:t>
      </w:r>
      <w:r>
        <w:rPr>
          <w:spacing w:val="-2"/>
          <w:sz w:val="24"/>
        </w:rPr>
        <w:t> </w:t>
      </w:r>
      <w:r>
        <w:rPr>
          <w:sz w:val="24"/>
        </w:rPr>
        <w:t>will</w:t>
      </w:r>
      <w:r>
        <w:rPr>
          <w:spacing w:val="-5"/>
          <w:sz w:val="24"/>
        </w:rPr>
        <w:t> </w:t>
      </w:r>
      <w:r>
        <w:rPr>
          <w:sz w:val="24"/>
        </w:rPr>
        <w:t>submit</w:t>
      </w:r>
      <w:r>
        <w:rPr>
          <w:spacing w:val="-1"/>
          <w:sz w:val="24"/>
        </w:rPr>
        <w:t> </w:t>
      </w:r>
      <w:r>
        <w:rPr>
          <w:sz w:val="24"/>
        </w:rPr>
        <w:t>the</w:t>
      </w:r>
      <w:r>
        <w:rPr>
          <w:spacing w:val="-2"/>
          <w:sz w:val="24"/>
        </w:rPr>
        <w:t> </w:t>
      </w:r>
      <w:r>
        <w:rPr>
          <w:sz w:val="24"/>
        </w:rPr>
        <w:t>DFPS final investigation report to HHSC within 72 hours of receipt</w:t>
      </w:r>
    </w:p>
    <w:p>
      <w:pPr>
        <w:pStyle w:val="ListParagraph"/>
        <w:numPr>
          <w:ilvl w:val="0"/>
          <w:numId w:val="17"/>
        </w:numPr>
        <w:tabs>
          <w:tab w:pos="1079" w:val="left" w:leader="none"/>
          <w:tab w:pos="1142" w:val="left" w:leader="none"/>
        </w:tabs>
        <w:spacing w:line="480" w:lineRule="auto" w:before="26" w:after="0"/>
        <w:ind w:left="1079" w:right="1102" w:hanging="348"/>
        <w:jc w:val="left"/>
        <w:rPr>
          <w:sz w:val="24"/>
        </w:rPr>
      </w:pPr>
      <w:r>
        <w:rPr>
          <w:sz w:val="20"/>
        </w:rPr>
        <w:tab/>
      </w:r>
      <w:r>
        <w:rPr>
          <w:sz w:val="24"/>
        </w:rPr>
        <w:t>RME</w:t>
      </w:r>
      <w:r>
        <w:rPr>
          <w:spacing w:val="-2"/>
          <w:sz w:val="24"/>
        </w:rPr>
        <w:t> </w:t>
      </w:r>
      <w:r>
        <w:rPr>
          <w:sz w:val="24"/>
        </w:rPr>
        <w:t>and</w:t>
      </w:r>
      <w:r>
        <w:rPr>
          <w:spacing w:val="-4"/>
          <w:sz w:val="24"/>
        </w:rPr>
        <w:t> </w:t>
      </w:r>
      <w:r>
        <w:rPr>
          <w:sz w:val="24"/>
        </w:rPr>
        <w:t>Kinship</w:t>
      </w:r>
      <w:r>
        <w:rPr>
          <w:spacing w:val="-4"/>
          <w:sz w:val="24"/>
        </w:rPr>
        <w:t> </w:t>
      </w:r>
      <w:r>
        <w:rPr>
          <w:sz w:val="24"/>
        </w:rPr>
        <w:t>Place</w:t>
      </w:r>
      <w:r>
        <w:rPr>
          <w:spacing w:val="-5"/>
          <w:sz w:val="24"/>
        </w:rPr>
        <w:t> </w:t>
      </w:r>
      <w:r>
        <w:rPr>
          <w:sz w:val="24"/>
        </w:rPr>
        <w:t>staff/sub-contractors</w:t>
      </w:r>
      <w:r>
        <w:rPr>
          <w:spacing w:val="-6"/>
          <w:sz w:val="24"/>
        </w:rPr>
        <w:t> </w:t>
      </w:r>
      <w:r>
        <w:rPr>
          <w:sz w:val="24"/>
        </w:rPr>
        <w:t>shall</w:t>
      </w:r>
      <w:r>
        <w:rPr>
          <w:spacing w:val="-4"/>
          <w:sz w:val="24"/>
        </w:rPr>
        <w:t> </w:t>
      </w:r>
      <w:r>
        <w:rPr>
          <w:sz w:val="24"/>
        </w:rPr>
        <w:t>complete</w:t>
      </w:r>
      <w:r>
        <w:rPr>
          <w:spacing w:val="-5"/>
          <w:sz w:val="24"/>
        </w:rPr>
        <w:t> </w:t>
      </w:r>
      <w:r>
        <w:rPr>
          <w:sz w:val="24"/>
        </w:rPr>
        <w:t>and</w:t>
      </w:r>
      <w:r>
        <w:rPr>
          <w:spacing w:val="-4"/>
          <w:sz w:val="24"/>
        </w:rPr>
        <w:t> </w:t>
      </w:r>
      <w:r>
        <w:rPr>
          <w:sz w:val="24"/>
        </w:rPr>
        <w:t>submit</w:t>
      </w:r>
      <w:r>
        <w:rPr>
          <w:spacing w:val="-7"/>
          <w:sz w:val="24"/>
        </w:rPr>
        <w:t> </w:t>
      </w:r>
      <w:r>
        <w:rPr>
          <w:sz w:val="24"/>
        </w:rPr>
        <w:t>Critical</w:t>
      </w:r>
      <w:r>
        <w:rPr>
          <w:spacing w:val="-7"/>
          <w:sz w:val="24"/>
        </w:rPr>
        <w:t> </w:t>
      </w:r>
      <w:r>
        <w:rPr>
          <w:sz w:val="24"/>
        </w:rPr>
        <w:t>Incident Reports (CIR) through the CMBHS system once accessible</w:t>
      </w:r>
    </w:p>
    <w:p>
      <w:pPr>
        <w:pStyle w:val="BodyText"/>
      </w:pPr>
    </w:p>
    <w:p>
      <w:pPr>
        <w:pStyle w:val="BodyText"/>
      </w:pPr>
    </w:p>
    <w:p>
      <w:pPr>
        <w:pStyle w:val="BodyText"/>
        <w:spacing w:line="480" w:lineRule="auto"/>
        <w:ind w:left="359" w:right="494"/>
      </w:pPr>
      <w:r>
        <w:rPr/>
        <w:t>Kinship Place will track and resolve critical incident reporting events. This will include review of the incident</w:t>
      </w:r>
      <w:r>
        <w:rPr>
          <w:spacing w:val="-2"/>
        </w:rPr>
        <w:t> </w:t>
      </w:r>
      <w:r>
        <w:rPr/>
        <w:t>and</w:t>
      </w:r>
      <w:r>
        <w:rPr>
          <w:spacing w:val="-2"/>
        </w:rPr>
        <w:t> </w:t>
      </w:r>
      <w:r>
        <w:rPr/>
        <w:t>corrective</w:t>
      </w:r>
      <w:r>
        <w:rPr>
          <w:spacing w:val="-3"/>
        </w:rPr>
        <w:t> </w:t>
      </w:r>
      <w:r>
        <w:rPr/>
        <w:t>action</w:t>
      </w:r>
      <w:r>
        <w:rPr>
          <w:spacing w:val="-7"/>
        </w:rPr>
        <w:t> </w:t>
      </w:r>
      <w:r>
        <w:rPr/>
        <w:t>planning</w:t>
      </w:r>
      <w:r>
        <w:rPr>
          <w:spacing w:val="-2"/>
        </w:rPr>
        <w:t> </w:t>
      </w:r>
      <w:r>
        <w:rPr/>
        <w:t>to</w:t>
      </w:r>
      <w:r>
        <w:rPr>
          <w:spacing w:val="-7"/>
        </w:rPr>
        <w:t> </w:t>
      </w:r>
      <w:r>
        <w:rPr/>
        <w:t>avoid</w:t>
      </w:r>
      <w:r>
        <w:rPr>
          <w:spacing w:val="-2"/>
        </w:rPr>
        <w:t> </w:t>
      </w:r>
      <w:r>
        <w:rPr/>
        <w:t>or</w:t>
      </w:r>
      <w:r>
        <w:rPr>
          <w:spacing w:val="-5"/>
        </w:rPr>
        <w:t> </w:t>
      </w:r>
      <w:r>
        <w:rPr/>
        <w:t>minimize</w:t>
      </w:r>
      <w:r>
        <w:rPr>
          <w:spacing w:val="-3"/>
        </w:rPr>
        <w:t> </w:t>
      </w:r>
      <w:r>
        <w:rPr/>
        <w:t>repeated</w:t>
      </w:r>
      <w:r>
        <w:rPr>
          <w:spacing w:val="-2"/>
        </w:rPr>
        <w:t> </w:t>
      </w:r>
      <w:r>
        <w:rPr/>
        <w:t>incidents. Review</w:t>
      </w:r>
      <w:r>
        <w:rPr>
          <w:spacing w:val="-3"/>
        </w:rPr>
        <w:t> </w:t>
      </w:r>
      <w:r>
        <w:rPr/>
        <w:t>details</w:t>
      </w:r>
      <w:r>
        <w:rPr>
          <w:spacing w:val="-4"/>
        </w:rPr>
        <w:t> </w:t>
      </w:r>
      <w:r>
        <w:rPr/>
        <w:t>will</w:t>
      </w:r>
      <w:r>
        <w:rPr>
          <w:spacing w:val="-6"/>
        </w:rPr>
        <w:t> </w:t>
      </w:r>
      <w:r>
        <w:rPr/>
        <w:t>be shared with HHSC within 5 business days. Kinship Place will cooperate with HHSC, or other governmental agencies, to identify, sanction, or prosecute suspected fraud or</w:t>
      </w:r>
      <w:r>
        <w:rPr>
          <w:spacing w:val="-11"/>
        </w:rPr>
        <w:t> </w:t>
      </w:r>
      <w:r>
        <w:rPr/>
        <w:t>ANE. Kinship Place will comply with all</w:t>
      </w:r>
      <w:r>
        <w:rPr>
          <w:spacing w:val="-2"/>
        </w:rPr>
        <w:t> </w:t>
      </w:r>
      <w:r>
        <w:rPr/>
        <w:t>ANE and other federal or state reporting laws.</w:t>
      </w:r>
    </w:p>
    <w:p>
      <w:pPr>
        <w:pStyle w:val="BodyText"/>
      </w:pPr>
    </w:p>
    <w:p>
      <w:pPr>
        <w:pStyle w:val="BodyText"/>
      </w:pPr>
    </w:p>
    <w:p>
      <w:pPr>
        <w:pStyle w:val="ListParagraph"/>
        <w:numPr>
          <w:ilvl w:val="0"/>
          <w:numId w:val="16"/>
        </w:numPr>
        <w:tabs>
          <w:tab w:pos="650" w:val="left" w:leader="none"/>
        </w:tabs>
        <w:spacing w:line="240" w:lineRule="auto" w:before="0" w:after="0"/>
        <w:ind w:left="650" w:right="0" w:hanging="291"/>
        <w:jc w:val="left"/>
        <w:rPr>
          <w:sz w:val="24"/>
        </w:rPr>
      </w:pPr>
      <w:r>
        <w:rPr>
          <w:sz w:val="24"/>
        </w:rPr>
        <w:t>Initial</w:t>
      </w:r>
      <w:r>
        <w:rPr>
          <w:spacing w:val="-4"/>
          <w:sz w:val="24"/>
        </w:rPr>
        <w:t> </w:t>
      </w:r>
      <w:r>
        <w:rPr>
          <w:sz w:val="24"/>
        </w:rPr>
        <w:t>and</w:t>
      </w:r>
      <w:r>
        <w:rPr>
          <w:spacing w:val="-17"/>
          <w:sz w:val="24"/>
        </w:rPr>
        <w:t> </w:t>
      </w:r>
      <w:r>
        <w:rPr>
          <w:sz w:val="24"/>
        </w:rPr>
        <w:t>Annual</w:t>
      </w:r>
      <w:r>
        <w:rPr>
          <w:spacing w:val="-5"/>
          <w:sz w:val="24"/>
        </w:rPr>
        <w:t> </w:t>
      </w:r>
      <w:r>
        <w:rPr>
          <w:sz w:val="24"/>
        </w:rPr>
        <w:t>Training</w:t>
      </w:r>
      <w:r>
        <w:rPr>
          <w:spacing w:val="-5"/>
          <w:sz w:val="24"/>
        </w:rPr>
        <w:t> </w:t>
      </w:r>
      <w:r>
        <w:rPr>
          <w:spacing w:val="-2"/>
          <w:sz w:val="24"/>
        </w:rPr>
        <w:t>Requirements</w:t>
      </w:r>
    </w:p>
    <w:p>
      <w:pPr>
        <w:pStyle w:val="BodyText"/>
        <w:spacing w:before="240"/>
      </w:pPr>
    </w:p>
    <w:p>
      <w:pPr>
        <w:pStyle w:val="BodyText"/>
        <w:spacing w:line="360" w:lineRule="auto"/>
        <w:ind w:left="359" w:right="384"/>
      </w:pPr>
      <w:r>
        <w:rPr>
          <w:color w:val="0A0A0A"/>
        </w:rPr>
        <w:t>All direct-contact staff, service providers, and volunteers must complete training on identifying and reporting</w:t>
      </w:r>
      <w:r>
        <w:rPr>
          <w:color w:val="0A0A0A"/>
          <w:spacing w:val="-2"/>
        </w:rPr>
        <w:t> </w:t>
      </w:r>
      <w:r>
        <w:rPr>
          <w:color w:val="0A0A0A"/>
        </w:rPr>
        <w:t>critical</w:t>
      </w:r>
      <w:r>
        <w:rPr>
          <w:color w:val="0A0A0A"/>
          <w:spacing w:val="-2"/>
        </w:rPr>
        <w:t> </w:t>
      </w:r>
      <w:r>
        <w:rPr>
          <w:color w:val="0A0A0A"/>
        </w:rPr>
        <w:t>incidents</w:t>
      </w:r>
      <w:r>
        <w:rPr>
          <w:color w:val="0A0A0A"/>
          <w:spacing w:val="-4"/>
        </w:rPr>
        <w:t> </w:t>
      </w:r>
      <w:r>
        <w:rPr>
          <w:color w:val="0A0A0A"/>
        </w:rPr>
        <w:t>before</w:t>
      </w:r>
      <w:r>
        <w:rPr>
          <w:color w:val="0A0A0A"/>
          <w:spacing w:val="-3"/>
        </w:rPr>
        <w:t> </w:t>
      </w:r>
      <w:r>
        <w:rPr>
          <w:color w:val="0A0A0A"/>
        </w:rPr>
        <w:t>interacting</w:t>
      </w:r>
      <w:r>
        <w:rPr>
          <w:color w:val="0A0A0A"/>
          <w:spacing w:val="-7"/>
        </w:rPr>
        <w:t> </w:t>
      </w:r>
      <w:r>
        <w:rPr>
          <w:color w:val="0A0A0A"/>
        </w:rPr>
        <w:t>with</w:t>
      </w:r>
      <w:r>
        <w:rPr>
          <w:color w:val="0A0A0A"/>
          <w:spacing w:val="-7"/>
        </w:rPr>
        <w:t> </w:t>
      </w:r>
      <w:r>
        <w:rPr>
          <w:color w:val="0A0A0A"/>
        </w:rPr>
        <w:t>participants.</w:t>
      </w:r>
      <w:r>
        <w:rPr>
          <w:color w:val="0A0A0A"/>
          <w:spacing w:val="-4"/>
        </w:rPr>
        <w:t> </w:t>
      </w:r>
      <w:r>
        <w:rPr>
          <w:color w:val="0A0A0A"/>
        </w:rPr>
        <w:t>This</w:t>
      </w:r>
      <w:r>
        <w:rPr>
          <w:color w:val="0A0A0A"/>
          <w:spacing w:val="-4"/>
        </w:rPr>
        <w:t> </w:t>
      </w:r>
      <w:r>
        <w:rPr>
          <w:color w:val="0A0A0A"/>
        </w:rPr>
        <w:t>training</w:t>
      </w:r>
      <w:r>
        <w:rPr>
          <w:color w:val="0A0A0A"/>
          <w:spacing w:val="-2"/>
        </w:rPr>
        <w:t> </w:t>
      </w:r>
      <w:r>
        <w:rPr>
          <w:color w:val="0A0A0A"/>
        </w:rPr>
        <w:t>must</w:t>
      </w:r>
      <w:r>
        <w:rPr>
          <w:color w:val="0A0A0A"/>
          <w:spacing w:val="-6"/>
        </w:rPr>
        <w:t> </w:t>
      </w:r>
      <w:r>
        <w:rPr>
          <w:color w:val="0A0A0A"/>
        </w:rPr>
        <w:t>be</w:t>
      </w:r>
      <w:r>
        <w:rPr>
          <w:color w:val="0A0A0A"/>
          <w:spacing w:val="-3"/>
        </w:rPr>
        <w:t> </w:t>
      </w:r>
      <w:r>
        <w:rPr>
          <w:color w:val="0A0A0A"/>
        </w:rPr>
        <w:t>completed</w:t>
      </w:r>
      <w:r>
        <w:rPr>
          <w:color w:val="0A0A0A"/>
          <w:spacing w:val="-2"/>
        </w:rPr>
        <w:t> </w:t>
      </w:r>
      <w:r>
        <w:rPr>
          <w:color w:val="0A0A0A"/>
        </w:rPr>
        <w:t>initially and annually thereafter to maintain compliance, without a lapse. This training will be made readily available and free of charge. </w:t>
      </w:r>
      <w:r>
        <w:rPr/>
        <w:t>Critical incident training for Kinship Place staff will be provided before.</w:t>
      </w:r>
    </w:p>
    <w:p>
      <w:pPr>
        <w:pStyle w:val="BodyText"/>
        <w:ind w:left="359"/>
      </w:pPr>
      <w:r>
        <w:rPr/>
        <w:t>The</w:t>
      </w:r>
      <w:r>
        <w:rPr>
          <w:spacing w:val="-3"/>
        </w:rPr>
        <w:t> </w:t>
      </w:r>
      <w:r>
        <w:rPr/>
        <w:t>required</w:t>
      </w:r>
      <w:r>
        <w:rPr>
          <w:spacing w:val="-4"/>
        </w:rPr>
        <w:t> </w:t>
      </w:r>
      <w:r>
        <w:rPr/>
        <w:t>critical</w:t>
      </w:r>
      <w:r>
        <w:rPr>
          <w:spacing w:val="-3"/>
        </w:rPr>
        <w:t> </w:t>
      </w:r>
      <w:r>
        <w:rPr/>
        <w:t>incident training</w:t>
      </w:r>
      <w:r>
        <w:rPr>
          <w:spacing w:val="-4"/>
        </w:rPr>
        <w:t> </w:t>
      </w:r>
      <w:r>
        <w:rPr/>
        <w:t>for</w:t>
      </w:r>
      <w:r>
        <w:rPr>
          <w:spacing w:val="3"/>
        </w:rPr>
        <w:t> </w:t>
      </w:r>
      <w:r>
        <w:rPr/>
        <w:t>all</w:t>
      </w:r>
      <w:r>
        <w:rPr>
          <w:spacing w:val="-3"/>
        </w:rPr>
        <w:t> </w:t>
      </w:r>
      <w:r>
        <w:rPr/>
        <w:t>direct</w:t>
      </w:r>
      <w:r>
        <w:rPr>
          <w:spacing w:val="-4"/>
        </w:rPr>
        <w:t> </w:t>
      </w:r>
      <w:r>
        <w:rPr/>
        <w:t>service providers</w:t>
      </w:r>
      <w:r>
        <w:rPr>
          <w:spacing w:val="-1"/>
        </w:rPr>
        <w:t> </w:t>
      </w:r>
      <w:r>
        <w:rPr/>
        <w:t>will</w:t>
      </w:r>
      <w:r>
        <w:rPr>
          <w:spacing w:val="1"/>
        </w:rPr>
        <w:t> </w:t>
      </w:r>
      <w:r>
        <w:rPr/>
        <w:t>include</w:t>
      </w:r>
      <w:r>
        <w:rPr>
          <w:spacing w:val="-6"/>
        </w:rPr>
        <w:t> </w:t>
      </w:r>
      <w:r>
        <w:rPr/>
        <w:t>but</w:t>
      </w:r>
      <w:r>
        <w:rPr>
          <w:spacing w:val="1"/>
        </w:rPr>
        <w:t> </w:t>
      </w:r>
      <w:r>
        <w:rPr/>
        <w:t>not</w:t>
      </w:r>
      <w:r>
        <w:rPr>
          <w:spacing w:val="-3"/>
        </w:rPr>
        <w:t> </w:t>
      </w:r>
      <w:r>
        <w:rPr/>
        <w:t>limited</w:t>
      </w:r>
      <w:r>
        <w:rPr>
          <w:spacing w:val="1"/>
        </w:rPr>
        <w:t> </w:t>
      </w:r>
      <w:r>
        <w:rPr>
          <w:spacing w:val="-5"/>
        </w:rPr>
        <w:t>to:</w:t>
      </w:r>
    </w:p>
    <w:p>
      <w:pPr>
        <w:pStyle w:val="BodyText"/>
        <w:spacing w:before="120"/>
      </w:pPr>
    </w:p>
    <w:p>
      <w:pPr>
        <w:pStyle w:val="ListParagraph"/>
        <w:numPr>
          <w:ilvl w:val="0"/>
          <w:numId w:val="18"/>
        </w:numPr>
        <w:tabs>
          <w:tab w:pos="1079" w:val="left" w:leader="none"/>
        </w:tabs>
        <w:spacing w:line="240" w:lineRule="auto" w:before="0" w:after="0"/>
        <w:ind w:left="1079" w:right="0" w:hanging="347"/>
        <w:jc w:val="left"/>
        <w:rPr>
          <w:sz w:val="24"/>
        </w:rPr>
      </w:pPr>
      <w:r>
        <w:rPr>
          <w:sz w:val="24"/>
        </w:rPr>
        <w:t>Critical</w:t>
      </w:r>
      <w:r>
        <w:rPr>
          <w:spacing w:val="-4"/>
          <w:sz w:val="24"/>
        </w:rPr>
        <w:t> </w:t>
      </w:r>
      <w:r>
        <w:rPr>
          <w:sz w:val="24"/>
        </w:rPr>
        <w:t>incident</w:t>
      </w:r>
      <w:r>
        <w:rPr>
          <w:spacing w:val="-2"/>
          <w:sz w:val="24"/>
        </w:rPr>
        <w:t> </w:t>
      </w:r>
      <w:r>
        <w:rPr>
          <w:sz w:val="24"/>
        </w:rPr>
        <w:t>reporting</w:t>
      </w:r>
      <w:r>
        <w:rPr>
          <w:spacing w:val="-2"/>
          <w:sz w:val="24"/>
        </w:rPr>
        <w:t> </w:t>
      </w:r>
      <w:r>
        <w:rPr>
          <w:sz w:val="24"/>
        </w:rPr>
        <w:t>including</w:t>
      </w:r>
      <w:r>
        <w:rPr>
          <w:spacing w:val="-6"/>
          <w:sz w:val="24"/>
        </w:rPr>
        <w:t> </w:t>
      </w:r>
      <w:r>
        <w:rPr>
          <w:sz w:val="24"/>
        </w:rPr>
        <w:t>reporting</w:t>
      </w:r>
      <w:r>
        <w:rPr>
          <w:spacing w:val="-2"/>
          <w:sz w:val="24"/>
        </w:rPr>
        <w:t> </w:t>
      </w:r>
      <w:r>
        <w:rPr>
          <w:sz w:val="24"/>
        </w:rPr>
        <w:t>of</w:t>
      </w:r>
      <w:r>
        <w:rPr>
          <w:spacing w:val="1"/>
          <w:sz w:val="24"/>
        </w:rPr>
        <w:t> </w:t>
      </w:r>
      <w:r>
        <w:rPr>
          <w:sz w:val="24"/>
        </w:rPr>
        <w:t>abuse, neglect</w:t>
      </w:r>
      <w:r>
        <w:rPr>
          <w:spacing w:val="-2"/>
          <w:sz w:val="24"/>
        </w:rPr>
        <w:t> </w:t>
      </w:r>
      <w:r>
        <w:rPr>
          <w:sz w:val="24"/>
        </w:rPr>
        <w:t>and</w:t>
      </w:r>
      <w:r>
        <w:rPr>
          <w:spacing w:val="-1"/>
          <w:sz w:val="24"/>
        </w:rPr>
        <w:t> </w:t>
      </w:r>
      <w:r>
        <w:rPr>
          <w:spacing w:val="-2"/>
          <w:sz w:val="24"/>
        </w:rPr>
        <w:t>exploitation</w:t>
      </w:r>
    </w:p>
    <w:p>
      <w:pPr>
        <w:pStyle w:val="BodyText"/>
        <w:spacing w:before="15"/>
      </w:pPr>
    </w:p>
    <w:p>
      <w:pPr>
        <w:pStyle w:val="ListParagraph"/>
        <w:numPr>
          <w:ilvl w:val="0"/>
          <w:numId w:val="18"/>
        </w:numPr>
        <w:tabs>
          <w:tab w:pos="1079" w:val="left" w:leader="none"/>
        </w:tabs>
        <w:spacing w:line="240" w:lineRule="auto" w:before="0" w:after="0"/>
        <w:ind w:left="1079" w:right="0" w:hanging="347"/>
        <w:jc w:val="left"/>
        <w:rPr>
          <w:sz w:val="24"/>
        </w:rPr>
      </w:pPr>
      <w:r>
        <w:rPr>
          <w:sz w:val="24"/>
        </w:rPr>
        <w:t>Behavioral</w:t>
      </w:r>
      <w:r>
        <w:rPr>
          <w:spacing w:val="-2"/>
          <w:sz w:val="24"/>
        </w:rPr>
        <w:t> management</w:t>
      </w:r>
    </w:p>
    <w:p>
      <w:pPr>
        <w:pStyle w:val="BodyText"/>
        <w:spacing w:before="19"/>
      </w:pPr>
    </w:p>
    <w:p>
      <w:pPr>
        <w:pStyle w:val="ListParagraph"/>
        <w:numPr>
          <w:ilvl w:val="0"/>
          <w:numId w:val="18"/>
        </w:numPr>
        <w:tabs>
          <w:tab w:pos="1079" w:val="left" w:leader="none"/>
        </w:tabs>
        <w:spacing w:line="240" w:lineRule="auto" w:before="0" w:after="0"/>
        <w:ind w:left="1079" w:right="0" w:hanging="347"/>
        <w:jc w:val="left"/>
        <w:rPr>
          <w:sz w:val="24"/>
        </w:rPr>
      </w:pPr>
      <w:r>
        <w:rPr>
          <w:sz w:val="24"/>
        </w:rPr>
        <w:t>Crisis</w:t>
      </w:r>
      <w:r>
        <w:rPr>
          <w:spacing w:val="-5"/>
          <w:sz w:val="24"/>
        </w:rPr>
        <w:t> </w:t>
      </w:r>
      <w:r>
        <w:rPr>
          <w:sz w:val="24"/>
        </w:rPr>
        <w:t>and</w:t>
      </w:r>
      <w:r>
        <w:rPr>
          <w:spacing w:val="-1"/>
          <w:sz w:val="24"/>
        </w:rPr>
        <w:t> </w:t>
      </w:r>
      <w:r>
        <w:rPr>
          <w:sz w:val="24"/>
        </w:rPr>
        <w:t>safety</w:t>
      </w:r>
      <w:r>
        <w:rPr>
          <w:spacing w:val="-1"/>
          <w:sz w:val="24"/>
        </w:rPr>
        <w:t> </w:t>
      </w:r>
      <w:r>
        <w:rPr>
          <w:spacing w:val="-2"/>
          <w:sz w:val="24"/>
        </w:rPr>
        <w:t>planning</w:t>
      </w:r>
    </w:p>
    <w:p>
      <w:pPr>
        <w:pStyle w:val="BodyText"/>
        <w:spacing w:before="19"/>
      </w:pPr>
    </w:p>
    <w:p>
      <w:pPr>
        <w:pStyle w:val="ListParagraph"/>
        <w:numPr>
          <w:ilvl w:val="0"/>
          <w:numId w:val="18"/>
        </w:numPr>
        <w:tabs>
          <w:tab w:pos="1079" w:val="left" w:leader="none"/>
        </w:tabs>
        <w:spacing w:line="240" w:lineRule="auto" w:before="0" w:after="0"/>
        <w:ind w:left="1079" w:right="0" w:hanging="347"/>
        <w:jc w:val="left"/>
        <w:rPr>
          <w:sz w:val="24"/>
        </w:rPr>
      </w:pPr>
      <w:r>
        <w:rPr>
          <w:spacing w:val="-2"/>
          <w:sz w:val="24"/>
        </w:rPr>
        <w:t>Restraint</w:t>
      </w:r>
    </w:p>
    <w:p>
      <w:pPr>
        <w:pStyle w:val="ListParagraph"/>
        <w:spacing w:after="0" w:line="240" w:lineRule="auto"/>
        <w:jc w:val="left"/>
        <w:rPr>
          <w:sz w:val="24"/>
        </w:rPr>
        <w:sectPr>
          <w:pgSz w:w="12240" w:h="15840"/>
          <w:pgMar w:header="720" w:footer="0" w:top="1340" w:bottom="280" w:left="720" w:right="720"/>
        </w:sectPr>
      </w:pPr>
    </w:p>
    <w:p>
      <w:pPr>
        <w:pStyle w:val="ListParagraph"/>
        <w:numPr>
          <w:ilvl w:val="0"/>
          <w:numId w:val="1"/>
        </w:numPr>
        <w:tabs>
          <w:tab w:pos="549" w:val="left" w:leader="none"/>
        </w:tabs>
        <w:spacing w:line="240" w:lineRule="auto" w:before="98" w:after="0"/>
        <w:ind w:left="549" w:right="0" w:hanging="190"/>
        <w:jc w:val="left"/>
        <w:rPr>
          <w:sz w:val="24"/>
        </w:rPr>
      </w:pPr>
      <w:r>
        <w:rPr>
          <w:sz w:val="24"/>
        </w:rPr>
        <w:t>Reporting</w:t>
      </w:r>
      <w:r>
        <w:rPr>
          <w:spacing w:val="-16"/>
          <w:sz w:val="24"/>
        </w:rPr>
        <w:t> </w:t>
      </w:r>
      <w:r>
        <w:rPr>
          <w:sz w:val="24"/>
        </w:rPr>
        <w:t>Abuse,</w:t>
      </w:r>
      <w:r>
        <w:rPr>
          <w:spacing w:val="-3"/>
          <w:sz w:val="24"/>
        </w:rPr>
        <w:t> </w:t>
      </w:r>
      <w:r>
        <w:rPr>
          <w:sz w:val="24"/>
        </w:rPr>
        <w:t>Neglect,</w:t>
      </w:r>
      <w:r>
        <w:rPr>
          <w:spacing w:val="2"/>
          <w:sz w:val="24"/>
        </w:rPr>
        <w:t> </w:t>
      </w:r>
      <w:r>
        <w:rPr>
          <w:sz w:val="24"/>
        </w:rPr>
        <w:t>and</w:t>
      </w:r>
      <w:r>
        <w:rPr>
          <w:spacing w:val="-5"/>
          <w:sz w:val="24"/>
        </w:rPr>
        <w:t> </w:t>
      </w:r>
      <w:r>
        <w:rPr>
          <w:sz w:val="24"/>
        </w:rPr>
        <w:t>Exploitation</w:t>
      </w:r>
      <w:r>
        <w:rPr>
          <w:spacing w:val="-5"/>
          <w:sz w:val="24"/>
        </w:rPr>
        <w:t> </w:t>
      </w:r>
      <w:r>
        <w:rPr>
          <w:spacing w:val="-2"/>
          <w:sz w:val="24"/>
        </w:rPr>
        <w:t>Procedure</w:t>
      </w:r>
    </w:p>
    <w:p>
      <w:pPr>
        <w:pStyle w:val="BodyText"/>
      </w:pPr>
    </w:p>
    <w:p>
      <w:pPr>
        <w:pStyle w:val="BodyText"/>
      </w:pPr>
    </w:p>
    <w:p>
      <w:pPr>
        <w:pStyle w:val="BodyText"/>
      </w:pPr>
    </w:p>
    <w:p>
      <w:pPr>
        <w:pStyle w:val="BodyText"/>
        <w:spacing w:line="480" w:lineRule="auto"/>
        <w:ind w:left="479" w:right="1745"/>
      </w:pPr>
      <w:r>
        <w:rPr/>
        <w:t>Cases</w:t>
      </w:r>
      <w:r>
        <w:rPr>
          <w:spacing w:val="-7"/>
        </w:rPr>
        <w:t> </w:t>
      </w:r>
      <w:r>
        <w:rPr/>
        <w:t>of</w:t>
      </w:r>
      <w:r>
        <w:rPr>
          <w:spacing w:val="-1"/>
        </w:rPr>
        <w:t> </w:t>
      </w:r>
      <w:r>
        <w:rPr/>
        <w:t>suspect</w:t>
      </w:r>
      <w:r>
        <w:rPr>
          <w:spacing w:val="-15"/>
        </w:rPr>
        <w:t> </w:t>
      </w:r>
      <w:r>
        <w:rPr/>
        <w:t>ANE</w:t>
      </w:r>
      <w:r>
        <w:rPr>
          <w:spacing w:val="-1"/>
        </w:rPr>
        <w:t> </w:t>
      </w:r>
      <w:r>
        <w:rPr/>
        <w:t>shall</w:t>
      </w:r>
      <w:r>
        <w:rPr>
          <w:spacing w:val="-3"/>
        </w:rPr>
        <w:t> </w:t>
      </w:r>
      <w:r>
        <w:rPr/>
        <w:t>be</w:t>
      </w:r>
      <w:r>
        <w:rPr>
          <w:spacing w:val="-4"/>
        </w:rPr>
        <w:t> </w:t>
      </w:r>
      <w:r>
        <w:rPr/>
        <w:t>reported</w:t>
      </w:r>
      <w:r>
        <w:rPr>
          <w:spacing w:val="-3"/>
        </w:rPr>
        <w:t> </w:t>
      </w:r>
      <w:r>
        <w:rPr/>
        <w:t>to</w:t>
      </w:r>
      <w:r>
        <w:rPr>
          <w:spacing w:val="-8"/>
        </w:rPr>
        <w:t> </w:t>
      </w:r>
      <w:r>
        <w:rPr/>
        <w:t>Kinship</w:t>
      </w:r>
      <w:r>
        <w:rPr>
          <w:spacing w:val="-8"/>
        </w:rPr>
        <w:t> </w:t>
      </w:r>
      <w:r>
        <w:rPr/>
        <w:t>Place</w:t>
      </w:r>
      <w:r>
        <w:rPr>
          <w:spacing w:val="-15"/>
        </w:rPr>
        <w:t> </w:t>
      </w:r>
      <w:r>
        <w:rPr/>
        <w:t>Administrator</w:t>
      </w:r>
      <w:r>
        <w:rPr>
          <w:spacing w:val="-1"/>
        </w:rPr>
        <w:t> </w:t>
      </w:r>
      <w:r>
        <w:rPr/>
        <w:t>and</w:t>
      </w:r>
      <w:r>
        <w:rPr>
          <w:spacing w:val="-3"/>
        </w:rPr>
        <w:t> </w:t>
      </w:r>
      <w:r>
        <w:rPr/>
        <w:t>HCBS-AMH Recovery Manager immediately after witnessing or suspecting. Kinship Place and staff will fully cooperate with</w:t>
      </w:r>
      <w:r>
        <w:rPr>
          <w:spacing w:val="-5"/>
        </w:rPr>
        <w:t> </w:t>
      </w:r>
      <w:r>
        <w:rPr/>
        <w:t>APS investigations.</w:t>
      </w:r>
      <w:r>
        <w:rPr>
          <w:spacing w:val="-3"/>
        </w:rPr>
        <w:t> </w:t>
      </w:r>
      <w:r>
        <w:rPr/>
        <w:t>All staff will be notified and trained on screening, documenting, and reporting requirements of ANE. All reporting documentation will be maintained on site and made available to HHSC, if requested.</w:t>
      </w:r>
    </w:p>
    <w:p>
      <w:pPr>
        <w:pStyle w:val="BodyText"/>
        <w:spacing w:line="480" w:lineRule="auto"/>
        <w:ind w:left="479" w:right="1803"/>
      </w:pPr>
      <w:r>
        <w:rPr/>
        <w:t>Any</w:t>
      </w:r>
      <w:r>
        <w:rPr>
          <w:spacing w:val="-2"/>
        </w:rPr>
        <w:t> </w:t>
      </w:r>
      <w:r>
        <w:rPr/>
        <w:t>staff that</w:t>
      </w:r>
      <w:r>
        <w:rPr>
          <w:spacing w:val="-6"/>
        </w:rPr>
        <w:t> </w:t>
      </w:r>
      <w:r>
        <w:rPr/>
        <w:t>has</w:t>
      </w:r>
      <w:r>
        <w:rPr>
          <w:spacing w:val="-4"/>
        </w:rPr>
        <w:t> </w:t>
      </w:r>
      <w:r>
        <w:rPr/>
        <w:t>reason</w:t>
      </w:r>
      <w:r>
        <w:rPr>
          <w:spacing w:val="-2"/>
        </w:rPr>
        <w:t> </w:t>
      </w:r>
      <w:r>
        <w:rPr/>
        <w:t>to</w:t>
      </w:r>
      <w:r>
        <w:rPr>
          <w:spacing w:val="-2"/>
        </w:rPr>
        <w:t> </w:t>
      </w:r>
      <w:r>
        <w:rPr/>
        <w:t>believe</w:t>
      </w:r>
      <w:r>
        <w:rPr>
          <w:spacing w:val="-3"/>
        </w:rPr>
        <w:t> </w:t>
      </w:r>
      <w:r>
        <w:rPr/>
        <w:t>a</w:t>
      </w:r>
      <w:r>
        <w:rPr>
          <w:spacing w:val="-8"/>
        </w:rPr>
        <w:t> </w:t>
      </w:r>
      <w:r>
        <w:rPr/>
        <w:t>participant</w:t>
      </w:r>
      <w:r>
        <w:rPr>
          <w:spacing w:val="-2"/>
        </w:rPr>
        <w:t> </w:t>
      </w:r>
      <w:r>
        <w:rPr/>
        <w:t>is</w:t>
      </w:r>
      <w:r>
        <w:rPr>
          <w:spacing w:val="-9"/>
        </w:rPr>
        <w:t> </w:t>
      </w:r>
      <w:r>
        <w:rPr/>
        <w:t>being</w:t>
      </w:r>
      <w:r>
        <w:rPr>
          <w:spacing w:val="-2"/>
        </w:rPr>
        <w:t> </w:t>
      </w:r>
      <w:r>
        <w:rPr/>
        <w:t>abused, neglected,</w:t>
      </w:r>
      <w:r>
        <w:rPr>
          <w:spacing w:val="-4"/>
        </w:rPr>
        <w:t> </w:t>
      </w:r>
      <w:r>
        <w:rPr/>
        <w:t>or exploited has a duty and responsibility to report the incident to the</w:t>
      </w:r>
      <w:r>
        <w:rPr>
          <w:spacing w:val="-5"/>
        </w:rPr>
        <w:t> </w:t>
      </w:r>
      <w:r>
        <w:rPr/>
        <w:t>Administrator or HHSCS directly without fear of punishment or threats of any kind.</w:t>
      </w:r>
    </w:p>
    <w:p>
      <w:pPr>
        <w:pStyle w:val="BodyText"/>
      </w:pPr>
    </w:p>
    <w:p>
      <w:pPr>
        <w:pStyle w:val="BodyText"/>
      </w:pPr>
    </w:p>
    <w:p>
      <w:pPr>
        <w:pStyle w:val="ListParagraph"/>
        <w:numPr>
          <w:ilvl w:val="1"/>
          <w:numId w:val="1"/>
        </w:numPr>
        <w:tabs>
          <w:tab w:pos="839" w:val="left" w:leader="none"/>
        </w:tabs>
        <w:spacing w:line="240" w:lineRule="auto" w:before="0" w:after="0"/>
        <w:ind w:left="839" w:right="0" w:hanging="360"/>
        <w:jc w:val="left"/>
        <w:rPr>
          <w:sz w:val="24"/>
        </w:rPr>
      </w:pPr>
      <w:r>
        <w:rPr>
          <w:sz w:val="24"/>
        </w:rPr>
        <w:t>Mandatory</w:t>
      </w:r>
      <w:r>
        <w:rPr>
          <w:spacing w:val="-1"/>
          <w:sz w:val="24"/>
        </w:rPr>
        <w:t> </w:t>
      </w:r>
      <w:r>
        <w:rPr>
          <w:sz w:val="24"/>
        </w:rPr>
        <w:t>Report Made</w:t>
      </w:r>
      <w:r>
        <w:rPr>
          <w:spacing w:val="-1"/>
          <w:sz w:val="24"/>
        </w:rPr>
        <w:t> </w:t>
      </w:r>
      <w:r>
        <w:rPr>
          <w:sz w:val="24"/>
        </w:rPr>
        <w:t>to DFPS</w:t>
      </w:r>
      <w:r>
        <w:rPr>
          <w:spacing w:val="-4"/>
          <w:sz w:val="24"/>
        </w:rPr>
        <w:t> </w:t>
      </w:r>
      <w:r>
        <w:rPr>
          <w:spacing w:val="-2"/>
          <w:sz w:val="24"/>
        </w:rPr>
        <w:t>Immediately</w:t>
      </w:r>
    </w:p>
    <w:p>
      <w:pPr>
        <w:pStyle w:val="BodyText"/>
      </w:pPr>
    </w:p>
    <w:p>
      <w:pPr>
        <w:pStyle w:val="BodyText"/>
      </w:pPr>
    </w:p>
    <w:p>
      <w:pPr>
        <w:pStyle w:val="BodyText"/>
      </w:pPr>
    </w:p>
    <w:p>
      <w:pPr>
        <w:pStyle w:val="BodyText"/>
        <w:spacing w:line="480" w:lineRule="auto"/>
        <w:ind w:left="479" w:right="1823"/>
      </w:pPr>
      <w:r>
        <w:rPr/>
        <w:t>In the Home and Community-Based Services –</w:t>
      </w:r>
      <w:r>
        <w:rPr>
          <w:spacing w:val="-3"/>
        </w:rPr>
        <w:t> </w:t>
      </w:r>
      <w:r>
        <w:rPr/>
        <w:t>Adult Mental Health program, any person who suspects that an adult with a disability is experiencing abuse, neglect, or exploitation is legally</w:t>
      </w:r>
      <w:r>
        <w:rPr>
          <w:spacing w:val="-2"/>
        </w:rPr>
        <w:t> </w:t>
      </w:r>
      <w:r>
        <w:rPr/>
        <w:t>required to</w:t>
      </w:r>
      <w:r>
        <w:rPr>
          <w:spacing w:val="-2"/>
        </w:rPr>
        <w:t> </w:t>
      </w:r>
      <w:r>
        <w:rPr/>
        <w:t>make an</w:t>
      </w:r>
      <w:r>
        <w:rPr>
          <w:spacing w:val="-2"/>
        </w:rPr>
        <w:t> </w:t>
      </w:r>
      <w:r>
        <w:rPr/>
        <w:t>immediate report to</w:t>
      </w:r>
      <w:r>
        <w:rPr>
          <w:spacing w:val="-2"/>
        </w:rPr>
        <w:t> </w:t>
      </w:r>
      <w:r>
        <w:rPr/>
        <w:t>the</w:t>
      </w:r>
      <w:r>
        <w:rPr>
          <w:spacing w:val="-3"/>
        </w:rPr>
        <w:t> </w:t>
      </w:r>
      <w:r>
        <w:rPr/>
        <w:t>Texas Department of Family and Protective Services (DFPS).</w:t>
      </w:r>
      <w:r>
        <w:rPr>
          <w:spacing w:val="-1"/>
        </w:rPr>
        <w:t> </w:t>
      </w:r>
      <w:r>
        <w:rPr/>
        <w:t>Any suspected abuse, neglect or exploitation will be reported to DFPS immediately, but no later than one hour, after having knowledge or suspicion that an individual has been, or is being, abused, neglected, or exploited.</w:t>
      </w:r>
      <w:r>
        <w:rPr>
          <w:spacing w:val="-6"/>
        </w:rPr>
        <w:t> </w:t>
      </w:r>
      <w:r>
        <w:rPr/>
        <w:t>This</w:t>
      </w:r>
      <w:r>
        <w:rPr>
          <w:spacing w:val="-8"/>
        </w:rPr>
        <w:t> </w:t>
      </w:r>
      <w:r>
        <w:rPr/>
        <w:t>mandatory</w:t>
      </w:r>
      <w:r>
        <w:rPr>
          <w:spacing w:val="-6"/>
        </w:rPr>
        <w:t> </w:t>
      </w:r>
      <w:r>
        <w:rPr/>
        <w:t>report</w:t>
      </w:r>
      <w:r>
        <w:rPr>
          <w:spacing w:val="-2"/>
        </w:rPr>
        <w:t> </w:t>
      </w:r>
      <w:r>
        <w:rPr/>
        <w:t>will</w:t>
      </w:r>
      <w:r>
        <w:rPr>
          <w:spacing w:val="-2"/>
        </w:rPr>
        <w:t> </w:t>
      </w:r>
      <w:r>
        <w:rPr/>
        <w:t>be</w:t>
      </w:r>
      <w:r>
        <w:rPr>
          <w:spacing w:val="-7"/>
        </w:rPr>
        <w:t> </w:t>
      </w:r>
      <w:r>
        <w:rPr/>
        <w:t>made</w:t>
      </w:r>
      <w:r>
        <w:rPr>
          <w:spacing w:val="-3"/>
        </w:rPr>
        <w:t> </w:t>
      </w:r>
      <w:r>
        <w:rPr/>
        <w:t>by</w:t>
      </w:r>
      <w:r>
        <w:rPr>
          <w:spacing w:val="-6"/>
        </w:rPr>
        <w:t> </w:t>
      </w:r>
      <w:r>
        <w:rPr/>
        <w:t>calling</w:t>
      </w:r>
      <w:r>
        <w:rPr>
          <w:spacing w:val="-2"/>
        </w:rPr>
        <w:t> </w:t>
      </w:r>
      <w:r>
        <w:rPr/>
        <w:t>the</w:t>
      </w:r>
      <w:r>
        <w:rPr>
          <w:spacing w:val="-3"/>
        </w:rPr>
        <w:t> </w:t>
      </w:r>
      <w:r>
        <w:rPr/>
        <w:t>Texas</w:t>
      </w:r>
      <w:r>
        <w:rPr>
          <w:spacing w:val="-15"/>
        </w:rPr>
        <w:t> </w:t>
      </w:r>
      <w:r>
        <w:rPr/>
        <w:t>Abuse</w:t>
      </w:r>
      <w:r>
        <w:rPr>
          <w:spacing w:val="-3"/>
        </w:rPr>
        <w:t> </w:t>
      </w:r>
      <w:r>
        <w:rPr/>
        <w:t>Hotline</w:t>
      </w:r>
      <w:r>
        <w:rPr>
          <w:spacing w:val="-3"/>
        </w:rPr>
        <w:t> </w:t>
      </w:r>
      <w:r>
        <w:rPr/>
        <w:t>at</w:t>
      </w:r>
      <w:r>
        <w:rPr>
          <w:spacing w:val="80"/>
        </w:rPr>
        <w:t> </w:t>
      </w:r>
      <w:r>
        <w:rPr>
          <w:b/>
        </w:rPr>
        <w:t>1-800-252-5400 </w:t>
      </w:r>
      <w:r>
        <w:rPr/>
        <w:t>or by using the secure DFPS online reporting system. In addition to this external report, Kinship Place will also document the incident internally as a critical incident report (CIR) via the Clinical Management for Behavioral Health Services</w:t>
      </w:r>
    </w:p>
    <w:p>
      <w:pPr>
        <w:pStyle w:val="BodyText"/>
        <w:spacing w:after="0" w:line="480" w:lineRule="auto"/>
        <w:sectPr>
          <w:pgSz w:w="12240" w:h="15840"/>
          <w:pgMar w:header="720" w:footer="0" w:top="1340" w:bottom="280" w:left="720" w:right="720"/>
        </w:sectPr>
      </w:pPr>
    </w:p>
    <w:p>
      <w:pPr>
        <w:pStyle w:val="BodyText"/>
        <w:spacing w:line="480" w:lineRule="auto" w:before="98"/>
        <w:ind w:left="479" w:right="1907"/>
      </w:pPr>
      <w:r>
        <w:rPr/>
        <w:t>(CMBHS) system. If the situation involves an imminent threat or life-threatening emergency,</w:t>
      </w:r>
      <w:r>
        <w:rPr>
          <w:spacing w:val="-2"/>
        </w:rPr>
        <w:t> </w:t>
      </w:r>
      <w:r>
        <w:rPr/>
        <w:t>the</w:t>
      </w:r>
      <w:r>
        <w:rPr>
          <w:spacing w:val="-10"/>
        </w:rPr>
        <w:t> </w:t>
      </w:r>
      <w:r>
        <w:rPr/>
        <w:t>reporter</w:t>
      </w:r>
      <w:r>
        <w:rPr>
          <w:spacing w:val="-7"/>
        </w:rPr>
        <w:t> </w:t>
      </w:r>
      <w:r>
        <w:rPr/>
        <w:t>should</w:t>
      </w:r>
      <w:r>
        <w:rPr>
          <w:spacing w:val="-4"/>
        </w:rPr>
        <w:t> </w:t>
      </w:r>
      <w:r>
        <w:rPr/>
        <w:t>call</w:t>
      </w:r>
      <w:r>
        <w:rPr>
          <w:spacing w:val="-4"/>
        </w:rPr>
        <w:t> </w:t>
      </w:r>
      <w:r>
        <w:rPr>
          <w:b/>
        </w:rPr>
        <w:t>9-1-1</w:t>
      </w:r>
      <w:r>
        <w:rPr>
          <w:b/>
          <w:spacing w:val="-4"/>
        </w:rPr>
        <w:t> </w:t>
      </w:r>
      <w:r>
        <w:rPr/>
        <w:t>or</w:t>
      </w:r>
      <w:r>
        <w:rPr>
          <w:spacing w:val="-2"/>
        </w:rPr>
        <w:t> </w:t>
      </w:r>
      <w:r>
        <w:rPr/>
        <w:t>local</w:t>
      </w:r>
      <w:r>
        <w:rPr>
          <w:spacing w:val="-8"/>
        </w:rPr>
        <w:t> </w:t>
      </w:r>
      <w:r>
        <w:rPr/>
        <w:t>law</w:t>
      </w:r>
      <w:r>
        <w:rPr>
          <w:spacing w:val="-5"/>
        </w:rPr>
        <w:t> </w:t>
      </w:r>
      <w:r>
        <w:rPr/>
        <w:t>enforcement</w:t>
      </w:r>
      <w:r>
        <w:rPr>
          <w:spacing w:val="-4"/>
        </w:rPr>
        <w:t> </w:t>
      </w:r>
      <w:r>
        <w:rPr/>
        <w:t>immediately</w:t>
      </w:r>
      <w:r>
        <w:rPr>
          <w:spacing w:val="-9"/>
        </w:rPr>
        <w:t> </w:t>
      </w:r>
      <w:r>
        <w:rPr/>
        <w:t>before notifying the hotline</w:t>
      </w:r>
    </w:p>
    <w:p>
      <w:pPr>
        <w:pStyle w:val="BodyText"/>
      </w:pPr>
    </w:p>
    <w:p>
      <w:pPr>
        <w:pStyle w:val="BodyText"/>
      </w:pPr>
    </w:p>
    <w:p>
      <w:pPr>
        <w:pStyle w:val="ListParagraph"/>
        <w:numPr>
          <w:ilvl w:val="1"/>
          <w:numId w:val="1"/>
        </w:numPr>
        <w:tabs>
          <w:tab w:pos="736" w:val="left" w:leader="none"/>
        </w:tabs>
        <w:spacing w:line="240" w:lineRule="auto" w:before="0" w:after="0"/>
        <w:ind w:left="736" w:right="0" w:hanging="257"/>
        <w:jc w:val="left"/>
        <w:rPr>
          <w:sz w:val="24"/>
        </w:rPr>
      </w:pPr>
      <w:r>
        <w:rPr>
          <w:sz w:val="24"/>
        </w:rPr>
        <w:t>Critical</w:t>
      </w:r>
      <w:r>
        <w:rPr>
          <w:spacing w:val="-2"/>
          <w:sz w:val="24"/>
        </w:rPr>
        <w:t> </w:t>
      </w:r>
      <w:r>
        <w:rPr>
          <w:sz w:val="24"/>
        </w:rPr>
        <w:t>Incident</w:t>
      </w:r>
      <w:r>
        <w:rPr>
          <w:spacing w:val="-6"/>
          <w:sz w:val="24"/>
        </w:rPr>
        <w:t> </w:t>
      </w:r>
      <w:r>
        <w:rPr>
          <w:sz w:val="24"/>
        </w:rPr>
        <w:t>Made</w:t>
      </w:r>
      <w:r>
        <w:rPr>
          <w:spacing w:val="-3"/>
          <w:sz w:val="24"/>
        </w:rPr>
        <w:t> </w:t>
      </w:r>
      <w:r>
        <w:rPr>
          <w:sz w:val="24"/>
        </w:rPr>
        <w:t>to</w:t>
      </w:r>
      <w:r>
        <w:rPr>
          <w:spacing w:val="-2"/>
          <w:sz w:val="24"/>
        </w:rPr>
        <w:t> </w:t>
      </w:r>
      <w:r>
        <w:rPr>
          <w:sz w:val="24"/>
        </w:rPr>
        <w:t>HHSC</w:t>
      </w:r>
      <w:r>
        <w:rPr>
          <w:spacing w:val="-8"/>
          <w:sz w:val="24"/>
        </w:rPr>
        <w:t> </w:t>
      </w:r>
      <w:r>
        <w:rPr>
          <w:sz w:val="24"/>
        </w:rPr>
        <w:t>Within</w:t>
      </w:r>
      <w:r>
        <w:rPr>
          <w:spacing w:val="-7"/>
          <w:sz w:val="24"/>
        </w:rPr>
        <w:t> </w:t>
      </w:r>
      <w:r>
        <w:rPr>
          <w:sz w:val="24"/>
        </w:rPr>
        <w:t>72</w:t>
      </w:r>
      <w:r>
        <w:rPr>
          <w:spacing w:val="-1"/>
          <w:sz w:val="24"/>
        </w:rPr>
        <w:t> </w:t>
      </w:r>
      <w:r>
        <w:rPr>
          <w:spacing w:val="-4"/>
          <w:sz w:val="24"/>
        </w:rPr>
        <w:t>Hours</w:t>
      </w:r>
    </w:p>
    <w:p>
      <w:pPr>
        <w:pStyle w:val="BodyText"/>
      </w:pPr>
    </w:p>
    <w:p>
      <w:pPr>
        <w:pStyle w:val="BodyText"/>
      </w:pPr>
    </w:p>
    <w:p>
      <w:pPr>
        <w:pStyle w:val="BodyText"/>
      </w:pPr>
    </w:p>
    <w:p>
      <w:pPr>
        <w:pStyle w:val="BodyText"/>
        <w:spacing w:line="480" w:lineRule="auto"/>
        <w:ind w:left="479" w:right="1907"/>
      </w:pPr>
      <w:r>
        <w:rPr/>
        <w:t>Kinship</w:t>
      </w:r>
      <w:r>
        <w:rPr>
          <w:spacing w:val="-3"/>
        </w:rPr>
        <w:t> </w:t>
      </w:r>
      <w:r>
        <w:rPr/>
        <w:t>Place</w:t>
      </w:r>
      <w:r>
        <w:rPr>
          <w:spacing w:val="-4"/>
        </w:rPr>
        <w:t> </w:t>
      </w:r>
      <w:r>
        <w:rPr/>
        <w:t>will</w:t>
      </w:r>
      <w:r>
        <w:rPr>
          <w:spacing w:val="-3"/>
        </w:rPr>
        <w:t> </w:t>
      </w:r>
      <w:r>
        <w:rPr/>
        <w:t>submit</w:t>
      </w:r>
      <w:r>
        <w:rPr>
          <w:spacing w:val="-7"/>
        </w:rPr>
        <w:t> </w:t>
      </w:r>
      <w:r>
        <w:rPr/>
        <w:t>a</w:t>
      </w:r>
      <w:r>
        <w:rPr>
          <w:spacing w:val="-4"/>
        </w:rPr>
        <w:t> </w:t>
      </w:r>
      <w:r>
        <w:rPr/>
        <w:t>Critical</w:t>
      </w:r>
      <w:r>
        <w:rPr>
          <w:spacing w:val="-7"/>
        </w:rPr>
        <w:t> </w:t>
      </w:r>
      <w:r>
        <w:rPr/>
        <w:t>Incident</w:t>
      </w:r>
      <w:r>
        <w:rPr>
          <w:spacing w:val="-3"/>
        </w:rPr>
        <w:t> </w:t>
      </w:r>
      <w:r>
        <w:rPr/>
        <w:t>Report</w:t>
      </w:r>
      <w:r>
        <w:rPr>
          <w:spacing w:val="-3"/>
        </w:rPr>
        <w:t> </w:t>
      </w:r>
      <w:r>
        <w:rPr/>
        <w:t>(CIR)</w:t>
      </w:r>
      <w:r>
        <w:rPr>
          <w:spacing w:val="-6"/>
        </w:rPr>
        <w:t> </w:t>
      </w:r>
      <w:r>
        <w:rPr/>
        <w:t>to</w:t>
      </w:r>
      <w:r>
        <w:rPr>
          <w:spacing w:val="-8"/>
        </w:rPr>
        <w:t> </w:t>
      </w:r>
      <w:r>
        <w:rPr/>
        <w:t>the</w:t>
      </w:r>
      <w:r>
        <w:rPr>
          <w:spacing w:val="-9"/>
        </w:rPr>
        <w:t> </w:t>
      </w:r>
      <w:r>
        <w:rPr/>
        <w:t>Texas</w:t>
      </w:r>
      <w:r>
        <w:rPr>
          <w:spacing w:val="-5"/>
        </w:rPr>
        <w:t> </w:t>
      </w:r>
      <w:r>
        <w:rPr/>
        <w:t>Health</w:t>
      </w:r>
      <w:r>
        <w:rPr>
          <w:spacing w:val="-3"/>
        </w:rPr>
        <w:t> </w:t>
      </w:r>
      <w:r>
        <w:rPr/>
        <w:t>and Human Services Commission (HHSC) within 72 hours of becoming aware of an allegation involving abuse, neglect, or</w:t>
      </w:r>
      <w:r>
        <w:rPr>
          <w:spacing w:val="-2"/>
        </w:rPr>
        <w:t> </w:t>
      </w:r>
      <w:r>
        <w:rPr/>
        <w:t>exploitation</w:t>
      </w:r>
      <w:r>
        <w:rPr>
          <w:spacing w:val="-4"/>
        </w:rPr>
        <w:t> </w:t>
      </w:r>
      <w:r>
        <w:rPr/>
        <w:t>(ANE).</w:t>
      </w:r>
      <w:r>
        <w:rPr>
          <w:spacing w:val="-6"/>
        </w:rPr>
        <w:t> </w:t>
      </w:r>
      <w:r>
        <w:rPr/>
        <w:t>This</w:t>
      </w:r>
      <w:r>
        <w:rPr>
          <w:spacing w:val="-1"/>
        </w:rPr>
        <w:t> </w:t>
      </w:r>
      <w:r>
        <w:rPr/>
        <w:t>written report is</w:t>
      </w:r>
      <w:r>
        <w:rPr>
          <w:spacing w:val="-1"/>
        </w:rPr>
        <w:t> </w:t>
      </w:r>
      <w:r>
        <w:rPr/>
        <w:t>a secondary requirement that follows the mandatory immediate oral report made to</w:t>
      </w:r>
    </w:p>
    <w:p>
      <w:pPr>
        <w:pStyle w:val="BodyText"/>
        <w:spacing w:line="480" w:lineRule="auto"/>
        <w:ind w:left="479" w:right="1803"/>
      </w:pPr>
      <w:r>
        <w:rPr/>
        <w:t>the</w:t>
      </w:r>
      <w:r>
        <w:rPr>
          <w:spacing w:val="-8"/>
        </w:rPr>
        <w:t> </w:t>
      </w:r>
      <w:r>
        <w:rPr/>
        <w:t>Texas</w:t>
      </w:r>
      <w:r>
        <w:rPr>
          <w:spacing w:val="-15"/>
        </w:rPr>
        <w:t> </w:t>
      </w:r>
      <w:r>
        <w:rPr/>
        <w:t>Abuse</w:t>
      </w:r>
      <w:r>
        <w:rPr>
          <w:spacing w:val="-4"/>
        </w:rPr>
        <w:t> </w:t>
      </w:r>
      <w:r>
        <w:rPr/>
        <w:t>Hotline.</w:t>
      </w:r>
      <w:r>
        <w:rPr>
          <w:spacing w:val="-5"/>
        </w:rPr>
        <w:t> </w:t>
      </w:r>
      <w:r>
        <w:rPr/>
        <w:t>The</w:t>
      </w:r>
      <w:r>
        <w:rPr>
          <w:spacing w:val="-4"/>
        </w:rPr>
        <w:t> </w:t>
      </w:r>
      <w:r>
        <w:rPr/>
        <w:t>CIR</w:t>
      </w:r>
      <w:r>
        <w:rPr>
          <w:spacing w:val="-10"/>
        </w:rPr>
        <w:t> </w:t>
      </w:r>
      <w:r>
        <w:rPr/>
        <w:t>must</w:t>
      </w:r>
      <w:r>
        <w:rPr>
          <w:spacing w:val="-3"/>
        </w:rPr>
        <w:t> </w:t>
      </w:r>
      <w:r>
        <w:rPr/>
        <w:t>be</w:t>
      </w:r>
      <w:r>
        <w:rPr>
          <w:spacing w:val="-4"/>
        </w:rPr>
        <w:t> </w:t>
      </w:r>
      <w:r>
        <w:rPr/>
        <w:t>submitted</w:t>
      </w:r>
      <w:r>
        <w:rPr>
          <w:spacing w:val="-3"/>
        </w:rPr>
        <w:t> </w:t>
      </w:r>
      <w:r>
        <w:rPr/>
        <w:t>electronically</w:t>
      </w:r>
      <w:r>
        <w:rPr>
          <w:spacing w:val="-3"/>
        </w:rPr>
        <w:t> </w:t>
      </w:r>
      <w:r>
        <w:rPr/>
        <w:t>through</w:t>
      </w:r>
      <w:r>
        <w:rPr>
          <w:spacing w:val="-8"/>
        </w:rPr>
        <w:t> </w:t>
      </w:r>
      <w:r>
        <w:rPr/>
        <w:t>the</w:t>
      </w:r>
      <w:r>
        <w:rPr>
          <w:spacing w:val="-4"/>
        </w:rPr>
        <w:t> </w:t>
      </w:r>
      <w:r>
        <w:rPr/>
        <w:t>Clinical Management for Behavioral Health Services (CMBHS) system by the Recovery Manager Entity or Kinship Place’s</w:t>
      </w:r>
      <w:r>
        <w:rPr>
          <w:spacing w:val="-1"/>
        </w:rPr>
        <w:t> </w:t>
      </w:r>
      <w:r>
        <w:rPr/>
        <w:t>staff.</w:t>
      </w:r>
      <w:r>
        <w:rPr>
          <w:spacing w:val="-6"/>
        </w:rPr>
        <w:t> </w:t>
      </w:r>
      <w:r>
        <w:rPr/>
        <w:t>This</w:t>
      </w:r>
      <w:r>
        <w:rPr>
          <w:spacing w:val="-1"/>
        </w:rPr>
        <w:t> </w:t>
      </w:r>
      <w:r>
        <w:rPr/>
        <w:t>documentation is</w:t>
      </w:r>
      <w:r>
        <w:rPr>
          <w:spacing w:val="-1"/>
        </w:rPr>
        <w:t> </w:t>
      </w:r>
      <w:r>
        <w:rPr/>
        <w:t>essential for monitoring serious occurrences and must include relevant details such as the DFPS intake number and any initial actions taken to ensure the participant's safety. While the initial CIR is due within the 72-hour window, providers may be required to provide subsequent updates to the report as more information becomes available or as the investigation </w:t>
      </w:r>
      <w:r>
        <w:rPr>
          <w:spacing w:val="-2"/>
        </w:rPr>
        <w:t>concludes.</w:t>
      </w:r>
    </w:p>
    <w:p>
      <w:pPr>
        <w:pStyle w:val="BodyText"/>
      </w:pPr>
    </w:p>
    <w:p>
      <w:pPr>
        <w:pStyle w:val="BodyText"/>
      </w:pPr>
    </w:p>
    <w:p>
      <w:pPr>
        <w:pStyle w:val="ListParagraph"/>
        <w:numPr>
          <w:ilvl w:val="1"/>
          <w:numId w:val="1"/>
        </w:numPr>
        <w:tabs>
          <w:tab w:pos="799" w:val="left" w:leader="none"/>
        </w:tabs>
        <w:spacing w:line="240" w:lineRule="auto" w:before="1" w:after="0"/>
        <w:ind w:left="799" w:right="0" w:hanging="320"/>
        <w:jc w:val="left"/>
        <w:rPr>
          <w:sz w:val="24"/>
        </w:rPr>
      </w:pPr>
      <w:r>
        <w:rPr>
          <w:sz w:val="24"/>
        </w:rPr>
        <w:t>Initial</w:t>
      </w:r>
      <w:r>
        <w:rPr>
          <w:spacing w:val="-4"/>
          <w:sz w:val="24"/>
        </w:rPr>
        <w:t> </w:t>
      </w:r>
      <w:r>
        <w:rPr>
          <w:sz w:val="24"/>
        </w:rPr>
        <w:t>and</w:t>
      </w:r>
      <w:r>
        <w:rPr>
          <w:spacing w:val="-17"/>
          <w:sz w:val="24"/>
        </w:rPr>
        <w:t> </w:t>
      </w:r>
      <w:r>
        <w:rPr>
          <w:sz w:val="24"/>
        </w:rPr>
        <w:t>Annual</w:t>
      </w:r>
      <w:r>
        <w:rPr>
          <w:spacing w:val="-5"/>
          <w:sz w:val="24"/>
        </w:rPr>
        <w:t> </w:t>
      </w:r>
      <w:r>
        <w:rPr>
          <w:sz w:val="24"/>
        </w:rPr>
        <w:t>Training</w:t>
      </w:r>
      <w:r>
        <w:rPr>
          <w:spacing w:val="-5"/>
          <w:sz w:val="24"/>
        </w:rPr>
        <w:t> </w:t>
      </w:r>
      <w:r>
        <w:rPr>
          <w:spacing w:val="-2"/>
          <w:sz w:val="24"/>
        </w:rPr>
        <w:t>Requirements</w:t>
      </w:r>
    </w:p>
    <w:p>
      <w:pPr>
        <w:pStyle w:val="BodyText"/>
      </w:pPr>
    </w:p>
    <w:p>
      <w:pPr>
        <w:pStyle w:val="BodyText"/>
        <w:spacing w:before="275"/>
      </w:pPr>
    </w:p>
    <w:p>
      <w:pPr>
        <w:pStyle w:val="BodyText"/>
        <w:spacing w:line="480" w:lineRule="auto" w:before="1"/>
        <w:ind w:left="479" w:right="1803"/>
      </w:pPr>
      <w:r>
        <w:rPr/>
        <w:t>All staff will be provided with instruction, annual electronic training, and an internal incident</w:t>
      </w:r>
      <w:r>
        <w:rPr>
          <w:spacing w:val="-3"/>
        </w:rPr>
        <w:t> </w:t>
      </w:r>
      <w:r>
        <w:rPr/>
        <w:t>reporting</w:t>
      </w:r>
      <w:r>
        <w:rPr>
          <w:spacing w:val="-8"/>
        </w:rPr>
        <w:t> </w:t>
      </w:r>
      <w:r>
        <w:rPr/>
        <w:t>form</w:t>
      </w:r>
      <w:r>
        <w:rPr>
          <w:spacing w:val="-3"/>
        </w:rPr>
        <w:t> </w:t>
      </w:r>
      <w:r>
        <w:rPr/>
        <w:t>to</w:t>
      </w:r>
      <w:r>
        <w:rPr>
          <w:spacing w:val="-8"/>
        </w:rPr>
        <w:t> </w:t>
      </w:r>
      <w:r>
        <w:rPr/>
        <w:t>document</w:t>
      </w:r>
      <w:r>
        <w:rPr>
          <w:spacing w:val="-3"/>
        </w:rPr>
        <w:t> </w:t>
      </w:r>
      <w:r>
        <w:rPr/>
        <w:t>any</w:t>
      </w:r>
      <w:r>
        <w:rPr>
          <w:spacing w:val="-3"/>
        </w:rPr>
        <w:t> </w:t>
      </w:r>
      <w:r>
        <w:rPr/>
        <w:t>suspected,</w:t>
      </w:r>
      <w:r>
        <w:rPr>
          <w:spacing w:val="-1"/>
        </w:rPr>
        <w:t> </w:t>
      </w:r>
      <w:r>
        <w:rPr/>
        <w:t>witnessed,</w:t>
      </w:r>
      <w:r>
        <w:rPr>
          <w:spacing w:val="-1"/>
        </w:rPr>
        <w:t> </w:t>
      </w:r>
      <w:r>
        <w:rPr/>
        <w:t>or</w:t>
      </w:r>
      <w:r>
        <w:rPr>
          <w:spacing w:val="-6"/>
        </w:rPr>
        <w:t> </w:t>
      </w:r>
      <w:r>
        <w:rPr/>
        <w:t>alleged</w:t>
      </w:r>
      <w:r>
        <w:rPr>
          <w:spacing w:val="-3"/>
        </w:rPr>
        <w:t> </w:t>
      </w:r>
      <w:r>
        <w:rPr/>
        <w:t>abuse,</w:t>
      </w:r>
      <w:r>
        <w:rPr>
          <w:spacing w:val="-1"/>
        </w:rPr>
        <w:t> </w:t>
      </w:r>
      <w:r>
        <w:rPr/>
        <w:t>neglect,</w:t>
      </w:r>
    </w:p>
    <w:p>
      <w:pPr>
        <w:pStyle w:val="BodyText"/>
        <w:spacing w:after="0" w:line="480" w:lineRule="auto"/>
        <w:sectPr>
          <w:pgSz w:w="12240" w:h="15840"/>
          <w:pgMar w:header="720" w:footer="0" w:top="1340" w:bottom="280" w:left="720" w:right="720"/>
        </w:sectPr>
      </w:pPr>
    </w:p>
    <w:p>
      <w:pPr>
        <w:pStyle w:val="BodyText"/>
        <w:spacing w:line="480" w:lineRule="auto" w:before="98"/>
        <w:ind w:left="479" w:right="1803"/>
      </w:pPr>
      <w:r>
        <w:rPr/>
        <w:t>or exploitation to the</w:t>
      </w:r>
      <w:r>
        <w:rPr>
          <w:spacing w:val="-5"/>
        </w:rPr>
        <w:t> </w:t>
      </w:r>
      <w:r>
        <w:rPr/>
        <w:t>Administrator immediately. This training is due initially and annually. To ensure the safety and security of program participants, Kinship Place will deliver periodic</w:t>
      </w:r>
      <w:r>
        <w:rPr>
          <w:spacing w:val="-1"/>
        </w:rPr>
        <w:t> </w:t>
      </w:r>
      <w:r>
        <w:rPr/>
        <w:t>training, as needed, to ensure service providers are qualified to provide program services. </w:t>
      </w:r>
      <w:r>
        <w:rPr>
          <w:color w:val="0A0A0A"/>
        </w:rPr>
        <w:t>Service Providers must print and maintain training certificates of completion</w:t>
      </w:r>
      <w:r>
        <w:rPr>
          <w:color w:val="0A0A0A"/>
          <w:spacing w:val="-2"/>
        </w:rPr>
        <w:t> </w:t>
      </w:r>
      <w:r>
        <w:rPr>
          <w:color w:val="0A0A0A"/>
        </w:rPr>
        <w:t>in</w:t>
      </w:r>
      <w:r>
        <w:rPr>
          <w:color w:val="0A0A0A"/>
          <w:spacing w:val="-2"/>
        </w:rPr>
        <w:t> </w:t>
      </w:r>
      <w:r>
        <w:rPr>
          <w:color w:val="0A0A0A"/>
        </w:rPr>
        <w:t>staff</w:t>
      </w:r>
      <w:r>
        <w:rPr>
          <w:color w:val="0A0A0A"/>
          <w:spacing w:val="-5"/>
        </w:rPr>
        <w:t> </w:t>
      </w:r>
      <w:r>
        <w:rPr>
          <w:color w:val="0A0A0A"/>
        </w:rPr>
        <w:t>personnel</w:t>
      </w:r>
      <w:r>
        <w:rPr>
          <w:color w:val="0A0A0A"/>
          <w:spacing w:val="-2"/>
        </w:rPr>
        <w:t> </w:t>
      </w:r>
      <w:r>
        <w:rPr>
          <w:color w:val="0A0A0A"/>
        </w:rPr>
        <w:t>files.</w:t>
      </w:r>
      <w:r>
        <w:rPr>
          <w:color w:val="0A0A0A"/>
          <w:spacing w:val="-9"/>
        </w:rPr>
        <w:t> </w:t>
      </w:r>
      <w:r>
        <w:rPr>
          <w:color w:val="0A0A0A"/>
        </w:rPr>
        <w:t>These</w:t>
      </w:r>
      <w:r>
        <w:rPr>
          <w:color w:val="0A0A0A"/>
          <w:spacing w:val="-3"/>
        </w:rPr>
        <w:t> </w:t>
      </w:r>
      <w:r>
        <w:rPr>
          <w:color w:val="0A0A0A"/>
        </w:rPr>
        <w:t>records</w:t>
      </w:r>
      <w:r>
        <w:rPr>
          <w:color w:val="0A0A0A"/>
          <w:spacing w:val="-4"/>
        </w:rPr>
        <w:t> </w:t>
      </w:r>
      <w:r>
        <w:rPr>
          <w:color w:val="0A0A0A"/>
        </w:rPr>
        <w:t>are</w:t>
      </w:r>
      <w:r>
        <w:rPr>
          <w:color w:val="0A0A0A"/>
          <w:spacing w:val="-3"/>
        </w:rPr>
        <w:t> </w:t>
      </w:r>
      <w:r>
        <w:rPr>
          <w:color w:val="0A0A0A"/>
        </w:rPr>
        <w:t>subject</w:t>
      </w:r>
      <w:r>
        <w:rPr>
          <w:color w:val="0A0A0A"/>
          <w:spacing w:val="-2"/>
        </w:rPr>
        <w:t> </w:t>
      </w:r>
      <w:r>
        <w:rPr>
          <w:color w:val="0A0A0A"/>
        </w:rPr>
        <w:t>to</w:t>
      </w:r>
      <w:r>
        <w:rPr>
          <w:color w:val="0A0A0A"/>
          <w:spacing w:val="-7"/>
        </w:rPr>
        <w:t> </w:t>
      </w:r>
      <w:r>
        <w:rPr>
          <w:color w:val="0A0A0A"/>
        </w:rPr>
        <w:t>review</w:t>
      </w:r>
      <w:r>
        <w:rPr>
          <w:color w:val="0A0A0A"/>
          <w:spacing w:val="-3"/>
        </w:rPr>
        <w:t> </w:t>
      </w:r>
      <w:r>
        <w:rPr>
          <w:color w:val="0A0A0A"/>
        </w:rPr>
        <w:t>by</w:t>
      </w:r>
      <w:r>
        <w:rPr>
          <w:color w:val="0A0A0A"/>
          <w:spacing w:val="-2"/>
        </w:rPr>
        <w:t> </w:t>
      </w:r>
      <w:r>
        <w:rPr>
          <w:color w:val="0A0A0A"/>
        </w:rPr>
        <w:t>HHSC</w:t>
      </w:r>
      <w:r>
        <w:rPr>
          <w:color w:val="0A0A0A"/>
          <w:spacing w:val="-4"/>
        </w:rPr>
        <w:t> </w:t>
      </w:r>
      <w:r>
        <w:rPr>
          <w:color w:val="0A0A0A"/>
        </w:rPr>
        <w:t>during biennial or unannounced site visits to verify that all direct-contact staff have completed their initial and annual ANE requirements.</w:t>
      </w:r>
    </w:p>
    <w:p>
      <w:pPr>
        <w:pStyle w:val="BodyText"/>
      </w:pPr>
    </w:p>
    <w:p>
      <w:pPr>
        <w:pStyle w:val="BodyText"/>
      </w:pPr>
    </w:p>
    <w:p>
      <w:pPr>
        <w:pStyle w:val="ListParagraph"/>
        <w:numPr>
          <w:ilvl w:val="1"/>
          <w:numId w:val="1"/>
        </w:numPr>
        <w:tabs>
          <w:tab w:pos="770" w:val="left" w:leader="none"/>
        </w:tabs>
        <w:spacing w:line="240" w:lineRule="auto" w:before="0" w:after="0"/>
        <w:ind w:left="770" w:right="0" w:hanging="291"/>
        <w:jc w:val="left"/>
        <w:rPr>
          <w:sz w:val="24"/>
        </w:rPr>
      </w:pPr>
      <w:r>
        <w:rPr>
          <w:sz w:val="24"/>
        </w:rPr>
        <w:t>Full</w:t>
      </w:r>
      <w:r>
        <w:rPr>
          <w:spacing w:val="-3"/>
          <w:sz w:val="24"/>
        </w:rPr>
        <w:t> </w:t>
      </w:r>
      <w:r>
        <w:rPr>
          <w:sz w:val="24"/>
        </w:rPr>
        <w:t>Cooperation</w:t>
      </w:r>
      <w:r>
        <w:rPr>
          <w:spacing w:val="-4"/>
          <w:sz w:val="24"/>
        </w:rPr>
        <w:t> </w:t>
      </w:r>
      <w:r>
        <w:rPr>
          <w:sz w:val="24"/>
        </w:rPr>
        <w:t>and Documentation</w:t>
      </w:r>
      <w:r>
        <w:rPr>
          <w:spacing w:val="-1"/>
          <w:sz w:val="24"/>
        </w:rPr>
        <w:t> </w:t>
      </w:r>
      <w:r>
        <w:rPr>
          <w:sz w:val="24"/>
        </w:rPr>
        <w:t>Provided</w:t>
      </w:r>
      <w:r>
        <w:rPr>
          <w:spacing w:val="-4"/>
          <w:sz w:val="24"/>
        </w:rPr>
        <w:t> </w:t>
      </w:r>
      <w:r>
        <w:rPr>
          <w:sz w:val="24"/>
        </w:rPr>
        <w:t>to </w:t>
      </w:r>
      <w:r>
        <w:rPr>
          <w:spacing w:val="-2"/>
          <w:sz w:val="24"/>
        </w:rPr>
        <w:t>Investigators</w:t>
      </w:r>
    </w:p>
    <w:p>
      <w:pPr>
        <w:pStyle w:val="BodyText"/>
        <w:spacing w:before="240"/>
      </w:pPr>
    </w:p>
    <w:p>
      <w:pPr>
        <w:pStyle w:val="BodyText"/>
        <w:spacing w:line="360" w:lineRule="auto"/>
        <w:ind w:left="359" w:right="494"/>
      </w:pPr>
      <w:r>
        <w:rPr/>
        <w:t>Kinship</w:t>
      </w:r>
      <w:r>
        <w:rPr>
          <w:spacing w:val="-1"/>
        </w:rPr>
        <w:t> </w:t>
      </w:r>
      <w:r>
        <w:rPr/>
        <w:t>Place</w:t>
      </w:r>
      <w:r>
        <w:rPr>
          <w:spacing w:val="-2"/>
        </w:rPr>
        <w:t> </w:t>
      </w:r>
      <w:r>
        <w:rPr/>
        <w:t>will</w:t>
      </w:r>
      <w:r>
        <w:rPr>
          <w:spacing w:val="-1"/>
        </w:rPr>
        <w:t> </w:t>
      </w:r>
      <w:r>
        <w:rPr/>
        <w:t>grant</w:t>
      </w:r>
      <w:r>
        <w:rPr>
          <w:spacing w:val="-1"/>
        </w:rPr>
        <w:t> </w:t>
      </w:r>
      <w:r>
        <w:rPr/>
        <w:t>authorized</w:t>
      </w:r>
      <w:r>
        <w:rPr>
          <w:spacing w:val="-6"/>
        </w:rPr>
        <w:t> </w:t>
      </w:r>
      <w:r>
        <w:rPr/>
        <w:t>representatives</w:t>
      </w:r>
      <w:r>
        <w:rPr>
          <w:spacing w:val="-3"/>
        </w:rPr>
        <w:t> </w:t>
      </w:r>
      <w:r>
        <w:rPr/>
        <w:t>unrestricted</w:t>
      </w:r>
      <w:r>
        <w:rPr>
          <w:spacing w:val="-1"/>
        </w:rPr>
        <w:t> </w:t>
      </w:r>
      <w:r>
        <w:rPr/>
        <w:t>entry</w:t>
      </w:r>
      <w:r>
        <w:rPr>
          <w:spacing w:val="-6"/>
        </w:rPr>
        <w:t> </w:t>
      </w:r>
      <w:r>
        <w:rPr/>
        <w:t>to</w:t>
      </w:r>
      <w:r>
        <w:rPr>
          <w:spacing w:val="-6"/>
        </w:rPr>
        <w:t> </w:t>
      </w:r>
      <w:r>
        <w:rPr/>
        <w:t>their</w:t>
      </w:r>
      <w:r>
        <w:rPr>
          <w:spacing w:val="-4"/>
        </w:rPr>
        <w:t> </w:t>
      </w:r>
      <w:r>
        <w:rPr/>
        <w:t>facilities</w:t>
      </w:r>
      <w:r>
        <w:rPr>
          <w:spacing w:val="-3"/>
        </w:rPr>
        <w:t> </w:t>
      </w:r>
      <w:r>
        <w:rPr/>
        <w:t>and</w:t>
      </w:r>
      <w:r>
        <w:rPr>
          <w:spacing w:val="-1"/>
        </w:rPr>
        <w:t> </w:t>
      </w:r>
      <w:r>
        <w:rPr/>
        <w:t>immediate access to all participants and agency records without interference or delay. This transparency is a fundamental contractual requirement, and any attempt to withhold information or obstruct the investigative process is subject to severe administrative penalties, including potential contract </w:t>
      </w:r>
      <w:r>
        <w:rPr>
          <w:spacing w:val="-2"/>
        </w:rPr>
        <w:t>termination.</w:t>
      </w:r>
    </w:p>
    <w:p>
      <w:pPr>
        <w:pStyle w:val="BodyText"/>
        <w:spacing w:line="360" w:lineRule="auto" w:before="239"/>
        <w:ind w:left="359" w:right="384"/>
      </w:pPr>
      <w:r>
        <w:rPr/>
        <w:t>The documentation required for these investigations is extensive and will be maintained in a ready-to-access format. Kinship Place is obligated</w:t>
      </w:r>
      <w:r>
        <w:rPr>
          <w:spacing w:val="-3"/>
        </w:rPr>
        <w:t> </w:t>
      </w:r>
      <w:r>
        <w:rPr/>
        <w:t>to share</w:t>
      </w:r>
      <w:r>
        <w:rPr>
          <w:spacing w:val="-4"/>
        </w:rPr>
        <w:t> </w:t>
      </w:r>
      <w:r>
        <w:rPr/>
        <w:t>complete participant records. In</w:t>
      </w:r>
      <w:r>
        <w:rPr>
          <w:spacing w:val="-3"/>
        </w:rPr>
        <w:t> </w:t>
      </w:r>
      <w:r>
        <w:rPr/>
        <w:t>the event of a</w:t>
      </w:r>
      <w:r>
        <w:rPr>
          <w:spacing w:val="-4"/>
        </w:rPr>
        <w:t> </w:t>
      </w:r>
      <w:r>
        <w:rPr/>
        <w:t>critical incident, Kinship</w:t>
      </w:r>
      <w:r>
        <w:rPr>
          <w:spacing w:val="-2"/>
        </w:rPr>
        <w:t> </w:t>
      </w:r>
      <w:r>
        <w:rPr/>
        <w:t>Place</w:t>
      </w:r>
      <w:r>
        <w:rPr>
          <w:spacing w:val="-3"/>
        </w:rPr>
        <w:t> </w:t>
      </w:r>
      <w:r>
        <w:rPr/>
        <w:t>will</w:t>
      </w:r>
      <w:r>
        <w:rPr>
          <w:spacing w:val="-2"/>
        </w:rPr>
        <w:t> </w:t>
      </w:r>
      <w:r>
        <w:rPr/>
        <w:t>submit</w:t>
      </w:r>
      <w:r>
        <w:rPr>
          <w:spacing w:val="-6"/>
        </w:rPr>
        <w:t> </w:t>
      </w:r>
      <w:r>
        <w:rPr/>
        <w:t>a</w:t>
      </w:r>
      <w:r>
        <w:rPr>
          <w:spacing w:val="-3"/>
        </w:rPr>
        <w:t> </w:t>
      </w:r>
      <w:r>
        <w:rPr/>
        <w:t>detailed</w:t>
      </w:r>
      <w:r>
        <w:rPr>
          <w:spacing w:val="-2"/>
        </w:rPr>
        <w:t> </w:t>
      </w:r>
      <w:r>
        <w:rPr/>
        <w:t>narrative</w:t>
      </w:r>
      <w:r>
        <w:rPr>
          <w:spacing w:val="-3"/>
        </w:rPr>
        <w:t> </w:t>
      </w:r>
      <w:r>
        <w:rPr/>
        <w:t>of the</w:t>
      </w:r>
      <w:r>
        <w:rPr>
          <w:spacing w:val="-8"/>
        </w:rPr>
        <w:t> </w:t>
      </w:r>
      <w:r>
        <w:rPr/>
        <w:t>occurrence</w:t>
      </w:r>
      <w:r>
        <w:rPr>
          <w:spacing w:val="-3"/>
        </w:rPr>
        <w:t> </w:t>
      </w:r>
      <w:r>
        <w:rPr/>
        <w:t>in</w:t>
      </w:r>
      <w:r>
        <w:rPr>
          <w:spacing w:val="-7"/>
        </w:rPr>
        <w:t> </w:t>
      </w:r>
      <w:r>
        <w:rPr/>
        <w:t>coordination</w:t>
      </w:r>
      <w:r>
        <w:rPr>
          <w:spacing w:val="-2"/>
        </w:rPr>
        <w:t> </w:t>
      </w:r>
      <w:r>
        <w:rPr/>
        <w:t>with</w:t>
      </w:r>
      <w:r>
        <w:rPr>
          <w:spacing w:val="-7"/>
        </w:rPr>
        <w:t> </w:t>
      </w:r>
      <w:r>
        <w:rPr/>
        <w:t>the</w:t>
      </w:r>
      <w:r>
        <w:rPr>
          <w:spacing w:val="-3"/>
        </w:rPr>
        <w:t> </w:t>
      </w:r>
      <w:r>
        <w:rPr/>
        <w:t>RME. This documentation will</w:t>
      </w:r>
      <w:r>
        <w:rPr>
          <w:spacing w:val="-1"/>
        </w:rPr>
        <w:t> </w:t>
      </w:r>
      <w:r>
        <w:rPr/>
        <w:t>include a</w:t>
      </w:r>
      <w:r>
        <w:rPr>
          <w:spacing w:val="-3"/>
        </w:rPr>
        <w:t> </w:t>
      </w:r>
      <w:r>
        <w:rPr/>
        <w:t>list of all involved witnesses, an account of the immediate protective actions taken to ensure the participant's safety, and</w:t>
      </w:r>
      <w:r>
        <w:rPr>
          <w:spacing w:val="-1"/>
        </w:rPr>
        <w:t> </w:t>
      </w:r>
      <w:r>
        <w:rPr/>
        <w:t>any internal quality assurance reports conducted.</w:t>
      </w:r>
    </w:p>
    <w:p>
      <w:pPr>
        <w:pStyle w:val="BodyText"/>
        <w:spacing w:line="360" w:lineRule="auto" w:before="239"/>
        <w:ind w:left="359"/>
      </w:pPr>
      <w:r>
        <w:rPr>
          <w:color w:val="0A0A0A"/>
        </w:rPr>
        <w:t>Kinship Place is contractually and legally required to provide full cooperation and comprehensive documentation</w:t>
      </w:r>
      <w:r>
        <w:rPr>
          <w:color w:val="0A0A0A"/>
          <w:spacing w:val="-2"/>
        </w:rPr>
        <w:t> </w:t>
      </w:r>
      <w:r>
        <w:rPr>
          <w:color w:val="0A0A0A"/>
        </w:rPr>
        <w:t>to</w:t>
      </w:r>
      <w:r>
        <w:rPr>
          <w:color w:val="0A0A0A"/>
          <w:spacing w:val="-2"/>
        </w:rPr>
        <w:t> </w:t>
      </w:r>
      <w:r>
        <w:rPr>
          <w:color w:val="0A0A0A"/>
        </w:rPr>
        <w:t>state</w:t>
      </w:r>
      <w:r>
        <w:rPr>
          <w:color w:val="0A0A0A"/>
          <w:spacing w:val="-3"/>
        </w:rPr>
        <w:t> </w:t>
      </w:r>
      <w:r>
        <w:rPr>
          <w:color w:val="0A0A0A"/>
        </w:rPr>
        <w:t>investigators.</w:t>
      </w:r>
      <w:r>
        <w:rPr>
          <w:color w:val="0A0A0A"/>
          <w:spacing w:val="-4"/>
        </w:rPr>
        <w:t> </w:t>
      </w:r>
      <w:r>
        <w:rPr>
          <w:color w:val="0A0A0A"/>
        </w:rPr>
        <w:t>Failure</w:t>
      </w:r>
      <w:r>
        <w:rPr>
          <w:color w:val="0A0A0A"/>
          <w:spacing w:val="-3"/>
        </w:rPr>
        <w:t> </w:t>
      </w:r>
      <w:r>
        <w:rPr>
          <w:color w:val="0A0A0A"/>
        </w:rPr>
        <w:t>to</w:t>
      </w:r>
      <w:r>
        <w:rPr>
          <w:color w:val="0A0A0A"/>
          <w:spacing w:val="-7"/>
        </w:rPr>
        <w:t> </w:t>
      </w:r>
      <w:r>
        <w:rPr>
          <w:color w:val="0A0A0A"/>
        </w:rPr>
        <w:t>comply</w:t>
      </w:r>
      <w:r>
        <w:rPr>
          <w:color w:val="0A0A0A"/>
          <w:spacing w:val="-2"/>
        </w:rPr>
        <w:t> </w:t>
      </w:r>
      <w:r>
        <w:rPr>
          <w:color w:val="0A0A0A"/>
        </w:rPr>
        <w:t>can</w:t>
      </w:r>
      <w:r>
        <w:rPr>
          <w:color w:val="0A0A0A"/>
          <w:spacing w:val="-2"/>
        </w:rPr>
        <w:t> </w:t>
      </w:r>
      <w:r>
        <w:rPr>
          <w:color w:val="0A0A0A"/>
        </w:rPr>
        <w:t>result</w:t>
      </w:r>
      <w:r>
        <w:rPr>
          <w:color w:val="0A0A0A"/>
          <w:spacing w:val="-2"/>
        </w:rPr>
        <w:t> </w:t>
      </w:r>
      <w:r>
        <w:rPr>
          <w:color w:val="0A0A0A"/>
        </w:rPr>
        <w:t>in</w:t>
      </w:r>
      <w:r>
        <w:rPr>
          <w:color w:val="0A0A0A"/>
          <w:spacing w:val="-7"/>
        </w:rPr>
        <w:t> </w:t>
      </w:r>
      <w:r>
        <w:rPr>
          <w:color w:val="0A0A0A"/>
        </w:rPr>
        <w:t>administrative</w:t>
      </w:r>
      <w:r>
        <w:rPr>
          <w:color w:val="0A0A0A"/>
          <w:spacing w:val="-3"/>
        </w:rPr>
        <w:t> </w:t>
      </w:r>
      <w:r>
        <w:rPr>
          <w:color w:val="0A0A0A"/>
        </w:rPr>
        <w:t>penalties</w:t>
      </w:r>
      <w:r>
        <w:rPr>
          <w:color w:val="0A0A0A"/>
          <w:spacing w:val="-4"/>
        </w:rPr>
        <w:t> </w:t>
      </w:r>
      <w:r>
        <w:rPr>
          <w:color w:val="0A0A0A"/>
        </w:rPr>
        <w:t>or</w:t>
      </w:r>
      <w:r>
        <w:rPr>
          <w:color w:val="0A0A0A"/>
          <w:spacing w:val="-1"/>
        </w:rPr>
        <w:t> </w:t>
      </w:r>
      <w:r>
        <w:rPr>
          <w:color w:val="0A0A0A"/>
        </w:rPr>
        <w:t>contract termination. Procedural cooperation requirements incorporate procedural cooperation requirements</w:t>
      </w:r>
    </w:p>
    <w:p>
      <w:pPr>
        <w:pStyle w:val="ListParagraph"/>
        <w:numPr>
          <w:ilvl w:val="0"/>
          <w:numId w:val="19"/>
        </w:numPr>
        <w:tabs>
          <w:tab w:pos="1079" w:val="left" w:leader="none"/>
        </w:tabs>
        <w:spacing w:line="362" w:lineRule="auto" w:before="256" w:after="0"/>
        <w:ind w:left="1079" w:right="563" w:hanging="348"/>
        <w:jc w:val="left"/>
        <w:rPr>
          <w:sz w:val="24"/>
        </w:rPr>
      </w:pPr>
      <w:r>
        <w:rPr>
          <w:color w:val="0A0A0A"/>
          <w:sz w:val="24"/>
        </w:rPr>
        <w:t>Immediate</w:t>
      </w:r>
      <w:r>
        <w:rPr>
          <w:color w:val="0A0A0A"/>
          <w:spacing w:val="-15"/>
          <w:sz w:val="24"/>
        </w:rPr>
        <w:t> </w:t>
      </w:r>
      <w:r>
        <w:rPr>
          <w:color w:val="0A0A0A"/>
          <w:sz w:val="24"/>
        </w:rPr>
        <w:t>Access:</w:t>
      </w:r>
      <w:r>
        <w:rPr>
          <w:color w:val="0A0A0A"/>
          <w:spacing w:val="-6"/>
          <w:sz w:val="24"/>
        </w:rPr>
        <w:t> </w:t>
      </w:r>
      <w:r>
        <w:rPr>
          <w:color w:val="0A0A0A"/>
          <w:sz w:val="24"/>
        </w:rPr>
        <w:t>Kinship</w:t>
      </w:r>
      <w:r>
        <w:rPr>
          <w:color w:val="0A0A0A"/>
          <w:spacing w:val="-4"/>
          <w:sz w:val="24"/>
        </w:rPr>
        <w:t> </w:t>
      </w:r>
      <w:r>
        <w:rPr>
          <w:color w:val="0A0A0A"/>
          <w:sz w:val="24"/>
        </w:rPr>
        <w:t>Place</w:t>
      </w:r>
      <w:r>
        <w:rPr>
          <w:color w:val="0A0A0A"/>
          <w:spacing w:val="-5"/>
          <w:sz w:val="24"/>
        </w:rPr>
        <w:t> </w:t>
      </w:r>
      <w:r>
        <w:rPr>
          <w:color w:val="0A0A0A"/>
          <w:sz w:val="24"/>
        </w:rPr>
        <w:t>must</w:t>
      </w:r>
      <w:r>
        <w:rPr>
          <w:color w:val="0A0A0A"/>
          <w:spacing w:val="-4"/>
          <w:sz w:val="24"/>
        </w:rPr>
        <w:t> </w:t>
      </w:r>
      <w:r>
        <w:rPr>
          <w:color w:val="0A0A0A"/>
          <w:sz w:val="24"/>
        </w:rPr>
        <w:t>allow</w:t>
      </w:r>
      <w:r>
        <w:rPr>
          <w:color w:val="0A0A0A"/>
          <w:spacing w:val="-5"/>
          <w:sz w:val="24"/>
        </w:rPr>
        <w:t> </w:t>
      </w:r>
      <w:r>
        <w:rPr>
          <w:color w:val="0A0A0A"/>
          <w:sz w:val="24"/>
        </w:rPr>
        <w:t>HHSC</w:t>
      </w:r>
      <w:r>
        <w:rPr>
          <w:color w:val="0A0A0A"/>
          <w:spacing w:val="-6"/>
          <w:sz w:val="24"/>
        </w:rPr>
        <w:t> </w:t>
      </w:r>
      <w:r>
        <w:rPr>
          <w:color w:val="0A0A0A"/>
          <w:sz w:val="24"/>
        </w:rPr>
        <w:t>investigators</w:t>
      </w:r>
      <w:r>
        <w:rPr>
          <w:color w:val="0A0A0A"/>
          <w:spacing w:val="-6"/>
          <w:sz w:val="24"/>
        </w:rPr>
        <w:t> </w:t>
      </w:r>
      <w:r>
        <w:rPr>
          <w:color w:val="0A0A0A"/>
          <w:sz w:val="24"/>
        </w:rPr>
        <w:t>or</w:t>
      </w:r>
      <w:r>
        <w:rPr>
          <w:color w:val="0A0A0A"/>
          <w:spacing w:val="-2"/>
          <w:sz w:val="24"/>
        </w:rPr>
        <w:t> </w:t>
      </w:r>
      <w:r>
        <w:rPr>
          <w:color w:val="0A0A0A"/>
          <w:sz w:val="24"/>
        </w:rPr>
        <w:t>representatives</w:t>
      </w:r>
      <w:r>
        <w:rPr>
          <w:color w:val="0A0A0A"/>
          <w:spacing w:val="-6"/>
          <w:sz w:val="24"/>
        </w:rPr>
        <w:t> </w:t>
      </w:r>
      <w:r>
        <w:rPr>
          <w:color w:val="0A0A0A"/>
          <w:sz w:val="24"/>
        </w:rPr>
        <w:t>immediate entry and access to the facility, participants, and all agency records upon request</w:t>
      </w:r>
    </w:p>
    <w:p>
      <w:pPr>
        <w:pStyle w:val="ListParagraph"/>
        <w:spacing w:after="0" w:line="362" w:lineRule="auto"/>
        <w:jc w:val="left"/>
        <w:rPr>
          <w:sz w:val="24"/>
        </w:rPr>
        <w:sectPr>
          <w:pgSz w:w="12240" w:h="15840"/>
          <w:pgMar w:header="720" w:footer="0" w:top="1340" w:bottom="280" w:left="720" w:right="720"/>
        </w:sectPr>
      </w:pPr>
    </w:p>
    <w:p>
      <w:pPr>
        <w:pStyle w:val="ListParagraph"/>
        <w:numPr>
          <w:ilvl w:val="0"/>
          <w:numId w:val="19"/>
        </w:numPr>
        <w:tabs>
          <w:tab w:pos="1079" w:val="left" w:leader="none"/>
        </w:tabs>
        <w:spacing w:line="360" w:lineRule="auto" w:before="112" w:after="0"/>
        <w:ind w:left="1079" w:right="742" w:hanging="348"/>
        <w:jc w:val="left"/>
        <w:rPr>
          <w:sz w:val="24"/>
        </w:rPr>
      </w:pPr>
      <w:r>
        <w:rPr>
          <w:color w:val="0A0A0A"/>
          <w:sz w:val="24"/>
        </w:rPr>
        <w:t>Non-Interference: Kinship Place is prohibited from willfully interfering with any survey or investigation</w:t>
      </w:r>
      <w:r>
        <w:rPr>
          <w:color w:val="0A0A0A"/>
          <w:spacing w:val="-6"/>
          <w:sz w:val="24"/>
        </w:rPr>
        <w:t> </w:t>
      </w:r>
      <w:r>
        <w:rPr>
          <w:color w:val="0A0A0A"/>
          <w:sz w:val="24"/>
        </w:rPr>
        <w:t>activity.</w:t>
      </w:r>
      <w:r>
        <w:rPr>
          <w:color w:val="0A0A0A"/>
          <w:spacing w:val="-12"/>
          <w:sz w:val="24"/>
        </w:rPr>
        <w:t> </w:t>
      </w:r>
      <w:r>
        <w:rPr>
          <w:color w:val="0A0A0A"/>
          <w:sz w:val="24"/>
        </w:rPr>
        <w:t>This</w:t>
      </w:r>
      <w:r>
        <w:rPr>
          <w:color w:val="0A0A0A"/>
          <w:spacing w:val="-7"/>
          <w:sz w:val="24"/>
        </w:rPr>
        <w:t> </w:t>
      </w:r>
      <w:r>
        <w:rPr>
          <w:color w:val="0A0A0A"/>
          <w:sz w:val="24"/>
        </w:rPr>
        <w:t>includes</w:t>
      </w:r>
      <w:r>
        <w:rPr>
          <w:color w:val="0A0A0A"/>
          <w:spacing w:val="-7"/>
          <w:sz w:val="24"/>
        </w:rPr>
        <w:t> </w:t>
      </w:r>
      <w:r>
        <w:rPr>
          <w:color w:val="0A0A0A"/>
          <w:sz w:val="24"/>
        </w:rPr>
        <w:t>withholding</w:t>
      </w:r>
      <w:r>
        <w:rPr>
          <w:color w:val="0A0A0A"/>
          <w:spacing w:val="-10"/>
          <w:sz w:val="24"/>
        </w:rPr>
        <w:t> </w:t>
      </w:r>
      <w:r>
        <w:rPr>
          <w:color w:val="0A0A0A"/>
          <w:sz w:val="24"/>
        </w:rPr>
        <w:t>information</w:t>
      </w:r>
      <w:r>
        <w:rPr>
          <w:color w:val="0A0A0A"/>
          <w:spacing w:val="-6"/>
          <w:sz w:val="24"/>
        </w:rPr>
        <w:t> </w:t>
      </w:r>
      <w:r>
        <w:rPr>
          <w:color w:val="0A0A0A"/>
          <w:sz w:val="24"/>
        </w:rPr>
        <w:t>or</w:t>
      </w:r>
      <w:r>
        <w:rPr>
          <w:color w:val="0A0A0A"/>
          <w:spacing w:val="-4"/>
          <w:sz w:val="24"/>
        </w:rPr>
        <w:t> </w:t>
      </w:r>
      <w:r>
        <w:rPr>
          <w:color w:val="0A0A0A"/>
          <w:sz w:val="24"/>
        </w:rPr>
        <w:t>coaching</w:t>
      </w:r>
      <w:r>
        <w:rPr>
          <w:color w:val="0A0A0A"/>
          <w:spacing w:val="-6"/>
          <w:sz w:val="24"/>
        </w:rPr>
        <w:t> </w:t>
      </w:r>
      <w:r>
        <w:rPr>
          <w:color w:val="0A0A0A"/>
          <w:sz w:val="24"/>
        </w:rPr>
        <w:t>staff/participants</w:t>
      </w:r>
      <w:r>
        <w:rPr>
          <w:color w:val="0A0A0A"/>
          <w:spacing w:val="-7"/>
          <w:sz w:val="24"/>
        </w:rPr>
        <w:t> </w:t>
      </w:r>
      <w:r>
        <w:rPr>
          <w:color w:val="0A0A0A"/>
          <w:sz w:val="24"/>
        </w:rPr>
        <w:t>on their responses</w:t>
      </w:r>
    </w:p>
    <w:p>
      <w:pPr>
        <w:pStyle w:val="ListParagraph"/>
        <w:numPr>
          <w:ilvl w:val="0"/>
          <w:numId w:val="19"/>
        </w:numPr>
        <w:tabs>
          <w:tab w:pos="1079" w:val="left" w:leader="none"/>
        </w:tabs>
        <w:spacing w:line="362" w:lineRule="auto" w:before="16" w:after="0"/>
        <w:ind w:left="1079" w:right="553" w:hanging="348"/>
        <w:jc w:val="left"/>
        <w:rPr>
          <w:sz w:val="24"/>
        </w:rPr>
      </w:pPr>
      <w:r>
        <w:rPr>
          <w:color w:val="0A0A0A"/>
          <w:sz w:val="24"/>
        </w:rPr>
        <w:t>Staff</w:t>
      </w:r>
      <w:r>
        <w:rPr>
          <w:color w:val="0A0A0A"/>
          <w:spacing w:val="-15"/>
          <w:sz w:val="24"/>
        </w:rPr>
        <w:t> </w:t>
      </w:r>
      <w:r>
        <w:rPr>
          <w:color w:val="0A0A0A"/>
          <w:sz w:val="24"/>
        </w:rPr>
        <w:t>Availability:</w:t>
      </w:r>
      <w:r>
        <w:rPr>
          <w:color w:val="0A0A0A"/>
          <w:spacing w:val="-8"/>
          <w:sz w:val="24"/>
        </w:rPr>
        <w:t> </w:t>
      </w:r>
      <w:r>
        <w:rPr>
          <w:color w:val="0A0A0A"/>
          <w:sz w:val="24"/>
        </w:rPr>
        <w:t>Ensure</w:t>
      </w:r>
      <w:r>
        <w:rPr>
          <w:color w:val="0A0A0A"/>
          <w:spacing w:val="-5"/>
          <w:sz w:val="24"/>
        </w:rPr>
        <w:t> </w:t>
      </w:r>
      <w:r>
        <w:rPr>
          <w:color w:val="0A0A0A"/>
          <w:sz w:val="24"/>
        </w:rPr>
        <w:t>that</w:t>
      </w:r>
      <w:r>
        <w:rPr>
          <w:color w:val="0A0A0A"/>
          <w:spacing w:val="-8"/>
          <w:sz w:val="24"/>
        </w:rPr>
        <w:t> </w:t>
      </w:r>
      <w:r>
        <w:rPr>
          <w:color w:val="0A0A0A"/>
          <w:sz w:val="24"/>
        </w:rPr>
        <w:t>staff</w:t>
      </w:r>
      <w:r>
        <w:rPr>
          <w:color w:val="0A0A0A"/>
          <w:spacing w:val="-2"/>
          <w:sz w:val="24"/>
        </w:rPr>
        <w:t> </w:t>
      </w:r>
      <w:r>
        <w:rPr>
          <w:color w:val="0A0A0A"/>
          <w:sz w:val="24"/>
        </w:rPr>
        <w:t>members</w:t>
      </w:r>
      <w:r>
        <w:rPr>
          <w:color w:val="0A0A0A"/>
          <w:spacing w:val="-6"/>
          <w:sz w:val="24"/>
        </w:rPr>
        <w:t> </w:t>
      </w:r>
      <w:r>
        <w:rPr>
          <w:color w:val="0A0A0A"/>
          <w:sz w:val="24"/>
        </w:rPr>
        <w:t>involved</w:t>
      </w:r>
      <w:r>
        <w:rPr>
          <w:color w:val="0A0A0A"/>
          <w:spacing w:val="-4"/>
          <w:sz w:val="24"/>
        </w:rPr>
        <w:t> </w:t>
      </w:r>
      <w:r>
        <w:rPr>
          <w:color w:val="0A0A0A"/>
          <w:sz w:val="24"/>
        </w:rPr>
        <w:t>in</w:t>
      </w:r>
      <w:r>
        <w:rPr>
          <w:color w:val="0A0A0A"/>
          <w:spacing w:val="-4"/>
          <w:sz w:val="24"/>
        </w:rPr>
        <w:t> </w:t>
      </w:r>
      <w:r>
        <w:rPr>
          <w:color w:val="0A0A0A"/>
          <w:sz w:val="24"/>
        </w:rPr>
        <w:t>or</w:t>
      </w:r>
      <w:r>
        <w:rPr>
          <w:color w:val="0A0A0A"/>
          <w:spacing w:val="-7"/>
          <w:sz w:val="24"/>
        </w:rPr>
        <w:t> </w:t>
      </w:r>
      <w:r>
        <w:rPr>
          <w:color w:val="0A0A0A"/>
          <w:sz w:val="24"/>
        </w:rPr>
        <w:t>witnessing</w:t>
      </w:r>
      <w:r>
        <w:rPr>
          <w:color w:val="0A0A0A"/>
          <w:spacing w:val="-4"/>
          <w:sz w:val="24"/>
        </w:rPr>
        <w:t> </w:t>
      </w:r>
      <w:r>
        <w:rPr>
          <w:color w:val="0A0A0A"/>
          <w:sz w:val="24"/>
        </w:rPr>
        <w:t>an</w:t>
      </w:r>
      <w:r>
        <w:rPr>
          <w:color w:val="0A0A0A"/>
          <w:spacing w:val="-4"/>
          <w:sz w:val="24"/>
        </w:rPr>
        <w:t> </w:t>
      </w:r>
      <w:r>
        <w:rPr>
          <w:color w:val="0A0A0A"/>
          <w:sz w:val="24"/>
        </w:rPr>
        <w:t>incident</w:t>
      </w:r>
      <w:r>
        <w:rPr>
          <w:color w:val="0A0A0A"/>
          <w:spacing w:val="-4"/>
          <w:sz w:val="24"/>
        </w:rPr>
        <w:t> </w:t>
      </w:r>
      <w:r>
        <w:rPr>
          <w:color w:val="0A0A0A"/>
          <w:sz w:val="24"/>
        </w:rPr>
        <w:t>are</w:t>
      </w:r>
      <w:r>
        <w:rPr>
          <w:color w:val="0A0A0A"/>
          <w:spacing w:val="-10"/>
          <w:sz w:val="24"/>
        </w:rPr>
        <w:t> </w:t>
      </w:r>
      <w:r>
        <w:rPr>
          <w:color w:val="0A0A0A"/>
          <w:sz w:val="24"/>
        </w:rPr>
        <w:t>available for interviews with investigators</w:t>
      </w:r>
    </w:p>
    <w:p>
      <w:pPr>
        <w:pStyle w:val="BodyText"/>
        <w:spacing w:before="162"/>
      </w:pPr>
    </w:p>
    <w:p>
      <w:pPr>
        <w:pStyle w:val="ListParagraph"/>
        <w:numPr>
          <w:ilvl w:val="0"/>
          <w:numId w:val="1"/>
        </w:numPr>
        <w:tabs>
          <w:tab w:pos="662" w:val="left" w:leader="none"/>
        </w:tabs>
        <w:spacing w:line="240" w:lineRule="auto" w:before="0" w:after="0"/>
        <w:ind w:left="662" w:right="0" w:hanging="240"/>
        <w:jc w:val="left"/>
        <w:rPr>
          <w:sz w:val="24"/>
        </w:rPr>
      </w:pPr>
      <w:r>
        <w:rPr>
          <w:sz w:val="24"/>
        </w:rPr>
        <w:t>Medicaid</w:t>
      </w:r>
      <w:r>
        <w:rPr>
          <w:spacing w:val="-2"/>
          <w:sz w:val="24"/>
        </w:rPr>
        <w:t> </w:t>
      </w:r>
      <w:r>
        <w:rPr>
          <w:sz w:val="24"/>
        </w:rPr>
        <w:t>Fair</w:t>
      </w:r>
      <w:r>
        <w:rPr>
          <w:spacing w:val="1"/>
          <w:sz w:val="24"/>
        </w:rPr>
        <w:t> </w:t>
      </w:r>
      <w:r>
        <w:rPr>
          <w:sz w:val="24"/>
        </w:rPr>
        <w:t>Hearing</w:t>
      </w:r>
      <w:r>
        <w:rPr>
          <w:spacing w:val="-5"/>
          <w:sz w:val="24"/>
        </w:rPr>
        <w:t> </w:t>
      </w:r>
      <w:r>
        <w:rPr>
          <w:spacing w:val="-2"/>
          <w:sz w:val="24"/>
        </w:rPr>
        <w:t>Policy</w:t>
      </w:r>
    </w:p>
    <w:p>
      <w:pPr>
        <w:pStyle w:val="BodyText"/>
      </w:pPr>
    </w:p>
    <w:p>
      <w:pPr>
        <w:pStyle w:val="BodyText"/>
      </w:pPr>
    </w:p>
    <w:p>
      <w:pPr>
        <w:pStyle w:val="BodyText"/>
      </w:pPr>
    </w:p>
    <w:p>
      <w:pPr>
        <w:pStyle w:val="BodyText"/>
        <w:spacing w:line="480" w:lineRule="auto"/>
        <w:ind w:left="359" w:right="384"/>
      </w:pPr>
      <w:r>
        <w:rPr/>
        <w:t>Kinship Place will inform participants of their consumer rights and other pertinent information. Each managed</w:t>
      </w:r>
      <w:r>
        <w:rPr>
          <w:spacing w:val="-3"/>
        </w:rPr>
        <w:t> </w:t>
      </w:r>
      <w:r>
        <w:rPr/>
        <w:t>care</w:t>
      </w:r>
      <w:r>
        <w:rPr>
          <w:spacing w:val="-3"/>
        </w:rPr>
        <w:t> </w:t>
      </w:r>
      <w:r>
        <w:rPr/>
        <w:t>system</w:t>
      </w:r>
      <w:r>
        <w:rPr>
          <w:spacing w:val="-3"/>
        </w:rPr>
        <w:t> </w:t>
      </w:r>
      <w:r>
        <w:rPr/>
        <w:t>must</w:t>
      </w:r>
      <w:r>
        <w:rPr>
          <w:spacing w:val="-3"/>
        </w:rPr>
        <w:t> </w:t>
      </w:r>
      <w:r>
        <w:rPr/>
        <w:t>maintain</w:t>
      </w:r>
      <w:r>
        <w:rPr>
          <w:spacing w:val="-3"/>
        </w:rPr>
        <w:t> </w:t>
      </w:r>
      <w:r>
        <w:rPr/>
        <w:t>a</w:t>
      </w:r>
      <w:r>
        <w:rPr>
          <w:spacing w:val="-3"/>
        </w:rPr>
        <w:t> </w:t>
      </w:r>
      <w:r>
        <w:rPr/>
        <w:t>system</w:t>
      </w:r>
      <w:r>
        <w:rPr>
          <w:spacing w:val="-3"/>
        </w:rPr>
        <w:t> </w:t>
      </w:r>
      <w:r>
        <w:rPr/>
        <w:t>to</w:t>
      </w:r>
      <w:r>
        <w:rPr>
          <w:spacing w:val="-3"/>
        </w:rPr>
        <w:t> </w:t>
      </w:r>
      <w:r>
        <w:rPr/>
        <w:t>address</w:t>
      </w:r>
      <w:r>
        <w:rPr>
          <w:spacing w:val="-4"/>
        </w:rPr>
        <w:t> </w:t>
      </w:r>
      <w:r>
        <w:rPr/>
        <w:t>complaints,</w:t>
      </w:r>
      <w:r>
        <w:rPr>
          <w:spacing w:val="-1"/>
        </w:rPr>
        <w:t> </w:t>
      </w:r>
      <w:r>
        <w:rPr/>
        <w:t>an</w:t>
      </w:r>
      <w:r>
        <w:rPr>
          <w:spacing w:val="-3"/>
        </w:rPr>
        <w:t> </w:t>
      </w:r>
      <w:r>
        <w:rPr/>
        <w:t>appeal</w:t>
      </w:r>
      <w:r>
        <w:rPr>
          <w:spacing w:val="-3"/>
        </w:rPr>
        <w:t> </w:t>
      </w:r>
      <w:r>
        <w:rPr/>
        <w:t>process,</w:t>
      </w:r>
      <w:r>
        <w:rPr>
          <w:spacing w:val="-1"/>
        </w:rPr>
        <w:t> </w:t>
      </w:r>
      <w:r>
        <w:rPr/>
        <w:t>and</w:t>
      </w:r>
      <w:r>
        <w:rPr>
          <w:spacing w:val="-3"/>
        </w:rPr>
        <w:t> </w:t>
      </w:r>
      <w:r>
        <w:rPr/>
        <w:t>access</w:t>
      </w:r>
      <w:r>
        <w:rPr>
          <w:spacing w:val="-4"/>
        </w:rPr>
        <w:t> </w:t>
      </w:r>
      <w:r>
        <w:rPr/>
        <w:t>to</w:t>
      </w:r>
      <w:r>
        <w:rPr>
          <w:spacing w:val="-7"/>
        </w:rPr>
        <w:t> </w:t>
      </w:r>
      <w:r>
        <w:rPr/>
        <w:t>the Health and Human Services Commission Fair Hearing Process. Kinship Place will implement procedures to notify applicants of their right to a timely and objective appeals process. This can include services or benefits that are not timely, denied, denied continuation, reduced, suspended, or terminated, or any complaint regarding quality of care or dynamics of interpersonal relationships. This is described in 1 TAC, Chapter 357, Subchapter</w:t>
      </w:r>
      <w:r>
        <w:rPr>
          <w:spacing w:val="-5"/>
        </w:rPr>
        <w:t> </w:t>
      </w:r>
      <w:r>
        <w:rPr/>
        <w:t>A, relating to the Uniform Fair Hearing Rules.</w:t>
      </w:r>
    </w:p>
    <w:p>
      <w:pPr>
        <w:pStyle w:val="BodyText"/>
      </w:pPr>
    </w:p>
    <w:p>
      <w:pPr>
        <w:pStyle w:val="BodyText"/>
        <w:spacing w:before="1"/>
      </w:pPr>
    </w:p>
    <w:p>
      <w:pPr>
        <w:pStyle w:val="BodyText"/>
        <w:ind w:left="359"/>
      </w:pPr>
      <w:r>
        <w:rPr/>
        <w:t>Medicaid</w:t>
      </w:r>
      <w:r>
        <w:rPr>
          <w:spacing w:val="-1"/>
        </w:rPr>
        <w:t> </w:t>
      </w:r>
      <w:r>
        <w:rPr/>
        <w:t>Fair Hearing </w:t>
      </w:r>
      <w:r>
        <w:rPr>
          <w:spacing w:val="-2"/>
        </w:rPr>
        <w:t>Procedure</w:t>
      </w:r>
    </w:p>
    <w:p>
      <w:pPr>
        <w:pStyle w:val="BodyText"/>
      </w:pPr>
    </w:p>
    <w:p>
      <w:pPr>
        <w:pStyle w:val="BodyText"/>
      </w:pPr>
    </w:p>
    <w:p>
      <w:pPr>
        <w:pStyle w:val="BodyText"/>
      </w:pPr>
    </w:p>
    <w:p>
      <w:pPr>
        <w:pStyle w:val="BodyText"/>
        <w:spacing w:line="480" w:lineRule="auto"/>
        <w:ind w:left="479" w:right="1907"/>
      </w:pPr>
      <w:r>
        <w:rPr/>
        <w:t>Each recipient will receive a Notification of Participants Rights Form. This form list contact information for HHSC Office of Consumer Services and Right’s Protection, DFPS, and the Office of the Ombudsman. It will also inform the participants of their right to a Fair Hearing and the process for reporting</w:t>
      </w:r>
      <w:r>
        <w:rPr>
          <w:spacing w:val="-4"/>
        </w:rPr>
        <w:t> </w:t>
      </w:r>
      <w:r>
        <w:rPr/>
        <w:t>ANE. The Notification of Participant Rights Forms will be filed in the participant’s clinical record. Contact information</w:t>
      </w:r>
      <w:r>
        <w:rPr>
          <w:spacing w:val="-6"/>
        </w:rPr>
        <w:t> </w:t>
      </w:r>
      <w:r>
        <w:rPr/>
        <w:t>for</w:t>
      </w:r>
      <w:r>
        <w:rPr>
          <w:spacing w:val="-4"/>
        </w:rPr>
        <w:t> </w:t>
      </w:r>
      <w:r>
        <w:rPr/>
        <w:t>Kinship</w:t>
      </w:r>
      <w:r>
        <w:rPr>
          <w:spacing w:val="-1"/>
        </w:rPr>
        <w:t> </w:t>
      </w:r>
      <w:r>
        <w:rPr/>
        <w:t>Place</w:t>
      </w:r>
      <w:r>
        <w:rPr>
          <w:spacing w:val="-2"/>
        </w:rPr>
        <w:t> </w:t>
      </w:r>
      <w:r>
        <w:rPr/>
        <w:t>will</w:t>
      </w:r>
      <w:r>
        <w:rPr>
          <w:spacing w:val="-5"/>
        </w:rPr>
        <w:t> </w:t>
      </w:r>
      <w:r>
        <w:rPr/>
        <w:t>be</w:t>
      </w:r>
      <w:r>
        <w:rPr>
          <w:spacing w:val="-2"/>
        </w:rPr>
        <w:t> </w:t>
      </w:r>
      <w:r>
        <w:rPr/>
        <w:t>posted</w:t>
      </w:r>
      <w:r>
        <w:rPr>
          <w:spacing w:val="-1"/>
        </w:rPr>
        <w:t> </w:t>
      </w:r>
      <w:r>
        <w:rPr/>
        <w:t>in</w:t>
      </w:r>
      <w:r>
        <w:rPr>
          <w:spacing w:val="-6"/>
        </w:rPr>
        <w:t> </w:t>
      </w:r>
      <w:r>
        <w:rPr/>
        <w:t>a</w:t>
      </w:r>
      <w:r>
        <w:rPr>
          <w:spacing w:val="-2"/>
        </w:rPr>
        <w:t> </w:t>
      </w:r>
      <w:r>
        <w:rPr/>
        <w:t>prominent</w:t>
      </w:r>
      <w:r>
        <w:rPr>
          <w:spacing w:val="-1"/>
        </w:rPr>
        <w:t> </w:t>
      </w:r>
      <w:r>
        <w:rPr/>
        <w:t>area</w:t>
      </w:r>
      <w:r>
        <w:rPr>
          <w:spacing w:val="-2"/>
        </w:rPr>
        <w:t> </w:t>
      </w:r>
      <w:r>
        <w:rPr/>
        <w:t>of the</w:t>
      </w:r>
      <w:r>
        <w:rPr>
          <w:spacing w:val="-7"/>
        </w:rPr>
        <w:t> </w:t>
      </w:r>
      <w:r>
        <w:rPr/>
        <w:t>home</w:t>
      </w:r>
      <w:r>
        <w:rPr>
          <w:spacing w:val="-2"/>
        </w:rPr>
        <w:t> </w:t>
      </w:r>
      <w:r>
        <w:rPr/>
        <w:t>for all</w:t>
      </w:r>
      <w:r>
        <w:rPr>
          <w:spacing w:val="-5"/>
        </w:rPr>
        <w:t> </w:t>
      </w:r>
      <w:r>
        <w:rPr/>
        <w:t>to</w:t>
      </w:r>
    </w:p>
    <w:p>
      <w:pPr>
        <w:pStyle w:val="BodyText"/>
        <w:spacing w:after="0" w:line="480" w:lineRule="auto"/>
        <w:sectPr>
          <w:pgSz w:w="12240" w:h="15840"/>
          <w:pgMar w:header="720" w:footer="0" w:top="1340" w:bottom="280" w:left="720" w:right="720"/>
        </w:sectPr>
      </w:pPr>
    </w:p>
    <w:p>
      <w:pPr>
        <w:pStyle w:val="BodyText"/>
        <w:spacing w:line="480" w:lineRule="auto" w:before="98"/>
        <w:ind w:left="479" w:right="1961"/>
      </w:pPr>
      <w:r>
        <w:rPr/>
        <w:t>see.</w:t>
      </w:r>
      <w:r>
        <w:rPr>
          <w:spacing w:val="-1"/>
        </w:rPr>
        <w:t> </w:t>
      </w:r>
      <w:r>
        <w:rPr/>
        <w:t>Methods</w:t>
      </w:r>
      <w:r>
        <w:rPr>
          <w:spacing w:val="-4"/>
        </w:rPr>
        <w:t> </w:t>
      </w:r>
      <w:r>
        <w:rPr/>
        <w:t>used</w:t>
      </w:r>
      <w:r>
        <w:rPr>
          <w:spacing w:val="-3"/>
        </w:rPr>
        <w:t> </w:t>
      </w:r>
      <w:r>
        <w:rPr/>
        <w:t>to</w:t>
      </w:r>
      <w:r>
        <w:rPr>
          <w:spacing w:val="-3"/>
        </w:rPr>
        <w:t> </w:t>
      </w:r>
      <w:r>
        <w:rPr/>
        <w:t>communicate</w:t>
      </w:r>
      <w:r>
        <w:rPr>
          <w:spacing w:val="-3"/>
        </w:rPr>
        <w:t> </w:t>
      </w:r>
      <w:r>
        <w:rPr/>
        <w:t>information</w:t>
      </w:r>
      <w:r>
        <w:rPr>
          <w:spacing w:val="-7"/>
        </w:rPr>
        <w:t> </w:t>
      </w:r>
      <w:r>
        <w:rPr/>
        <w:t>will</w:t>
      </w:r>
      <w:r>
        <w:rPr>
          <w:spacing w:val="-3"/>
        </w:rPr>
        <w:t> </w:t>
      </w:r>
      <w:r>
        <w:rPr/>
        <w:t>be</w:t>
      </w:r>
      <w:r>
        <w:rPr>
          <w:spacing w:val="-3"/>
        </w:rPr>
        <w:t> </w:t>
      </w:r>
      <w:r>
        <w:rPr/>
        <w:t>tailored</w:t>
      </w:r>
      <w:r>
        <w:rPr>
          <w:spacing w:val="-3"/>
        </w:rPr>
        <w:t> </w:t>
      </w:r>
      <w:r>
        <w:rPr/>
        <w:t>to</w:t>
      </w:r>
      <w:r>
        <w:rPr>
          <w:spacing w:val="-7"/>
        </w:rPr>
        <w:t> </w:t>
      </w:r>
      <w:r>
        <w:rPr/>
        <w:t>the</w:t>
      </w:r>
      <w:r>
        <w:rPr>
          <w:spacing w:val="-3"/>
        </w:rPr>
        <w:t> </w:t>
      </w:r>
      <w:r>
        <w:rPr/>
        <w:t>participants' needs and ability to comprehend.</w:t>
      </w:r>
    </w:p>
    <w:p>
      <w:pPr>
        <w:pStyle w:val="BodyText"/>
        <w:spacing w:line="480" w:lineRule="auto"/>
        <w:ind w:left="479" w:right="1803"/>
      </w:pPr>
      <w:r>
        <w:rPr/>
        <w:t>The Determination Letter explains that services will continue will the appeals request is processed and the steps that must be taken for services to be unchanged until the final decision</w:t>
      </w:r>
      <w:r>
        <w:rPr>
          <w:spacing w:val="-2"/>
        </w:rPr>
        <w:t> </w:t>
      </w:r>
      <w:r>
        <w:rPr/>
        <w:t>is</w:t>
      </w:r>
      <w:r>
        <w:rPr>
          <w:spacing w:val="-4"/>
        </w:rPr>
        <w:t> </w:t>
      </w:r>
      <w:r>
        <w:rPr/>
        <w:t>made. Persons</w:t>
      </w:r>
      <w:r>
        <w:rPr>
          <w:spacing w:val="-4"/>
        </w:rPr>
        <w:t> </w:t>
      </w:r>
      <w:r>
        <w:rPr/>
        <w:t>not</w:t>
      </w:r>
      <w:r>
        <w:rPr>
          <w:spacing w:val="-2"/>
        </w:rPr>
        <w:t> </w:t>
      </w:r>
      <w:r>
        <w:rPr/>
        <w:t>enrolled</w:t>
      </w:r>
      <w:r>
        <w:rPr>
          <w:spacing w:val="-2"/>
        </w:rPr>
        <w:t> </w:t>
      </w:r>
      <w:r>
        <w:rPr/>
        <w:t>in</w:t>
      </w:r>
      <w:r>
        <w:rPr>
          <w:spacing w:val="-7"/>
        </w:rPr>
        <w:t> </w:t>
      </w:r>
      <w:r>
        <w:rPr/>
        <w:t>the</w:t>
      </w:r>
      <w:r>
        <w:rPr>
          <w:spacing w:val="-3"/>
        </w:rPr>
        <w:t> </w:t>
      </w:r>
      <w:r>
        <w:rPr/>
        <w:t>program</w:t>
      </w:r>
      <w:r>
        <w:rPr>
          <w:spacing w:val="-2"/>
        </w:rPr>
        <w:t> </w:t>
      </w:r>
      <w:r>
        <w:rPr/>
        <w:t>will</w:t>
      </w:r>
      <w:r>
        <w:rPr>
          <w:spacing w:val="-2"/>
        </w:rPr>
        <w:t> </w:t>
      </w:r>
      <w:r>
        <w:rPr/>
        <w:t>not</w:t>
      </w:r>
      <w:r>
        <w:rPr>
          <w:spacing w:val="-6"/>
        </w:rPr>
        <w:t> </w:t>
      </w:r>
      <w:r>
        <w:rPr/>
        <w:t>receive</w:t>
      </w:r>
      <w:r>
        <w:rPr>
          <w:spacing w:val="-3"/>
        </w:rPr>
        <w:t> </w:t>
      </w:r>
      <w:r>
        <w:rPr/>
        <w:t>continued</w:t>
      </w:r>
      <w:r>
        <w:rPr>
          <w:spacing w:val="-2"/>
        </w:rPr>
        <w:t> </w:t>
      </w:r>
      <w:r>
        <w:rPr/>
        <w:t>service. HHSC will notify Kinship Place of any appeals requests and date it was filed.</w:t>
      </w:r>
    </w:p>
    <w:p>
      <w:pPr>
        <w:pStyle w:val="BodyText"/>
        <w:spacing w:line="480" w:lineRule="auto"/>
        <w:ind w:left="479" w:right="1870"/>
        <w:jc w:val="both"/>
      </w:pPr>
      <w:r>
        <w:rPr/>
        <w:t>Only the participant</w:t>
      </w:r>
      <w:r>
        <w:rPr>
          <w:spacing w:val="-3"/>
        </w:rPr>
        <w:t> </w:t>
      </w:r>
      <w:r>
        <w:rPr/>
        <w:t>or</w:t>
      </w:r>
      <w:r>
        <w:rPr>
          <w:spacing w:val="-2"/>
        </w:rPr>
        <w:t> </w:t>
      </w:r>
      <w:r>
        <w:rPr/>
        <w:t>authorized representative has</w:t>
      </w:r>
      <w:r>
        <w:rPr>
          <w:spacing w:val="-1"/>
        </w:rPr>
        <w:t> </w:t>
      </w:r>
      <w:r>
        <w:rPr/>
        <w:t>90 days</w:t>
      </w:r>
      <w:r>
        <w:rPr>
          <w:spacing w:val="-1"/>
        </w:rPr>
        <w:t> </w:t>
      </w:r>
      <w:r>
        <w:rPr/>
        <w:t>to appeal from the</w:t>
      </w:r>
      <w:r>
        <w:rPr>
          <w:spacing w:val="-5"/>
        </w:rPr>
        <w:t> </w:t>
      </w:r>
      <w:r>
        <w:rPr/>
        <w:t>date on the</w:t>
      </w:r>
      <w:r>
        <w:rPr>
          <w:spacing w:val="-2"/>
        </w:rPr>
        <w:t> </w:t>
      </w:r>
      <w:r>
        <w:rPr/>
        <w:t>notice</w:t>
      </w:r>
      <w:r>
        <w:rPr>
          <w:spacing w:val="-2"/>
        </w:rPr>
        <w:t> </w:t>
      </w:r>
      <w:r>
        <w:rPr/>
        <w:t>of</w:t>
      </w:r>
      <w:r>
        <w:rPr>
          <w:spacing w:val="-4"/>
        </w:rPr>
        <w:t> </w:t>
      </w:r>
      <w:r>
        <w:rPr/>
        <w:t>action</w:t>
      </w:r>
      <w:r>
        <w:rPr>
          <w:spacing w:val="-1"/>
        </w:rPr>
        <w:t> </w:t>
      </w:r>
      <w:r>
        <w:rPr/>
        <w:t>or</w:t>
      </w:r>
      <w:r>
        <w:rPr>
          <w:spacing w:val="-4"/>
        </w:rPr>
        <w:t> </w:t>
      </w:r>
      <w:r>
        <w:rPr/>
        <w:t>the</w:t>
      </w:r>
      <w:r>
        <w:rPr>
          <w:spacing w:val="-2"/>
        </w:rPr>
        <w:t> </w:t>
      </w:r>
      <w:r>
        <w:rPr/>
        <w:t>effective</w:t>
      </w:r>
      <w:r>
        <w:rPr>
          <w:spacing w:val="-2"/>
        </w:rPr>
        <w:t> </w:t>
      </w:r>
      <w:r>
        <w:rPr/>
        <w:t>date</w:t>
      </w:r>
      <w:r>
        <w:rPr>
          <w:spacing w:val="-2"/>
        </w:rPr>
        <w:t> </w:t>
      </w:r>
      <w:r>
        <w:rPr/>
        <w:t>of</w:t>
      </w:r>
      <w:r>
        <w:rPr>
          <w:spacing w:val="-4"/>
        </w:rPr>
        <w:t> </w:t>
      </w:r>
      <w:r>
        <w:rPr/>
        <w:t>the</w:t>
      </w:r>
      <w:r>
        <w:rPr>
          <w:spacing w:val="-2"/>
        </w:rPr>
        <w:t> </w:t>
      </w:r>
      <w:r>
        <w:rPr/>
        <w:t>action. Only</w:t>
      </w:r>
      <w:r>
        <w:rPr>
          <w:spacing w:val="-6"/>
        </w:rPr>
        <w:t> </w:t>
      </w:r>
      <w:r>
        <w:rPr/>
        <w:t>the</w:t>
      </w:r>
      <w:r>
        <w:rPr>
          <w:spacing w:val="-2"/>
        </w:rPr>
        <w:t> </w:t>
      </w:r>
      <w:r>
        <w:rPr/>
        <w:t>participant</w:t>
      </w:r>
      <w:r>
        <w:rPr>
          <w:spacing w:val="-5"/>
        </w:rPr>
        <w:t> </w:t>
      </w:r>
      <w:r>
        <w:rPr/>
        <w:t>or</w:t>
      </w:r>
      <w:r>
        <w:rPr>
          <w:spacing w:val="-4"/>
        </w:rPr>
        <w:t> </w:t>
      </w:r>
      <w:r>
        <w:rPr/>
        <w:t>authorized representative has the right to request to withdraw the appeal.</w:t>
      </w:r>
    </w:p>
    <w:p>
      <w:pPr>
        <w:pStyle w:val="BodyText"/>
        <w:spacing w:line="480" w:lineRule="auto"/>
        <w:ind w:left="479" w:right="1907"/>
      </w:pPr>
      <w:r>
        <w:rPr/>
        <w:t>Request</w:t>
      </w:r>
      <w:r>
        <w:rPr>
          <w:spacing w:val="-2"/>
        </w:rPr>
        <w:t> </w:t>
      </w:r>
      <w:r>
        <w:rPr/>
        <w:t>for the</w:t>
      </w:r>
      <w:r>
        <w:rPr>
          <w:spacing w:val="-3"/>
        </w:rPr>
        <w:t> </w:t>
      </w:r>
      <w:r>
        <w:rPr/>
        <w:t>Fair Hearing</w:t>
      </w:r>
      <w:r>
        <w:rPr>
          <w:spacing w:val="-7"/>
        </w:rPr>
        <w:t> </w:t>
      </w:r>
      <w:r>
        <w:rPr/>
        <w:t>can</w:t>
      </w:r>
      <w:r>
        <w:rPr>
          <w:spacing w:val="-2"/>
        </w:rPr>
        <w:t> </w:t>
      </w:r>
      <w:r>
        <w:rPr/>
        <w:t>be</w:t>
      </w:r>
      <w:r>
        <w:rPr>
          <w:spacing w:val="-3"/>
        </w:rPr>
        <w:t> </w:t>
      </w:r>
      <w:r>
        <w:rPr/>
        <w:t>made</w:t>
      </w:r>
      <w:r>
        <w:rPr>
          <w:spacing w:val="-3"/>
        </w:rPr>
        <w:t> </w:t>
      </w:r>
      <w:r>
        <w:rPr/>
        <w:t>by</w:t>
      </w:r>
      <w:r>
        <w:rPr>
          <w:spacing w:val="-7"/>
        </w:rPr>
        <w:t> </w:t>
      </w:r>
      <w:r>
        <w:rPr/>
        <w:t>following</w:t>
      </w:r>
      <w:r>
        <w:rPr>
          <w:spacing w:val="-2"/>
        </w:rPr>
        <w:t> </w:t>
      </w:r>
      <w:r>
        <w:rPr/>
        <w:t>the</w:t>
      </w:r>
      <w:r>
        <w:rPr>
          <w:spacing w:val="-3"/>
        </w:rPr>
        <w:t> </w:t>
      </w:r>
      <w:r>
        <w:rPr/>
        <w:t>steps</w:t>
      </w:r>
      <w:r>
        <w:rPr>
          <w:spacing w:val="-4"/>
        </w:rPr>
        <w:t> </w:t>
      </w:r>
      <w:r>
        <w:rPr/>
        <w:t>on</w:t>
      </w:r>
      <w:r>
        <w:rPr>
          <w:spacing w:val="-2"/>
        </w:rPr>
        <w:t> </w:t>
      </w:r>
      <w:r>
        <w:rPr/>
        <w:t>the</w:t>
      </w:r>
      <w:r>
        <w:rPr>
          <w:spacing w:val="-3"/>
        </w:rPr>
        <w:t> </w:t>
      </w:r>
      <w:r>
        <w:rPr/>
        <w:t>Determination Letter or by calling the Office of Consumer Services and Rights Protection.</w:t>
      </w:r>
    </w:p>
    <w:p>
      <w:pPr>
        <w:pStyle w:val="BodyText"/>
        <w:spacing w:line="480" w:lineRule="auto"/>
        <w:ind w:left="479" w:right="1934"/>
      </w:pPr>
      <w:r>
        <w:rPr/>
        <w:t>Texas</w:t>
      </w:r>
      <w:r>
        <w:rPr>
          <w:spacing w:val="-8"/>
        </w:rPr>
        <w:t> </w:t>
      </w:r>
      <w:r>
        <w:rPr/>
        <w:t>Health</w:t>
      </w:r>
      <w:r>
        <w:rPr>
          <w:spacing w:val="-6"/>
        </w:rPr>
        <w:t> </w:t>
      </w:r>
      <w:r>
        <w:rPr/>
        <w:t>and</w:t>
      </w:r>
      <w:r>
        <w:rPr>
          <w:spacing w:val="-6"/>
        </w:rPr>
        <w:t> </w:t>
      </w:r>
      <w:r>
        <w:rPr/>
        <w:t>Human</w:t>
      </w:r>
      <w:r>
        <w:rPr>
          <w:spacing w:val="-6"/>
        </w:rPr>
        <w:t> </w:t>
      </w:r>
      <w:r>
        <w:rPr/>
        <w:t>Services</w:t>
      </w:r>
      <w:r>
        <w:rPr>
          <w:spacing w:val="-8"/>
        </w:rPr>
        <w:t> </w:t>
      </w:r>
      <w:r>
        <w:rPr/>
        <w:t>Commission</w:t>
      </w:r>
      <w:r>
        <w:rPr>
          <w:spacing w:val="-6"/>
        </w:rPr>
        <w:t> </w:t>
      </w:r>
      <w:r>
        <w:rPr/>
        <w:t>Office</w:t>
      </w:r>
      <w:r>
        <w:rPr>
          <w:spacing w:val="-7"/>
        </w:rPr>
        <w:t> </w:t>
      </w:r>
      <w:r>
        <w:rPr/>
        <w:t>of</w:t>
      </w:r>
      <w:r>
        <w:rPr>
          <w:spacing w:val="-4"/>
        </w:rPr>
        <w:t> </w:t>
      </w:r>
      <w:r>
        <w:rPr/>
        <w:t>Consumer</w:t>
      </w:r>
      <w:r>
        <w:rPr>
          <w:spacing w:val="-8"/>
        </w:rPr>
        <w:t> </w:t>
      </w:r>
      <w:r>
        <w:rPr/>
        <w:t>Services</w:t>
      </w:r>
      <w:r>
        <w:rPr>
          <w:spacing w:val="-8"/>
        </w:rPr>
        <w:t> </w:t>
      </w:r>
      <w:r>
        <w:rPr/>
        <w:t>and Rights Protection</w:t>
      </w:r>
    </w:p>
    <w:p>
      <w:pPr>
        <w:pStyle w:val="BodyText"/>
        <w:spacing w:line="271" w:lineRule="exact"/>
        <w:ind w:left="479"/>
        <w:jc w:val="both"/>
      </w:pPr>
      <w:r>
        <w:rPr/>
        <w:t>Mail</w:t>
      </w:r>
      <w:r>
        <w:rPr>
          <w:spacing w:val="-2"/>
        </w:rPr>
        <w:t> </w:t>
      </w:r>
      <w:r>
        <w:rPr/>
        <w:t>Code</w:t>
      </w:r>
      <w:r>
        <w:rPr>
          <w:spacing w:val="-1"/>
        </w:rPr>
        <w:t> </w:t>
      </w:r>
      <w:r>
        <w:rPr>
          <w:spacing w:val="-4"/>
        </w:rPr>
        <w:t>2018</w:t>
      </w:r>
    </w:p>
    <w:p>
      <w:pPr>
        <w:pStyle w:val="BodyText"/>
      </w:pPr>
    </w:p>
    <w:p>
      <w:pPr>
        <w:pStyle w:val="BodyText"/>
        <w:ind w:left="479"/>
      </w:pPr>
      <w:r>
        <w:rPr/>
        <w:t>8317</w:t>
      </w:r>
      <w:r>
        <w:rPr>
          <w:spacing w:val="-2"/>
        </w:rPr>
        <w:t> </w:t>
      </w:r>
      <w:r>
        <w:rPr/>
        <w:t>Cross</w:t>
      </w:r>
      <w:r>
        <w:rPr>
          <w:spacing w:val="-1"/>
        </w:rPr>
        <w:t> </w:t>
      </w:r>
      <w:r>
        <w:rPr/>
        <w:t>Park</w:t>
      </w:r>
      <w:r>
        <w:rPr>
          <w:spacing w:val="1"/>
        </w:rPr>
        <w:t> </w:t>
      </w:r>
      <w:r>
        <w:rPr/>
        <w:t>Suite</w:t>
      </w:r>
      <w:r>
        <w:rPr>
          <w:spacing w:val="-4"/>
        </w:rPr>
        <w:t> </w:t>
      </w:r>
      <w:r>
        <w:rPr>
          <w:spacing w:val="-5"/>
        </w:rPr>
        <w:t>175</w:t>
      </w:r>
    </w:p>
    <w:p>
      <w:pPr>
        <w:pStyle w:val="BodyText"/>
      </w:pPr>
    </w:p>
    <w:p>
      <w:pPr>
        <w:pStyle w:val="BodyText"/>
        <w:ind w:left="479"/>
      </w:pPr>
      <w:r>
        <w:rPr/>
        <w:t>Austin</w:t>
      </w:r>
      <w:r>
        <w:rPr>
          <w:spacing w:val="-15"/>
        </w:rPr>
        <w:t> </w:t>
      </w:r>
      <w:r>
        <w:rPr/>
        <w:t>Texas</w:t>
      </w:r>
      <w:r>
        <w:rPr>
          <w:spacing w:val="-11"/>
        </w:rPr>
        <w:t> </w:t>
      </w:r>
      <w:r>
        <w:rPr>
          <w:spacing w:val="-2"/>
        </w:rPr>
        <w:t>78754</w:t>
      </w:r>
    </w:p>
    <w:p>
      <w:pPr>
        <w:pStyle w:val="BodyText"/>
      </w:pPr>
    </w:p>
    <w:p>
      <w:pPr>
        <w:pStyle w:val="BodyText"/>
        <w:ind w:left="479"/>
      </w:pPr>
      <w:r>
        <w:rPr/>
        <w:t>1800-252-8154</w:t>
      </w:r>
      <w:r>
        <w:rPr>
          <w:spacing w:val="-1"/>
        </w:rPr>
        <w:t> </w:t>
      </w:r>
      <w:r>
        <w:rPr/>
        <w:t>or</w:t>
      </w:r>
      <w:r>
        <w:rPr>
          <w:spacing w:val="1"/>
        </w:rPr>
        <w:t> </w:t>
      </w:r>
      <w:r>
        <w:rPr/>
        <w:t>512-206-</w:t>
      </w:r>
      <w:r>
        <w:rPr>
          <w:spacing w:val="-4"/>
        </w:rPr>
        <w:t>5760</w:t>
      </w:r>
    </w:p>
    <w:p>
      <w:pPr>
        <w:pStyle w:val="BodyText"/>
      </w:pPr>
    </w:p>
    <w:p>
      <w:pPr>
        <w:pStyle w:val="BodyText"/>
        <w:ind w:left="479"/>
      </w:pPr>
      <w:r>
        <w:rPr/>
        <w:t>Relay</w:t>
      </w:r>
      <w:r>
        <w:rPr>
          <w:spacing w:val="-15"/>
        </w:rPr>
        <w:t> </w:t>
      </w:r>
      <w:r>
        <w:rPr/>
        <w:t>Texas,</w:t>
      </w:r>
      <w:r>
        <w:rPr>
          <w:spacing w:val="-15"/>
        </w:rPr>
        <w:t> </w:t>
      </w:r>
      <w:r>
        <w:rPr/>
        <w:t>Voice</w:t>
      </w:r>
      <w:r>
        <w:rPr>
          <w:spacing w:val="-11"/>
        </w:rPr>
        <w:t> </w:t>
      </w:r>
      <w:r>
        <w:rPr/>
        <w:t>1800-735-2988</w:t>
      </w:r>
      <w:r>
        <w:rPr>
          <w:spacing w:val="-15"/>
        </w:rPr>
        <w:t> </w:t>
      </w:r>
      <w:r>
        <w:rPr/>
        <w:t>Relate</w:t>
      </w:r>
      <w:r>
        <w:rPr>
          <w:spacing w:val="-15"/>
        </w:rPr>
        <w:t> </w:t>
      </w:r>
      <w:r>
        <w:rPr/>
        <w:t>Texas,</w:t>
      </w:r>
      <w:r>
        <w:rPr>
          <w:spacing w:val="-11"/>
        </w:rPr>
        <w:t> </w:t>
      </w:r>
      <w:r>
        <w:rPr/>
        <w:t>TTY</w:t>
      </w:r>
      <w:r>
        <w:rPr>
          <w:spacing w:val="-15"/>
        </w:rPr>
        <w:t> </w:t>
      </w:r>
      <w:r>
        <w:rPr/>
        <w:t>1800-735-</w:t>
      </w:r>
      <w:r>
        <w:rPr>
          <w:spacing w:val="-4"/>
        </w:rPr>
        <w:t>2989</w:t>
      </w:r>
    </w:p>
    <w:p>
      <w:pPr>
        <w:pStyle w:val="BodyText"/>
      </w:pPr>
    </w:p>
    <w:p>
      <w:pPr>
        <w:pStyle w:val="BodyText"/>
      </w:pPr>
    </w:p>
    <w:p>
      <w:pPr>
        <w:pStyle w:val="BodyText"/>
      </w:pPr>
    </w:p>
    <w:p>
      <w:pPr>
        <w:pStyle w:val="BodyText"/>
        <w:spacing w:before="3"/>
      </w:pPr>
    </w:p>
    <w:p>
      <w:pPr>
        <w:pStyle w:val="ListParagraph"/>
        <w:numPr>
          <w:ilvl w:val="0"/>
          <w:numId w:val="1"/>
        </w:numPr>
        <w:tabs>
          <w:tab w:pos="549" w:val="left" w:leader="none"/>
        </w:tabs>
        <w:spacing w:line="240" w:lineRule="auto" w:before="0" w:after="0"/>
        <w:ind w:left="549" w:right="0" w:hanging="190"/>
        <w:jc w:val="left"/>
        <w:rPr>
          <w:sz w:val="24"/>
        </w:rPr>
      </w:pPr>
      <w:r>
        <w:rPr>
          <w:sz w:val="24"/>
        </w:rPr>
        <w:t>Billing,</w:t>
      </w:r>
      <w:r>
        <w:rPr>
          <w:spacing w:val="-3"/>
          <w:sz w:val="24"/>
        </w:rPr>
        <w:t> </w:t>
      </w:r>
      <w:r>
        <w:rPr>
          <w:sz w:val="24"/>
        </w:rPr>
        <w:t>including</w:t>
      </w:r>
      <w:r>
        <w:rPr>
          <w:spacing w:val="-10"/>
          <w:sz w:val="24"/>
        </w:rPr>
        <w:t> </w:t>
      </w:r>
      <w:r>
        <w:rPr>
          <w:sz w:val="24"/>
        </w:rPr>
        <w:t>Medicaid</w:t>
      </w:r>
      <w:r>
        <w:rPr>
          <w:spacing w:val="-9"/>
          <w:sz w:val="24"/>
        </w:rPr>
        <w:t> </w:t>
      </w:r>
      <w:r>
        <w:rPr>
          <w:sz w:val="24"/>
        </w:rPr>
        <w:t>Verification</w:t>
      </w:r>
      <w:r>
        <w:rPr>
          <w:spacing w:val="-5"/>
          <w:sz w:val="24"/>
        </w:rPr>
        <w:t> </w:t>
      </w:r>
      <w:r>
        <w:rPr>
          <w:sz w:val="24"/>
        </w:rPr>
        <w:t>During</w:t>
      </w:r>
      <w:r>
        <w:rPr>
          <w:spacing w:val="-9"/>
          <w:sz w:val="24"/>
        </w:rPr>
        <w:t> </w:t>
      </w:r>
      <w:r>
        <w:rPr>
          <w:sz w:val="24"/>
        </w:rPr>
        <w:t>the</w:t>
      </w:r>
      <w:r>
        <w:rPr>
          <w:spacing w:val="-6"/>
          <w:sz w:val="24"/>
        </w:rPr>
        <w:t> </w:t>
      </w:r>
      <w:r>
        <w:rPr>
          <w:sz w:val="24"/>
        </w:rPr>
        <w:t>Billing</w:t>
      </w:r>
      <w:r>
        <w:rPr>
          <w:spacing w:val="-4"/>
          <w:sz w:val="24"/>
        </w:rPr>
        <w:t> </w:t>
      </w:r>
      <w:r>
        <w:rPr>
          <w:sz w:val="24"/>
        </w:rPr>
        <w:t>Period</w:t>
      </w:r>
      <w:r>
        <w:rPr>
          <w:spacing w:val="-9"/>
          <w:sz w:val="24"/>
        </w:rPr>
        <w:t> </w:t>
      </w:r>
      <w:r>
        <w:rPr>
          <w:spacing w:val="-2"/>
          <w:sz w:val="24"/>
        </w:rPr>
        <w:t>Policy</w:t>
      </w:r>
    </w:p>
    <w:p>
      <w:pPr>
        <w:pStyle w:val="BodyText"/>
      </w:pPr>
    </w:p>
    <w:p>
      <w:pPr>
        <w:pStyle w:val="BodyText"/>
        <w:spacing w:line="480" w:lineRule="auto"/>
        <w:ind w:left="479" w:right="1927"/>
        <w:jc w:val="both"/>
      </w:pPr>
      <w:r>
        <w:rPr/>
        <w:t>Kinship</w:t>
      </w:r>
      <w:r>
        <w:rPr>
          <w:spacing w:val="-3"/>
        </w:rPr>
        <w:t> </w:t>
      </w:r>
      <w:r>
        <w:rPr/>
        <w:t>Place</w:t>
      </w:r>
      <w:r>
        <w:rPr>
          <w:spacing w:val="-4"/>
        </w:rPr>
        <w:t> </w:t>
      </w:r>
      <w:r>
        <w:rPr/>
        <w:t>shall</w:t>
      </w:r>
      <w:r>
        <w:rPr>
          <w:spacing w:val="-3"/>
        </w:rPr>
        <w:t> </w:t>
      </w:r>
      <w:r>
        <w:rPr/>
        <w:t>submit</w:t>
      </w:r>
      <w:r>
        <w:rPr>
          <w:spacing w:val="-3"/>
        </w:rPr>
        <w:t> </w:t>
      </w:r>
      <w:r>
        <w:rPr/>
        <w:t>invoices,</w:t>
      </w:r>
      <w:r>
        <w:rPr>
          <w:spacing w:val="-1"/>
        </w:rPr>
        <w:t> </w:t>
      </w:r>
      <w:r>
        <w:rPr/>
        <w:t>a</w:t>
      </w:r>
      <w:r>
        <w:rPr>
          <w:spacing w:val="-9"/>
        </w:rPr>
        <w:t> </w:t>
      </w:r>
      <w:r>
        <w:rPr/>
        <w:t>Medicaid</w:t>
      </w:r>
      <w:r>
        <w:rPr>
          <w:spacing w:val="-3"/>
        </w:rPr>
        <w:t> </w:t>
      </w:r>
      <w:r>
        <w:rPr/>
        <w:t>provider,</w:t>
      </w:r>
      <w:r>
        <w:rPr>
          <w:spacing w:val="-1"/>
        </w:rPr>
        <w:t> </w:t>
      </w:r>
      <w:r>
        <w:rPr/>
        <w:t>to</w:t>
      </w:r>
      <w:r>
        <w:rPr>
          <w:spacing w:val="-8"/>
        </w:rPr>
        <w:t> </w:t>
      </w:r>
      <w:r>
        <w:rPr/>
        <w:t>HHSC</w:t>
      </w:r>
      <w:r>
        <w:rPr>
          <w:spacing w:val="-5"/>
        </w:rPr>
        <w:t> </w:t>
      </w:r>
      <w:r>
        <w:rPr/>
        <w:t>in</w:t>
      </w:r>
      <w:r>
        <w:rPr>
          <w:spacing w:val="-8"/>
        </w:rPr>
        <w:t> </w:t>
      </w:r>
      <w:r>
        <w:rPr/>
        <w:t>compliance</w:t>
      </w:r>
      <w:r>
        <w:rPr>
          <w:spacing w:val="-4"/>
        </w:rPr>
        <w:t> </w:t>
      </w:r>
      <w:r>
        <w:rPr/>
        <w:t>with HCBS-</w:t>
      </w:r>
      <w:r>
        <w:rPr>
          <w:spacing w:val="-11"/>
        </w:rPr>
        <w:t> </w:t>
      </w:r>
      <w:r>
        <w:rPr/>
        <w:t>AMH guidelines. Services billed</w:t>
      </w:r>
      <w:r>
        <w:rPr>
          <w:spacing w:val="-3"/>
        </w:rPr>
        <w:t> </w:t>
      </w:r>
      <w:r>
        <w:rPr/>
        <w:t>for will be included on the</w:t>
      </w:r>
      <w:r>
        <w:rPr>
          <w:spacing w:val="-4"/>
        </w:rPr>
        <w:t> </w:t>
      </w:r>
      <w:r>
        <w:rPr/>
        <w:t>individual’s active IRP and based on a billable activity.</w:t>
      </w:r>
    </w:p>
    <w:p>
      <w:pPr>
        <w:pStyle w:val="BodyText"/>
        <w:spacing w:after="0" w:line="480" w:lineRule="auto"/>
        <w:jc w:val="both"/>
        <w:sectPr>
          <w:pgSz w:w="12240" w:h="15840"/>
          <w:pgMar w:header="720" w:footer="0" w:top="1340" w:bottom="280" w:left="720" w:right="720"/>
        </w:sectPr>
      </w:pPr>
    </w:p>
    <w:p>
      <w:pPr>
        <w:pStyle w:val="BodyText"/>
      </w:pPr>
    </w:p>
    <w:p>
      <w:pPr>
        <w:pStyle w:val="BodyText"/>
        <w:spacing w:before="98"/>
      </w:pPr>
    </w:p>
    <w:p>
      <w:pPr>
        <w:pStyle w:val="BodyText"/>
        <w:ind w:left="479"/>
      </w:pPr>
      <w:r>
        <w:rPr/>
        <w:t>Billing,</w:t>
      </w:r>
      <w:r>
        <w:rPr>
          <w:spacing w:val="-5"/>
        </w:rPr>
        <w:t> </w:t>
      </w:r>
      <w:r>
        <w:rPr/>
        <w:t>including</w:t>
      </w:r>
      <w:r>
        <w:rPr>
          <w:spacing w:val="-8"/>
        </w:rPr>
        <w:t> </w:t>
      </w:r>
      <w:r>
        <w:rPr/>
        <w:t>Medicaid</w:t>
      </w:r>
      <w:r>
        <w:rPr>
          <w:spacing w:val="-9"/>
        </w:rPr>
        <w:t> </w:t>
      </w:r>
      <w:r>
        <w:rPr/>
        <w:t>Verification</w:t>
      </w:r>
      <w:r>
        <w:rPr>
          <w:spacing w:val="-4"/>
        </w:rPr>
        <w:t> </w:t>
      </w:r>
      <w:r>
        <w:rPr/>
        <w:t>During</w:t>
      </w:r>
      <w:r>
        <w:rPr>
          <w:spacing w:val="-9"/>
        </w:rPr>
        <w:t> </w:t>
      </w:r>
      <w:r>
        <w:rPr/>
        <w:t>the</w:t>
      </w:r>
      <w:r>
        <w:rPr>
          <w:spacing w:val="-5"/>
        </w:rPr>
        <w:t> </w:t>
      </w:r>
      <w:r>
        <w:rPr/>
        <w:t>Billing</w:t>
      </w:r>
      <w:r>
        <w:rPr>
          <w:spacing w:val="-4"/>
        </w:rPr>
        <w:t> </w:t>
      </w:r>
      <w:r>
        <w:rPr/>
        <w:t>Period</w:t>
      </w:r>
      <w:r>
        <w:rPr>
          <w:spacing w:val="-8"/>
        </w:rPr>
        <w:t> </w:t>
      </w:r>
      <w:r>
        <w:rPr>
          <w:spacing w:val="-2"/>
        </w:rPr>
        <w:t>Procedure</w:t>
      </w:r>
    </w:p>
    <w:p>
      <w:pPr>
        <w:pStyle w:val="BodyText"/>
      </w:pPr>
    </w:p>
    <w:p>
      <w:pPr>
        <w:pStyle w:val="BodyText"/>
        <w:spacing w:before="223"/>
      </w:pPr>
    </w:p>
    <w:p>
      <w:pPr>
        <w:pStyle w:val="BodyText"/>
        <w:spacing w:line="480" w:lineRule="auto"/>
        <w:ind w:left="479" w:right="1745"/>
      </w:pPr>
      <w:r>
        <w:rPr/>
        <w:t>Invoices shall include all billable services rendered within the reflected time of the invoice. Each invoice shall be submitted no later than 5:00 pm on the 15th day passed</w:t>
      </w:r>
      <w:r>
        <w:rPr>
          <w:spacing w:val="40"/>
        </w:rPr>
        <w:t> </w:t>
      </w:r>
      <w:r>
        <w:rPr/>
        <w:t>the invoice time. Time periods for service are the 1</w:t>
      </w:r>
      <w:r>
        <w:rPr>
          <w:vertAlign w:val="superscript"/>
        </w:rPr>
        <w:t>st</w:t>
      </w:r>
      <w:r>
        <w:rPr>
          <w:vertAlign w:val="baseline"/>
        </w:rPr>
        <w:t> day of the month through the last day of the month. For example, if the invoice time is 8/1/20xx-8/31/20xx, the invoice will</w:t>
      </w:r>
      <w:r>
        <w:rPr>
          <w:spacing w:val="-1"/>
          <w:vertAlign w:val="baseline"/>
        </w:rPr>
        <w:t> </w:t>
      </w:r>
      <w:r>
        <w:rPr>
          <w:vertAlign w:val="baseline"/>
        </w:rPr>
        <w:t>be</w:t>
      </w:r>
      <w:r>
        <w:rPr>
          <w:spacing w:val="-2"/>
          <w:vertAlign w:val="baseline"/>
        </w:rPr>
        <w:t> </w:t>
      </w:r>
      <w:r>
        <w:rPr>
          <w:vertAlign w:val="baseline"/>
        </w:rPr>
        <w:t>submitted</w:t>
      </w:r>
      <w:r>
        <w:rPr>
          <w:spacing w:val="-1"/>
          <w:vertAlign w:val="baseline"/>
        </w:rPr>
        <w:t> </w:t>
      </w:r>
      <w:r>
        <w:rPr>
          <w:vertAlign w:val="baseline"/>
        </w:rPr>
        <w:t>to</w:t>
      </w:r>
      <w:r>
        <w:rPr>
          <w:spacing w:val="-6"/>
          <w:vertAlign w:val="baseline"/>
        </w:rPr>
        <w:t> </w:t>
      </w:r>
      <w:r>
        <w:rPr>
          <w:vertAlign w:val="baseline"/>
        </w:rPr>
        <w:t>HHSC</w:t>
      </w:r>
      <w:r>
        <w:rPr>
          <w:spacing w:val="-3"/>
          <w:vertAlign w:val="baseline"/>
        </w:rPr>
        <w:t> </w:t>
      </w:r>
      <w:r>
        <w:rPr>
          <w:vertAlign w:val="baseline"/>
        </w:rPr>
        <w:t>by</w:t>
      </w:r>
      <w:r>
        <w:rPr>
          <w:spacing w:val="-6"/>
          <w:vertAlign w:val="baseline"/>
        </w:rPr>
        <w:t> </w:t>
      </w:r>
      <w:r>
        <w:rPr>
          <w:vertAlign w:val="baseline"/>
        </w:rPr>
        <w:t>9/15/20xx.</w:t>
      </w:r>
      <w:r>
        <w:rPr>
          <w:spacing w:val="-3"/>
          <w:vertAlign w:val="baseline"/>
        </w:rPr>
        <w:t> </w:t>
      </w:r>
      <w:r>
        <w:rPr>
          <w:vertAlign w:val="baseline"/>
        </w:rPr>
        <w:t>Kinship</w:t>
      </w:r>
      <w:r>
        <w:rPr>
          <w:spacing w:val="-6"/>
          <w:vertAlign w:val="baseline"/>
        </w:rPr>
        <w:t> </w:t>
      </w:r>
      <w:r>
        <w:rPr>
          <w:vertAlign w:val="baseline"/>
        </w:rPr>
        <w:t>Place</w:t>
      </w:r>
      <w:r>
        <w:rPr>
          <w:spacing w:val="-2"/>
          <w:vertAlign w:val="baseline"/>
        </w:rPr>
        <w:t> </w:t>
      </w:r>
      <w:r>
        <w:rPr>
          <w:vertAlign w:val="baseline"/>
        </w:rPr>
        <w:t>will</w:t>
      </w:r>
      <w:r>
        <w:rPr>
          <w:spacing w:val="-1"/>
          <w:vertAlign w:val="baseline"/>
        </w:rPr>
        <w:t> </w:t>
      </w:r>
      <w:r>
        <w:rPr>
          <w:vertAlign w:val="baseline"/>
        </w:rPr>
        <w:t>utilize</w:t>
      </w:r>
      <w:r>
        <w:rPr>
          <w:spacing w:val="-7"/>
          <w:vertAlign w:val="baseline"/>
        </w:rPr>
        <w:t> </w:t>
      </w:r>
      <w:r>
        <w:rPr>
          <w:vertAlign w:val="baseline"/>
        </w:rPr>
        <w:t>an</w:t>
      </w:r>
      <w:r>
        <w:rPr>
          <w:spacing w:val="-1"/>
          <w:vertAlign w:val="baseline"/>
        </w:rPr>
        <w:t> </w:t>
      </w:r>
      <w:r>
        <w:rPr>
          <w:vertAlign w:val="baseline"/>
        </w:rPr>
        <w:t>automated</w:t>
      </w:r>
      <w:r>
        <w:rPr>
          <w:spacing w:val="-1"/>
          <w:vertAlign w:val="baseline"/>
        </w:rPr>
        <w:t> </w:t>
      </w:r>
      <w:r>
        <w:rPr>
          <w:vertAlign w:val="baseline"/>
        </w:rPr>
        <w:t>system of HHSC choice, or the HHSC Form 4116. It will be downloaded at: </w:t>
      </w:r>
      <w:hyperlink r:id="rId36">
        <w:r>
          <w:rPr>
            <w:spacing w:val="-2"/>
            <w:vertAlign w:val="baseline"/>
          </w:rPr>
          <w:t>http://hhs.texas.gov/laws-regulations/forms/4000-4999/form-4116-authorized-</w:t>
        </w:r>
      </w:hyperlink>
      <w:r>
        <w:rPr>
          <w:spacing w:val="-2"/>
          <w:vertAlign w:val="baseline"/>
        </w:rPr>
        <w:t>expenditures.</w:t>
      </w:r>
    </w:p>
    <w:p>
      <w:pPr>
        <w:pStyle w:val="BodyText"/>
        <w:spacing w:line="480" w:lineRule="auto"/>
        <w:ind w:left="532" w:right="494" w:hanging="53"/>
      </w:pPr>
      <w:r>
        <w:rPr/>
        <w:t>The Invoicing Template will be submitted to by Claims Processing Unit at </w:t>
      </w:r>
      <w:hyperlink r:id="rId37">
        <w:r>
          <w:rPr/>
          <w:t>MHContracts@hhsc.state.tx.us</w:t>
        </w:r>
      </w:hyperlink>
      <w:r>
        <w:rPr/>
        <w:t> with a copy to HHSC</w:t>
      </w:r>
      <w:r>
        <w:rPr>
          <w:spacing w:val="-3"/>
        </w:rPr>
        <w:t> </w:t>
      </w:r>
      <w:r>
        <w:rPr/>
        <w:t>Accounts Payable at HHSC </w:t>
      </w:r>
      <w:hyperlink r:id="rId38">
        <w:r>
          <w:rPr/>
          <w:t>AP@hhsc.state.tx.us</w:t>
        </w:r>
      </w:hyperlink>
      <w:r>
        <w:rPr>
          <w:spacing w:val="-10"/>
        </w:rPr>
        <w:t> </w:t>
      </w:r>
      <w:r>
        <w:rPr/>
        <w:t>and</w:t>
      </w:r>
      <w:r>
        <w:rPr>
          <w:spacing w:val="-8"/>
        </w:rPr>
        <w:t> </w:t>
      </w:r>
      <w:r>
        <w:rPr/>
        <w:t>HCBS-AMH</w:t>
      </w:r>
      <w:r>
        <w:rPr>
          <w:spacing w:val="-9"/>
        </w:rPr>
        <w:t> </w:t>
      </w:r>
      <w:r>
        <w:rPr/>
        <w:t>Billing</w:t>
      </w:r>
      <w:r>
        <w:rPr>
          <w:spacing w:val="-8"/>
        </w:rPr>
        <w:t> </w:t>
      </w:r>
      <w:r>
        <w:rPr/>
        <w:t>at</w:t>
      </w:r>
      <w:r>
        <w:rPr>
          <w:spacing w:val="-15"/>
        </w:rPr>
        <w:t> </w:t>
      </w:r>
      <w:hyperlink r:id="rId39">
        <w:r>
          <w:rPr/>
          <w:t>HCBS-AMH-Billing@hhsc.state.tx.us.</w:t>
        </w:r>
      </w:hyperlink>
    </w:p>
    <w:p>
      <w:pPr>
        <w:pStyle w:val="BodyText"/>
      </w:pPr>
    </w:p>
    <w:p>
      <w:pPr>
        <w:pStyle w:val="BodyText"/>
      </w:pPr>
    </w:p>
    <w:p>
      <w:pPr>
        <w:pStyle w:val="BodyText"/>
        <w:spacing w:before="1"/>
        <w:ind w:left="479"/>
      </w:pPr>
      <w:r>
        <w:rPr/>
        <w:t>Documentation</w:t>
      </w:r>
      <w:r>
        <w:rPr>
          <w:spacing w:val="-1"/>
        </w:rPr>
        <w:t> </w:t>
      </w:r>
      <w:r>
        <w:rPr/>
        <w:t>will </w:t>
      </w:r>
      <w:r>
        <w:rPr>
          <w:spacing w:val="-2"/>
        </w:rPr>
        <w:t>include:</w:t>
      </w:r>
    </w:p>
    <w:p>
      <w:pPr>
        <w:pStyle w:val="BodyText"/>
        <w:spacing w:line="480" w:lineRule="auto" w:before="275"/>
        <w:ind w:left="479" w:right="5135"/>
      </w:pPr>
      <w:r>
        <w:rPr/>
        <w:t>The</w:t>
      </w:r>
      <w:r>
        <w:rPr>
          <w:spacing w:val="-11"/>
        </w:rPr>
        <w:t> </w:t>
      </w:r>
      <w:r>
        <w:rPr/>
        <w:t>contract</w:t>
      </w:r>
      <w:r>
        <w:rPr>
          <w:spacing w:val="-6"/>
        </w:rPr>
        <w:t> </w:t>
      </w:r>
      <w:r>
        <w:rPr/>
        <w:t>name,</w:t>
      </w:r>
      <w:r>
        <w:rPr>
          <w:spacing w:val="-8"/>
        </w:rPr>
        <w:t> </w:t>
      </w:r>
      <w:r>
        <w:rPr/>
        <w:t>address,</w:t>
      </w:r>
      <w:r>
        <w:rPr>
          <w:spacing w:val="-4"/>
        </w:rPr>
        <w:t> </w:t>
      </w:r>
      <w:r>
        <w:rPr/>
        <w:t>and</w:t>
      </w:r>
      <w:r>
        <w:rPr>
          <w:spacing w:val="-6"/>
        </w:rPr>
        <w:t> </w:t>
      </w:r>
      <w:r>
        <w:rPr/>
        <w:t>telephone</w:t>
      </w:r>
      <w:r>
        <w:rPr>
          <w:spacing w:val="-11"/>
        </w:rPr>
        <w:t> </w:t>
      </w:r>
      <w:r>
        <w:rPr/>
        <w:t>number The contract number</w:t>
      </w:r>
    </w:p>
    <w:p>
      <w:pPr>
        <w:pStyle w:val="BodyText"/>
        <w:spacing w:before="1"/>
        <w:ind w:left="479"/>
      </w:pPr>
      <w:r>
        <w:rPr/>
        <w:t>Program</w:t>
      </w:r>
      <w:r>
        <w:rPr>
          <w:spacing w:val="-2"/>
        </w:rPr>
        <w:t> </w:t>
      </w:r>
      <w:r>
        <w:rPr/>
        <w:t>ID</w:t>
      </w:r>
      <w:r>
        <w:rPr>
          <w:spacing w:val="3"/>
        </w:rPr>
        <w:t> </w:t>
      </w:r>
      <w:r>
        <w:rPr>
          <w:spacing w:val="-2"/>
        </w:rPr>
        <w:t>number</w:t>
      </w:r>
    </w:p>
    <w:p>
      <w:pPr>
        <w:pStyle w:val="BodyText"/>
        <w:spacing w:line="480" w:lineRule="auto" w:before="276"/>
        <w:ind w:left="479" w:right="7079" w:firstLine="4"/>
      </w:pPr>
      <w:r>
        <w:rPr/>
        <w:t>Dates</w:t>
      </w:r>
      <w:r>
        <w:rPr>
          <w:spacing w:val="-14"/>
        </w:rPr>
        <w:t> </w:t>
      </w:r>
      <w:r>
        <w:rPr/>
        <w:t>services</w:t>
      </w:r>
      <w:r>
        <w:rPr>
          <w:spacing w:val="-14"/>
        </w:rPr>
        <w:t> </w:t>
      </w:r>
      <w:r>
        <w:rPr/>
        <w:t>were</w:t>
      </w:r>
      <w:r>
        <w:rPr>
          <w:spacing w:val="-13"/>
        </w:rPr>
        <w:t> </w:t>
      </w:r>
      <w:r>
        <w:rPr/>
        <w:t>rendered Type of entity</w:t>
      </w:r>
    </w:p>
    <w:p>
      <w:pPr>
        <w:pStyle w:val="BodyText"/>
        <w:ind w:left="479"/>
      </w:pPr>
      <w:r>
        <w:rPr/>
        <w:t>Total</w:t>
      </w:r>
      <w:r>
        <w:rPr>
          <w:spacing w:val="-8"/>
        </w:rPr>
        <w:t> </w:t>
      </w:r>
      <w:r>
        <w:rPr/>
        <w:t>invoice</w:t>
      </w:r>
      <w:r>
        <w:rPr>
          <w:spacing w:val="-8"/>
        </w:rPr>
        <w:t> </w:t>
      </w:r>
      <w:r>
        <w:rPr>
          <w:spacing w:val="-2"/>
        </w:rPr>
        <w:t>amount</w:t>
      </w:r>
    </w:p>
    <w:p>
      <w:pPr>
        <w:pStyle w:val="BodyText"/>
      </w:pPr>
    </w:p>
    <w:p>
      <w:pPr>
        <w:pStyle w:val="BodyText"/>
        <w:ind w:left="479"/>
      </w:pPr>
      <w:r>
        <w:rPr/>
        <w:t>Any</w:t>
      </w:r>
      <w:r>
        <w:rPr>
          <w:spacing w:val="-3"/>
        </w:rPr>
        <w:t> </w:t>
      </w:r>
      <w:r>
        <w:rPr/>
        <w:t>additional documentation</w:t>
      </w:r>
      <w:r>
        <w:rPr>
          <w:spacing w:val="-5"/>
        </w:rPr>
        <w:t> </w:t>
      </w:r>
      <w:r>
        <w:rPr/>
        <w:t>requested by </w:t>
      </w:r>
      <w:r>
        <w:rPr>
          <w:spacing w:val="-4"/>
        </w:rPr>
        <w:t>HHSC</w:t>
      </w:r>
    </w:p>
    <w:p>
      <w:pPr>
        <w:pStyle w:val="BodyText"/>
        <w:spacing w:after="0"/>
        <w:sectPr>
          <w:pgSz w:w="12240" w:h="15840"/>
          <w:pgMar w:header="720" w:footer="0" w:top="1340" w:bottom="280" w:left="720" w:right="720"/>
        </w:sectPr>
      </w:pPr>
    </w:p>
    <w:p>
      <w:pPr>
        <w:pStyle w:val="BodyText"/>
        <w:spacing w:before="98"/>
        <w:ind w:left="479"/>
      </w:pPr>
      <w:r>
        <w:rPr/>
        <w:t>The subject line will</w:t>
      </w:r>
      <w:r>
        <w:rPr>
          <w:spacing w:val="-2"/>
        </w:rPr>
        <w:t> include:</w:t>
      </w:r>
    </w:p>
    <w:p>
      <w:pPr>
        <w:pStyle w:val="BodyText"/>
      </w:pPr>
    </w:p>
    <w:p>
      <w:pPr>
        <w:pStyle w:val="BodyText"/>
        <w:spacing w:line="480" w:lineRule="auto"/>
        <w:ind w:left="479" w:right="8158"/>
      </w:pPr>
      <w:r>
        <w:rPr/>
        <w:t>Applicant Name Contract number Program ID number Month/Year</w:t>
      </w:r>
      <w:r>
        <w:rPr>
          <w:spacing w:val="-15"/>
        </w:rPr>
        <w:t> </w:t>
      </w:r>
      <w:r>
        <w:rPr/>
        <w:t>of</w:t>
      </w:r>
      <w:r>
        <w:rPr>
          <w:spacing w:val="-15"/>
        </w:rPr>
        <w:t> </w:t>
      </w:r>
      <w:r>
        <w:rPr/>
        <w:t>service Total</w:t>
      </w:r>
      <w:r>
        <w:rPr>
          <w:spacing w:val="-14"/>
        </w:rPr>
        <w:t> </w:t>
      </w:r>
      <w:r>
        <w:rPr/>
        <w:t>Invoice</w:t>
      </w:r>
      <w:r>
        <w:rPr>
          <w:spacing w:val="-15"/>
        </w:rPr>
        <w:t> </w:t>
      </w:r>
      <w:r>
        <w:rPr>
          <w:spacing w:val="-2"/>
        </w:rPr>
        <w:t>Amount</w:t>
      </w:r>
    </w:p>
    <w:p>
      <w:pPr>
        <w:pStyle w:val="BodyText"/>
      </w:pPr>
    </w:p>
    <w:p>
      <w:pPr>
        <w:pStyle w:val="BodyText"/>
      </w:pPr>
    </w:p>
    <w:p>
      <w:pPr>
        <w:pStyle w:val="BodyText"/>
        <w:spacing w:line="480" w:lineRule="auto"/>
        <w:ind w:left="479" w:right="1803" w:firstLine="52"/>
      </w:pPr>
      <w:r>
        <w:rPr/>
        <w:t>Kinship Place will obtain prior approval by HHSC to submit the invoicing template through</w:t>
      </w:r>
      <w:r>
        <w:rPr>
          <w:spacing w:val="-1"/>
        </w:rPr>
        <w:t> </w:t>
      </w:r>
      <w:r>
        <w:rPr/>
        <w:t>a</w:t>
      </w:r>
      <w:r>
        <w:rPr>
          <w:spacing w:val="-2"/>
        </w:rPr>
        <w:t> </w:t>
      </w:r>
      <w:r>
        <w:rPr/>
        <w:t>method</w:t>
      </w:r>
      <w:r>
        <w:rPr>
          <w:spacing w:val="-6"/>
        </w:rPr>
        <w:t> </w:t>
      </w:r>
      <w:r>
        <w:rPr/>
        <w:t>other</w:t>
      </w:r>
      <w:r>
        <w:rPr>
          <w:spacing w:val="-4"/>
        </w:rPr>
        <w:t> </w:t>
      </w:r>
      <w:r>
        <w:rPr/>
        <w:t>than</w:t>
      </w:r>
      <w:r>
        <w:rPr>
          <w:spacing w:val="-1"/>
        </w:rPr>
        <w:t> </w:t>
      </w:r>
      <w:r>
        <w:rPr/>
        <w:t>encrypted</w:t>
      </w:r>
      <w:r>
        <w:rPr>
          <w:spacing w:val="-1"/>
        </w:rPr>
        <w:t> </w:t>
      </w:r>
      <w:r>
        <w:rPr/>
        <w:t>email.</w:t>
      </w:r>
      <w:r>
        <w:rPr>
          <w:spacing w:val="-3"/>
        </w:rPr>
        <w:t> </w:t>
      </w:r>
      <w:r>
        <w:rPr/>
        <w:t>Invoices</w:t>
      </w:r>
      <w:r>
        <w:rPr>
          <w:spacing w:val="-3"/>
        </w:rPr>
        <w:t> </w:t>
      </w:r>
      <w:r>
        <w:rPr/>
        <w:t>that</w:t>
      </w:r>
      <w:r>
        <w:rPr>
          <w:spacing w:val="-1"/>
        </w:rPr>
        <w:t> </w:t>
      </w:r>
      <w:r>
        <w:rPr/>
        <w:t>have</w:t>
      </w:r>
      <w:r>
        <w:rPr>
          <w:spacing w:val="-2"/>
        </w:rPr>
        <w:t> </w:t>
      </w:r>
      <w:r>
        <w:rPr/>
        <w:t>not</w:t>
      </w:r>
      <w:r>
        <w:rPr>
          <w:spacing w:val="-1"/>
        </w:rPr>
        <w:t> </w:t>
      </w:r>
      <w:r>
        <w:rPr/>
        <w:t>been</w:t>
      </w:r>
      <w:r>
        <w:rPr>
          <w:spacing w:val="-1"/>
        </w:rPr>
        <w:t> </w:t>
      </w:r>
      <w:r>
        <w:rPr/>
        <w:t>paid</w:t>
      </w:r>
      <w:r>
        <w:rPr>
          <w:spacing w:val="-6"/>
        </w:rPr>
        <w:t> </w:t>
      </w:r>
      <w:r>
        <w:rPr/>
        <w:t>within</w:t>
      </w:r>
      <w:r>
        <w:rPr>
          <w:spacing w:val="-1"/>
        </w:rPr>
        <w:t> </w:t>
      </w:r>
      <w:r>
        <w:rPr/>
        <w:t>30 days after submission, a subsequent invoice will be re-issued for the outstanding receivable balance, until paid.</w:t>
      </w:r>
    </w:p>
    <w:p>
      <w:pPr>
        <w:pStyle w:val="BodyText"/>
        <w:spacing w:line="480" w:lineRule="auto"/>
        <w:ind w:left="479" w:right="1907"/>
      </w:pPr>
      <w:r>
        <w:rPr/>
        <w:t>Payment requests</w:t>
      </w:r>
      <w:r>
        <w:rPr>
          <w:spacing w:val="-1"/>
        </w:rPr>
        <w:t> </w:t>
      </w:r>
      <w:r>
        <w:rPr/>
        <w:t>will only</w:t>
      </w:r>
      <w:r>
        <w:rPr>
          <w:spacing w:val="-4"/>
        </w:rPr>
        <w:t> </w:t>
      </w:r>
      <w:r>
        <w:rPr/>
        <w:t>be submitted to</w:t>
      </w:r>
      <w:r>
        <w:rPr>
          <w:spacing w:val="-4"/>
        </w:rPr>
        <w:t> </w:t>
      </w:r>
      <w:r>
        <w:rPr/>
        <w:t>HSCB-AMH with a current, valid</w:t>
      </w:r>
      <w:r>
        <w:rPr>
          <w:spacing w:val="-4"/>
        </w:rPr>
        <w:t> </w:t>
      </w:r>
      <w:r>
        <w:rPr/>
        <w:t>contract and</w:t>
      </w:r>
      <w:r>
        <w:rPr>
          <w:spacing w:val="-2"/>
        </w:rPr>
        <w:t> </w:t>
      </w:r>
      <w:r>
        <w:rPr/>
        <w:t>authorization</w:t>
      </w:r>
      <w:r>
        <w:rPr>
          <w:spacing w:val="-2"/>
        </w:rPr>
        <w:t> </w:t>
      </w:r>
      <w:r>
        <w:rPr/>
        <w:t>by</w:t>
      </w:r>
      <w:r>
        <w:rPr>
          <w:spacing w:val="-6"/>
        </w:rPr>
        <w:t> </w:t>
      </w:r>
      <w:r>
        <w:rPr/>
        <w:t>HHSC</w:t>
      </w:r>
      <w:r>
        <w:rPr>
          <w:spacing w:val="-4"/>
        </w:rPr>
        <w:t> </w:t>
      </w:r>
      <w:r>
        <w:rPr/>
        <w:t>on</w:t>
      </w:r>
      <w:r>
        <w:rPr>
          <w:spacing w:val="-2"/>
        </w:rPr>
        <w:t> </w:t>
      </w:r>
      <w:r>
        <w:rPr/>
        <w:t>the</w:t>
      </w:r>
      <w:r>
        <w:rPr>
          <w:spacing w:val="-7"/>
        </w:rPr>
        <w:t> </w:t>
      </w:r>
      <w:r>
        <w:rPr/>
        <w:t>IRP</w:t>
      </w:r>
      <w:r>
        <w:rPr>
          <w:spacing w:val="-15"/>
        </w:rPr>
        <w:t> </w:t>
      </w:r>
      <w:r>
        <w:rPr/>
        <w:t>for services. Documentation</w:t>
      </w:r>
      <w:r>
        <w:rPr>
          <w:spacing w:val="-2"/>
        </w:rPr>
        <w:t> </w:t>
      </w:r>
      <w:r>
        <w:rPr/>
        <w:t>of</w:t>
      </w:r>
      <w:r>
        <w:rPr>
          <w:spacing w:val="-5"/>
        </w:rPr>
        <w:t> </w:t>
      </w:r>
      <w:r>
        <w:rPr/>
        <w:t>services</w:t>
      </w:r>
      <w:r>
        <w:rPr>
          <w:spacing w:val="-4"/>
        </w:rPr>
        <w:t> </w:t>
      </w:r>
      <w:r>
        <w:rPr/>
        <w:t>will</w:t>
      </w:r>
      <w:r>
        <w:rPr>
          <w:spacing w:val="-2"/>
        </w:rPr>
        <w:t> </w:t>
      </w:r>
      <w:r>
        <w:rPr/>
        <w:t>be submitted with request of payment including</w:t>
      </w:r>
      <w:r>
        <w:rPr>
          <w:spacing w:val="-1"/>
        </w:rPr>
        <w:t> </w:t>
      </w:r>
      <w:r>
        <w:rPr/>
        <w:t>original signatures and credentials of the service provider. Request for payment will not be submitted for non-reimbursable activities. The participants must have active Medicaid during the service period that Kinship Place bills.</w:t>
      </w:r>
    </w:p>
    <w:p>
      <w:pPr>
        <w:pStyle w:val="BodyText"/>
      </w:pPr>
    </w:p>
    <w:p>
      <w:pPr>
        <w:pStyle w:val="BodyText"/>
      </w:pPr>
    </w:p>
    <w:p>
      <w:pPr>
        <w:pStyle w:val="ListParagraph"/>
        <w:numPr>
          <w:ilvl w:val="0"/>
          <w:numId w:val="1"/>
        </w:numPr>
        <w:tabs>
          <w:tab w:pos="669" w:val="left" w:leader="none"/>
        </w:tabs>
        <w:spacing w:line="240" w:lineRule="auto" w:before="0" w:after="0"/>
        <w:ind w:left="669" w:right="0" w:hanging="310"/>
        <w:jc w:val="left"/>
        <w:rPr>
          <w:sz w:val="24"/>
        </w:rPr>
      </w:pPr>
      <w:r>
        <w:rPr>
          <w:sz w:val="24"/>
        </w:rPr>
        <w:t>Personnel</w:t>
      </w:r>
      <w:r>
        <w:rPr>
          <w:spacing w:val="-1"/>
          <w:sz w:val="24"/>
        </w:rPr>
        <w:t> </w:t>
      </w:r>
      <w:r>
        <w:rPr>
          <w:sz w:val="24"/>
        </w:rPr>
        <w:t>and</w:t>
      </w:r>
      <w:r>
        <w:rPr>
          <w:spacing w:val="-5"/>
          <w:sz w:val="24"/>
        </w:rPr>
        <w:t> </w:t>
      </w:r>
      <w:r>
        <w:rPr>
          <w:sz w:val="24"/>
        </w:rPr>
        <w:t>Participant</w:t>
      </w:r>
      <w:r>
        <w:rPr>
          <w:spacing w:val="-4"/>
          <w:sz w:val="24"/>
        </w:rPr>
        <w:t> </w:t>
      </w:r>
      <w:r>
        <w:rPr>
          <w:spacing w:val="-2"/>
          <w:sz w:val="24"/>
        </w:rPr>
        <w:t>Safety</w:t>
      </w:r>
    </w:p>
    <w:p>
      <w:pPr>
        <w:pStyle w:val="BodyText"/>
      </w:pPr>
    </w:p>
    <w:p>
      <w:pPr>
        <w:pStyle w:val="BodyText"/>
      </w:pPr>
    </w:p>
    <w:p>
      <w:pPr>
        <w:pStyle w:val="BodyText"/>
      </w:pPr>
    </w:p>
    <w:p>
      <w:pPr>
        <w:pStyle w:val="BodyText"/>
        <w:spacing w:line="480" w:lineRule="auto" w:before="1"/>
        <w:ind w:left="359" w:right="494"/>
      </w:pPr>
      <w:r>
        <w:rPr>
          <w:color w:val="0A0A0A"/>
        </w:rPr>
        <w:t>To establish standardized procedures for ensuring</w:t>
      </w:r>
      <w:r>
        <w:rPr>
          <w:color w:val="0A0A0A"/>
          <w:spacing w:val="-1"/>
        </w:rPr>
        <w:t> </w:t>
      </w:r>
      <w:r>
        <w:rPr>
          <w:color w:val="0A0A0A"/>
        </w:rPr>
        <w:t>the health, safety, and welfare of HCBS-AMH participants</w:t>
      </w:r>
      <w:r>
        <w:rPr>
          <w:color w:val="0A0A0A"/>
          <w:spacing w:val="-5"/>
        </w:rPr>
        <w:t> </w:t>
      </w:r>
      <w:r>
        <w:rPr>
          <w:color w:val="0A0A0A"/>
        </w:rPr>
        <w:t>and</w:t>
      </w:r>
      <w:r>
        <w:rPr>
          <w:color w:val="0A0A0A"/>
          <w:spacing w:val="-3"/>
        </w:rPr>
        <w:t> </w:t>
      </w:r>
      <w:r>
        <w:rPr>
          <w:color w:val="0A0A0A"/>
        </w:rPr>
        <w:t>staff</w:t>
      </w:r>
      <w:r>
        <w:rPr>
          <w:color w:val="0A0A0A"/>
          <w:spacing w:val="-1"/>
        </w:rPr>
        <w:t> </w:t>
      </w:r>
      <w:r>
        <w:rPr>
          <w:color w:val="0A0A0A"/>
        </w:rPr>
        <w:t>while</w:t>
      </w:r>
      <w:r>
        <w:rPr>
          <w:color w:val="0A0A0A"/>
          <w:spacing w:val="-9"/>
        </w:rPr>
        <w:t> </w:t>
      </w:r>
      <w:r>
        <w:rPr>
          <w:color w:val="0A0A0A"/>
        </w:rPr>
        <w:t>maintaining</w:t>
      </w:r>
      <w:r>
        <w:rPr>
          <w:color w:val="0A0A0A"/>
          <w:spacing w:val="-3"/>
        </w:rPr>
        <w:t> </w:t>
      </w:r>
      <w:r>
        <w:rPr>
          <w:color w:val="0A0A0A"/>
        </w:rPr>
        <w:t>a</w:t>
      </w:r>
      <w:r>
        <w:rPr>
          <w:color w:val="0A0A0A"/>
          <w:spacing w:val="-9"/>
        </w:rPr>
        <w:t> </w:t>
      </w:r>
      <w:r>
        <w:rPr>
          <w:color w:val="0A0A0A"/>
        </w:rPr>
        <w:t>recovery-focused</w:t>
      </w:r>
      <w:r>
        <w:rPr>
          <w:color w:val="0A0A0A"/>
          <w:spacing w:val="-3"/>
        </w:rPr>
        <w:t> </w:t>
      </w:r>
      <w:r>
        <w:rPr>
          <w:color w:val="0A0A0A"/>
        </w:rPr>
        <w:t>community</w:t>
      </w:r>
      <w:r>
        <w:rPr>
          <w:color w:val="0A0A0A"/>
          <w:spacing w:val="-3"/>
        </w:rPr>
        <w:t> </w:t>
      </w:r>
      <w:r>
        <w:rPr>
          <w:color w:val="0A0A0A"/>
        </w:rPr>
        <w:t>environment.</w:t>
      </w:r>
      <w:r>
        <w:rPr>
          <w:color w:val="0A0A0A"/>
          <w:spacing w:val="-1"/>
        </w:rPr>
        <w:t> </w:t>
      </w:r>
      <w:r>
        <w:rPr>
          <w:color w:val="0A0A0A"/>
        </w:rPr>
        <w:t>Core</w:t>
      </w:r>
      <w:r>
        <w:rPr>
          <w:color w:val="0A0A0A"/>
          <w:spacing w:val="-4"/>
        </w:rPr>
        <w:t> </w:t>
      </w:r>
      <w:r>
        <w:rPr>
          <w:color w:val="0A0A0A"/>
        </w:rPr>
        <w:t>Safety Standards will be:</w:t>
      </w:r>
    </w:p>
    <w:p>
      <w:pPr>
        <w:pStyle w:val="BodyText"/>
        <w:spacing w:after="0" w:line="480" w:lineRule="auto"/>
        <w:sectPr>
          <w:headerReference w:type="default" r:id="rId40"/>
          <w:pgSz w:w="12240" w:h="15840"/>
          <w:pgMar w:header="720" w:footer="0" w:top="1340" w:bottom="280" w:left="720" w:right="720"/>
        </w:sectPr>
      </w:pPr>
    </w:p>
    <w:p>
      <w:pPr>
        <w:pStyle w:val="ListParagraph"/>
        <w:numPr>
          <w:ilvl w:val="0"/>
          <w:numId w:val="20"/>
        </w:numPr>
        <w:tabs>
          <w:tab w:pos="1079" w:val="left" w:leader="none"/>
        </w:tabs>
        <w:spacing w:line="362" w:lineRule="auto" w:before="112" w:after="0"/>
        <w:ind w:left="1079" w:right="670" w:hanging="348"/>
        <w:jc w:val="left"/>
        <w:rPr>
          <w:sz w:val="24"/>
        </w:rPr>
      </w:pPr>
      <w:r>
        <w:rPr>
          <w:color w:val="0A0A0A"/>
          <w:sz w:val="24"/>
        </w:rPr>
        <w:t>Observable</w:t>
      </w:r>
      <w:r>
        <w:rPr>
          <w:color w:val="0A0A0A"/>
          <w:spacing w:val="-8"/>
          <w:sz w:val="24"/>
        </w:rPr>
        <w:t> </w:t>
      </w:r>
      <w:r>
        <w:rPr>
          <w:color w:val="0A0A0A"/>
          <w:sz w:val="24"/>
        </w:rPr>
        <w:t>and</w:t>
      </w:r>
      <w:r>
        <w:rPr>
          <w:color w:val="0A0A0A"/>
          <w:spacing w:val="-4"/>
          <w:sz w:val="24"/>
        </w:rPr>
        <w:t> </w:t>
      </w:r>
      <w:r>
        <w:rPr>
          <w:color w:val="0A0A0A"/>
          <w:sz w:val="24"/>
        </w:rPr>
        <w:t>Interruptible:</w:t>
      </w:r>
      <w:r>
        <w:rPr>
          <w:color w:val="0A0A0A"/>
          <w:spacing w:val="-17"/>
          <w:sz w:val="24"/>
        </w:rPr>
        <w:t> </w:t>
      </w:r>
      <w:r>
        <w:rPr>
          <w:color w:val="0A0A0A"/>
          <w:sz w:val="24"/>
        </w:rPr>
        <w:t>All</w:t>
      </w:r>
      <w:r>
        <w:rPr>
          <w:color w:val="0A0A0A"/>
          <w:spacing w:val="-4"/>
          <w:sz w:val="24"/>
        </w:rPr>
        <w:t> </w:t>
      </w:r>
      <w:r>
        <w:rPr>
          <w:color w:val="0A0A0A"/>
          <w:sz w:val="24"/>
        </w:rPr>
        <w:t>professional</w:t>
      </w:r>
      <w:r>
        <w:rPr>
          <w:color w:val="0A0A0A"/>
          <w:spacing w:val="-4"/>
          <w:sz w:val="24"/>
        </w:rPr>
        <w:t> </w:t>
      </w:r>
      <w:r>
        <w:rPr>
          <w:color w:val="0A0A0A"/>
          <w:sz w:val="24"/>
        </w:rPr>
        <w:t>interactions</w:t>
      </w:r>
      <w:r>
        <w:rPr>
          <w:color w:val="0A0A0A"/>
          <w:spacing w:val="-6"/>
          <w:sz w:val="24"/>
        </w:rPr>
        <w:t> </w:t>
      </w:r>
      <w:r>
        <w:rPr>
          <w:color w:val="0A0A0A"/>
          <w:sz w:val="24"/>
        </w:rPr>
        <w:t>between</w:t>
      </w:r>
      <w:r>
        <w:rPr>
          <w:color w:val="0A0A0A"/>
          <w:spacing w:val="-4"/>
          <w:sz w:val="24"/>
        </w:rPr>
        <w:t> </w:t>
      </w:r>
      <w:r>
        <w:rPr>
          <w:color w:val="0A0A0A"/>
          <w:sz w:val="24"/>
        </w:rPr>
        <w:t>staff</w:t>
      </w:r>
      <w:r>
        <w:rPr>
          <w:color w:val="0A0A0A"/>
          <w:spacing w:val="-2"/>
          <w:sz w:val="24"/>
        </w:rPr>
        <w:t> </w:t>
      </w:r>
      <w:r>
        <w:rPr>
          <w:color w:val="0A0A0A"/>
          <w:sz w:val="24"/>
        </w:rPr>
        <w:t>and</w:t>
      </w:r>
      <w:r>
        <w:rPr>
          <w:color w:val="0A0A0A"/>
          <w:spacing w:val="-4"/>
          <w:sz w:val="24"/>
        </w:rPr>
        <w:t> </w:t>
      </w:r>
      <w:r>
        <w:rPr>
          <w:color w:val="0A0A0A"/>
          <w:sz w:val="24"/>
        </w:rPr>
        <w:t>participants</w:t>
      </w:r>
      <w:r>
        <w:rPr>
          <w:color w:val="0A0A0A"/>
          <w:spacing w:val="-6"/>
          <w:sz w:val="24"/>
        </w:rPr>
        <w:t> </w:t>
      </w:r>
      <w:r>
        <w:rPr>
          <w:color w:val="0A0A0A"/>
          <w:sz w:val="24"/>
        </w:rPr>
        <w:t>must occur in a</w:t>
      </w:r>
      <w:r>
        <w:rPr>
          <w:color w:val="0A0A0A"/>
          <w:spacing w:val="-1"/>
          <w:sz w:val="24"/>
        </w:rPr>
        <w:t> </w:t>
      </w:r>
      <w:r>
        <w:rPr>
          <w:color w:val="0A0A0A"/>
          <w:sz w:val="24"/>
        </w:rPr>
        <w:t>manner that is observable and interruptible to prevent isolation and potential abuse</w:t>
      </w:r>
    </w:p>
    <w:p>
      <w:pPr>
        <w:pStyle w:val="ListParagraph"/>
        <w:numPr>
          <w:ilvl w:val="0"/>
          <w:numId w:val="20"/>
        </w:numPr>
        <w:tabs>
          <w:tab w:pos="1079" w:val="left" w:leader="none"/>
        </w:tabs>
        <w:spacing w:line="362" w:lineRule="auto" w:before="11" w:after="0"/>
        <w:ind w:left="1079" w:right="593" w:hanging="348"/>
        <w:jc w:val="left"/>
        <w:rPr>
          <w:sz w:val="24"/>
        </w:rPr>
      </w:pPr>
      <w:r>
        <w:rPr>
          <w:color w:val="0A0A0A"/>
          <w:sz w:val="24"/>
        </w:rPr>
        <w:t>Person-Centered</w:t>
      </w:r>
      <w:r>
        <w:rPr>
          <w:color w:val="0A0A0A"/>
          <w:spacing w:val="-2"/>
          <w:sz w:val="24"/>
        </w:rPr>
        <w:t> </w:t>
      </w:r>
      <w:r>
        <w:rPr>
          <w:color w:val="0A0A0A"/>
          <w:sz w:val="24"/>
        </w:rPr>
        <w:t>Safety:</w:t>
      </w:r>
      <w:r>
        <w:rPr>
          <w:color w:val="0A0A0A"/>
          <w:spacing w:val="-2"/>
          <w:sz w:val="24"/>
        </w:rPr>
        <w:t> </w:t>
      </w:r>
      <w:r>
        <w:rPr>
          <w:color w:val="0A0A0A"/>
          <w:sz w:val="24"/>
        </w:rPr>
        <w:t>Safety</w:t>
      </w:r>
      <w:r>
        <w:rPr>
          <w:color w:val="0A0A0A"/>
          <w:spacing w:val="-2"/>
          <w:sz w:val="24"/>
        </w:rPr>
        <w:t> </w:t>
      </w:r>
      <w:r>
        <w:rPr>
          <w:color w:val="0A0A0A"/>
          <w:sz w:val="24"/>
        </w:rPr>
        <w:t>protocols</w:t>
      </w:r>
      <w:r>
        <w:rPr>
          <w:color w:val="0A0A0A"/>
          <w:spacing w:val="-9"/>
          <w:sz w:val="24"/>
        </w:rPr>
        <w:t> </w:t>
      </w:r>
      <w:r>
        <w:rPr>
          <w:color w:val="0A0A0A"/>
          <w:sz w:val="24"/>
        </w:rPr>
        <w:t>must</w:t>
      </w:r>
      <w:r>
        <w:rPr>
          <w:color w:val="0A0A0A"/>
          <w:spacing w:val="-2"/>
          <w:sz w:val="24"/>
        </w:rPr>
        <w:t> </w:t>
      </w:r>
      <w:r>
        <w:rPr>
          <w:color w:val="0A0A0A"/>
          <w:sz w:val="24"/>
        </w:rPr>
        <w:t>be</w:t>
      </w:r>
      <w:r>
        <w:rPr>
          <w:color w:val="0A0A0A"/>
          <w:spacing w:val="-8"/>
          <w:sz w:val="24"/>
        </w:rPr>
        <w:t> </w:t>
      </w:r>
      <w:r>
        <w:rPr>
          <w:color w:val="0A0A0A"/>
          <w:sz w:val="24"/>
        </w:rPr>
        <w:t>documented</w:t>
      </w:r>
      <w:r>
        <w:rPr>
          <w:color w:val="0A0A0A"/>
          <w:spacing w:val="-2"/>
          <w:sz w:val="24"/>
        </w:rPr>
        <w:t> </w:t>
      </w:r>
      <w:r>
        <w:rPr>
          <w:color w:val="0A0A0A"/>
          <w:sz w:val="24"/>
        </w:rPr>
        <w:t>in</w:t>
      </w:r>
      <w:r>
        <w:rPr>
          <w:color w:val="0A0A0A"/>
          <w:spacing w:val="-2"/>
          <w:sz w:val="24"/>
        </w:rPr>
        <w:t> </w:t>
      </w:r>
      <w:r>
        <w:rPr>
          <w:color w:val="0A0A0A"/>
          <w:sz w:val="24"/>
        </w:rPr>
        <w:t>the</w:t>
      </w:r>
      <w:r>
        <w:rPr>
          <w:color w:val="0A0A0A"/>
          <w:spacing w:val="-8"/>
          <w:sz w:val="24"/>
        </w:rPr>
        <w:t> </w:t>
      </w:r>
      <w:r>
        <w:rPr>
          <w:color w:val="0A0A0A"/>
          <w:sz w:val="24"/>
        </w:rPr>
        <w:t>Individual</w:t>
      </w:r>
      <w:r>
        <w:rPr>
          <w:color w:val="0A0A0A"/>
          <w:spacing w:val="-2"/>
          <w:sz w:val="24"/>
        </w:rPr>
        <w:t> </w:t>
      </w:r>
      <w:r>
        <w:rPr>
          <w:color w:val="0A0A0A"/>
          <w:sz w:val="24"/>
        </w:rPr>
        <w:t>Recovery</w:t>
      </w:r>
      <w:r>
        <w:rPr>
          <w:color w:val="0A0A0A"/>
          <w:spacing w:val="-2"/>
          <w:sz w:val="24"/>
        </w:rPr>
        <w:t> </w:t>
      </w:r>
      <w:r>
        <w:rPr>
          <w:color w:val="0A0A0A"/>
          <w:sz w:val="24"/>
        </w:rPr>
        <w:t>Plan (IRP), focusing on participant strengths and preferences</w:t>
      </w:r>
    </w:p>
    <w:p>
      <w:pPr>
        <w:pStyle w:val="ListParagraph"/>
        <w:numPr>
          <w:ilvl w:val="0"/>
          <w:numId w:val="20"/>
        </w:numPr>
        <w:tabs>
          <w:tab w:pos="1079" w:val="left" w:leader="none"/>
        </w:tabs>
        <w:spacing w:line="360" w:lineRule="auto" w:before="12" w:after="0"/>
        <w:ind w:left="1079" w:right="800" w:hanging="348"/>
        <w:jc w:val="left"/>
        <w:rPr>
          <w:sz w:val="24"/>
        </w:rPr>
      </w:pPr>
      <w:r>
        <w:rPr>
          <w:color w:val="0A0A0A"/>
          <w:sz w:val="24"/>
        </w:rPr>
        <w:t>Freedom</w:t>
      </w:r>
      <w:r>
        <w:rPr>
          <w:color w:val="0A0A0A"/>
          <w:spacing w:val="-2"/>
          <w:sz w:val="24"/>
        </w:rPr>
        <w:t> </w:t>
      </w:r>
      <w:r>
        <w:rPr>
          <w:color w:val="0A0A0A"/>
          <w:sz w:val="24"/>
        </w:rPr>
        <w:t>from</w:t>
      </w:r>
      <w:r>
        <w:rPr>
          <w:color w:val="0A0A0A"/>
          <w:spacing w:val="-2"/>
          <w:sz w:val="24"/>
        </w:rPr>
        <w:t> </w:t>
      </w:r>
      <w:r>
        <w:rPr>
          <w:color w:val="0A0A0A"/>
          <w:sz w:val="24"/>
        </w:rPr>
        <w:t>Restraint:</w:t>
      </w:r>
      <w:r>
        <w:rPr>
          <w:color w:val="0A0A0A"/>
          <w:spacing w:val="-2"/>
          <w:sz w:val="24"/>
        </w:rPr>
        <w:t> </w:t>
      </w:r>
      <w:r>
        <w:rPr>
          <w:color w:val="0A0A0A"/>
          <w:sz w:val="24"/>
        </w:rPr>
        <w:t>No</w:t>
      </w:r>
      <w:r>
        <w:rPr>
          <w:color w:val="0A0A0A"/>
          <w:spacing w:val="-7"/>
          <w:sz w:val="24"/>
        </w:rPr>
        <w:t> </w:t>
      </w:r>
      <w:r>
        <w:rPr>
          <w:color w:val="0A0A0A"/>
          <w:sz w:val="24"/>
        </w:rPr>
        <w:t>participant</w:t>
      </w:r>
      <w:r>
        <w:rPr>
          <w:color w:val="0A0A0A"/>
          <w:spacing w:val="-2"/>
          <w:sz w:val="24"/>
        </w:rPr>
        <w:t> </w:t>
      </w:r>
      <w:r>
        <w:rPr>
          <w:color w:val="0A0A0A"/>
          <w:sz w:val="24"/>
        </w:rPr>
        <w:t>shall</w:t>
      </w:r>
      <w:r>
        <w:rPr>
          <w:color w:val="0A0A0A"/>
          <w:spacing w:val="-2"/>
          <w:sz w:val="24"/>
        </w:rPr>
        <w:t> </w:t>
      </w:r>
      <w:r>
        <w:rPr>
          <w:color w:val="0A0A0A"/>
          <w:sz w:val="24"/>
        </w:rPr>
        <w:t>be</w:t>
      </w:r>
      <w:r>
        <w:rPr>
          <w:color w:val="0A0A0A"/>
          <w:spacing w:val="-8"/>
          <w:sz w:val="24"/>
        </w:rPr>
        <w:t> </w:t>
      </w:r>
      <w:r>
        <w:rPr>
          <w:color w:val="0A0A0A"/>
          <w:sz w:val="24"/>
        </w:rPr>
        <w:t>subject</w:t>
      </w:r>
      <w:r>
        <w:rPr>
          <w:color w:val="0A0A0A"/>
          <w:spacing w:val="-2"/>
          <w:sz w:val="24"/>
        </w:rPr>
        <w:t> </w:t>
      </w:r>
      <w:r>
        <w:rPr>
          <w:color w:val="0A0A0A"/>
          <w:sz w:val="24"/>
        </w:rPr>
        <w:t>to</w:t>
      </w:r>
      <w:r>
        <w:rPr>
          <w:color w:val="0A0A0A"/>
          <w:spacing w:val="-2"/>
          <w:sz w:val="24"/>
        </w:rPr>
        <w:t> </w:t>
      </w:r>
      <w:r>
        <w:rPr>
          <w:color w:val="0A0A0A"/>
          <w:sz w:val="24"/>
        </w:rPr>
        <w:t>physical,</w:t>
      </w:r>
      <w:r>
        <w:rPr>
          <w:color w:val="0A0A0A"/>
          <w:spacing w:val="-1"/>
          <w:sz w:val="24"/>
        </w:rPr>
        <w:t> </w:t>
      </w:r>
      <w:r>
        <w:rPr>
          <w:color w:val="0A0A0A"/>
          <w:sz w:val="24"/>
        </w:rPr>
        <w:t>mechanical,</w:t>
      </w:r>
      <w:r>
        <w:rPr>
          <w:color w:val="0A0A0A"/>
          <w:spacing w:val="-4"/>
          <w:sz w:val="24"/>
        </w:rPr>
        <w:t> </w:t>
      </w:r>
      <w:r>
        <w:rPr>
          <w:color w:val="0A0A0A"/>
          <w:sz w:val="24"/>
        </w:rPr>
        <w:t>or</w:t>
      </w:r>
      <w:r>
        <w:rPr>
          <w:color w:val="0A0A0A"/>
          <w:spacing w:val="-5"/>
          <w:sz w:val="24"/>
        </w:rPr>
        <w:t> </w:t>
      </w:r>
      <w:r>
        <w:rPr>
          <w:color w:val="0A0A0A"/>
          <w:sz w:val="24"/>
        </w:rPr>
        <w:t>chemical restraint unless specified in a legally authorized behavior plan or during an immediate life-threatening emergency</w:t>
      </w:r>
    </w:p>
    <w:p>
      <w:pPr>
        <w:pStyle w:val="BodyText"/>
        <w:spacing w:before="1"/>
        <w:ind w:left="359"/>
      </w:pPr>
      <w:r>
        <w:rPr>
          <w:color w:val="0A0A0A"/>
        </w:rPr>
        <w:t>All</w:t>
      </w:r>
      <w:r>
        <w:rPr>
          <w:color w:val="0A0A0A"/>
          <w:spacing w:val="-2"/>
        </w:rPr>
        <w:t> </w:t>
      </w:r>
      <w:r>
        <w:rPr>
          <w:color w:val="0A0A0A"/>
        </w:rPr>
        <w:t>staff</w:t>
      </w:r>
      <w:r>
        <w:rPr>
          <w:color w:val="0A0A0A"/>
          <w:spacing w:val="2"/>
        </w:rPr>
        <w:t> </w:t>
      </w:r>
      <w:r>
        <w:rPr>
          <w:color w:val="0A0A0A"/>
        </w:rPr>
        <w:t>are</w:t>
      </w:r>
      <w:r>
        <w:rPr>
          <w:color w:val="0A0A0A"/>
          <w:spacing w:val="-6"/>
        </w:rPr>
        <w:t> </w:t>
      </w:r>
      <w:r>
        <w:rPr>
          <w:color w:val="0A0A0A"/>
        </w:rPr>
        <w:t>mandatory</w:t>
      </w:r>
      <w:r>
        <w:rPr>
          <w:color w:val="0A0A0A"/>
          <w:spacing w:val="-4"/>
        </w:rPr>
        <w:t> </w:t>
      </w:r>
      <w:r>
        <w:rPr>
          <w:color w:val="0A0A0A"/>
        </w:rPr>
        <w:t>reporters.</w:t>
      </w:r>
      <w:r>
        <w:rPr>
          <w:color w:val="0A0A0A"/>
          <w:spacing w:val="-2"/>
        </w:rPr>
        <w:t> </w:t>
      </w:r>
      <w:r>
        <w:rPr>
          <w:color w:val="0A0A0A"/>
        </w:rPr>
        <w:t>Failure</w:t>
      </w:r>
      <w:r>
        <w:rPr>
          <w:color w:val="0A0A0A"/>
          <w:spacing w:val="-6"/>
        </w:rPr>
        <w:t> </w:t>
      </w:r>
      <w:r>
        <w:rPr>
          <w:color w:val="0A0A0A"/>
        </w:rPr>
        <w:t>to</w:t>
      </w:r>
      <w:r>
        <w:rPr>
          <w:color w:val="0A0A0A"/>
          <w:spacing w:val="-5"/>
        </w:rPr>
        <w:t> </w:t>
      </w:r>
      <w:r>
        <w:rPr>
          <w:color w:val="0A0A0A"/>
        </w:rPr>
        <w:t>report</w:t>
      </w:r>
      <w:r>
        <w:rPr>
          <w:color w:val="0A0A0A"/>
          <w:spacing w:val="-3"/>
        </w:rPr>
        <w:t> </w:t>
      </w:r>
      <w:r>
        <w:rPr>
          <w:color w:val="0A0A0A"/>
        </w:rPr>
        <w:t>may lead to contract</w:t>
      </w:r>
      <w:r>
        <w:rPr>
          <w:color w:val="0A0A0A"/>
          <w:spacing w:val="1"/>
        </w:rPr>
        <w:t> </w:t>
      </w:r>
      <w:r>
        <w:rPr>
          <w:color w:val="0A0A0A"/>
          <w:spacing w:val="-2"/>
        </w:rPr>
        <w:t>termination.</w:t>
      </w:r>
    </w:p>
    <w:p>
      <w:pPr>
        <w:pStyle w:val="ListParagraph"/>
        <w:numPr>
          <w:ilvl w:val="0"/>
          <w:numId w:val="20"/>
        </w:numPr>
        <w:tabs>
          <w:tab w:pos="1079" w:val="left" w:leader="none"/>
        </w:tabs>
        <w:spacing w:line="362" w:lineRule="auto" w:before="156" w:after="0"/>
        <w:ind w:left="1079" w:right="784" w:hanging="348"/>
        <w:jc w:val="left"/>
        <w:rPr>
          <w:sz w:val="24"/>
        </w:rPr>
      </w:pPr>
      <w:r>
        <w:rPr>
          <w:color w:val="0A0A0A"/>
          <w:sz w:val="24"/>
        </w:rPr>
        <w:t>Abuse,</w:t>
      </w:r>
      <w:r>
        <w:rPr>
          <w:color w:val="0A0A0A"/>
          <w:spacing w:val="-1"/>
          <w:sz w:val="24"/>
        </w:rPr>
        <w:t> </w:t>
      </w:r>
      <w:r>
        <w:rPr>
          <w:color w:val="0A0A0A"/>
          <w:sz w:val="24"/>
        </w:rPr>
        <w:t>Neglect,</w:t>
      </w:r>
      <w:r>
        <w:rPr>
          <w:color w:val="0A0A0A"/>
          <w:spacing w:val="-1"/>
          <w:sz w:val="24"/>
        </w:rPr>
        <w:t> </w:t>
      </w:r>
      <w:r>
        <w:rPr>
          <w:color w:val="0A0A0A"/>
          <w:sz w:val="24"/>
        </w:rPr>
        <w:t>or</w:t>
      </w:r>
      <w:r>
        <w:rPr>
          <w:color w:val="0A0A0A"/>
          <w:spacing w:val="-5"/>
          <w:sz w:val="24"/>
        </w:rPr>
        <w:t> </w:t>
      </w:r>
      <w:r>
        <w:rPr>
          <w:color w:val="0A0A0A"/>
          <w:sz w:val="24"/>
        </w:rPr>
        <w:t>Exploitation</w:t>
      </w:r>
      <w:r>
        <w:rPr>
          <w:color w:val="0A0A0A"/>
          <w:spacing w:val="-2"/>
          <w:sz w:val="24"/>
        </w:rPr>
        <w:t> </w:t>
      </w:r>
      <w:r>
        <w:rPr>
          <w:color w:val="0A0A0A"/>
          <w:sz w:val="24"/>
        </w:rPr>
        <w:t>(ANE):</w:t>
      </w:r>
      <w:r>
        <w:rPr>
          <w:color w:val="0A0A0A"/>
          <w:spacing w:val="-6"/>
          <w:sz w:val="24"/>
        </w:rPr>
        <w:t> </w:t>
      </w:r>
      <w:r>
        <w:rPr>
          <w:color w:val="0A0A0A"/>
          <w:sz w:val="24"/>
        </w:rPr>
        <w:t>Suspected</w:t>
      </w:r>
      <w:r>
        <w:rPr>
          <w:color w:val="0A0A0A"/>
          <w:spacing w:val="-15"/>
          <w:sz w:val="24"/>
        </w:rPr>
        <w:t> </w:t>
      </w:r>
      <w:r>
        <w:rPr>
          <w:color w:val="0A0A0A"/>
          <w:sz w:val="24"/>
        </w:rPr>
        <w:t>ANE</w:t>
      </w:r>
      <w:r>
        <w:rPr>
          <w:color w:val="0A0A0A"/>
          <w:spacing w:val="-1"/>
          <w:sz w:val="24"/>
        </w:rPr>
        <w:t> </w:t>
      </w:r>
      <w:r>
        <w:rPr>
          <w:color w:val="0A0A0A"/>
          <w:sz w:val="24"/>
        </w:rPr>
        <w:t>must</w:t>
      </w:r>
      <w:r>
        <w:rPr>
          <w:color w:val="0A0A0A"/>
          <w:spacing w:val="-2"/>
          <w:sz w:val="24"/>
        </w:rPr>
        <w:t> </w:t>
      </w:r>
      <w:r>
        <w:rPr>
          <w:color w:val="0A0A0A"/>
          <w:sz w:val="24"/>
        </w:rPr>
        <w:t>be</w:t>
      </w:r>
      <w:r>
        <w:rPr>
          <w:color w:val="0A0A0A"/>
          <w:spacing w:val="-8"/>
          <w:sz w:val="24"/>
        </w:rPr>
        <w:t> </w:t>
      </w:r>
      <w:r>
        <w:rPr>
          <w:color w:val="0A0A0A"/>
          <w:sz w:val="24"/>
        </w:rPr>
        <w:t>reported</w:t>
      </w:r>
      <w:r>
        <w:rPr>
          <w:color w:val="0A0A0A"/>
          <w:spacing w:val="-2"/>
          <w:sz w:val="24"/>
        </w:rPr>
        <w:t> </w:t>
      </w:r>
      <w:r>
        <w:rPr>
          <w:color w:val="0A0A0A"/>
          <w:sz w:val="24"/>
        </w:rPr>
        <w:t>immediately</w:t>
      </w:r>
      <w:r>
        <w:rPr>
          <w:color w:val="0A0A0A"/>
          <w:spacing w:val="-2"/>
          <w:sz w:val="24"/>
        </w:rPr>
        <w:t> </w:t>
      </w:r>
      <w:r>
        <w:rPr>
          <w:color w:val="0A0A0A"/>
          <w:sz w:val="24"/>
        </w:rPr>
        <w:t>to</w:t>
      </w:r>
      <w:r>
        <w:rPr>
          <w:color w:val="0A0A0A"/>
          <w:spacing w:val="-7"/>
          <w:sz w:val="24"/>
        </w:rPr>
        <w:t> </w:t>
      </w:r>
      <w:r>
        <w:rPr>
          <w:color w:val="0A0A0A"/>
          <w:sz w:val="24"/>
        </w:rPr>
        <w:t>the Texas Department of Family and Protective Services (DFPS) at 1-800-252-5400.</w:t>
      </w:r>
    </w:p>
    <w:p>
      <w:pPr>
        <w:pStyle w:val="ListParagraph"/>
        <w:numPr>
          <w:ilvl w:val="0"/>
          <w:numId w:val="20"/>
        </w:numPr>
        <w:tabs>
          <w:tab w:pos="1079" w:val="left" w:leader="none"/>
        </w:tabs>
        <w:spacing w:line="362" w:lineRule="auto" w:before="11" w:after="0"/>
        <w:ind w:left="1079" w:right="791" w:hanging="348"/>
        <w:jc w:val="left"/>
        <w:rPr>
          <w:sz w:val="24"/>
        </w:rPr>
      </w:pPr>
      <w:r>
        <w:rPr>
          <w:color w:val="0A0A0A"/>
          <w:sz w:val="24"/>
        </w:rPr>
        <w:t>Critical</w:t>
      </w:r>
      <w:r>
        <w:rPr>
          <w:color w:val="0A0A0A"/>
          <w:spacing w:val="-1"/>
          <w:sz w:val="24"/>
        </w:rPr>
        <w:t> </w:t>
      </w:r>
      <w:r>
        <w:rPr>
          <w:color w:val="0A0A0A"/>
          <w:sz w:val="24"/>
        </w:rPr>
        <w:t>Incident</w:t>
      </w:r>
      <w:r>
        <w:rPr>
          <w:color w:val="0A0A0A"/>
          <w:spacing w:val="-1"/>
          <w:sz w:val="24"/>
        </w:rPr>
        <w:t> </w:t>
      </w:r>
      <w:r>
        <w:rPr>
          <w:color w:val="0A0A0A"/>
          <w:sz w:val="24"/>
        </w:rPr>
        <w:t>Reporting:</w:t>
      </w:r>
      <w:r>
        <w:rPr>
          <w:color w:val="0A0A0A"/>
          <w:spacing w:val="-10"/>
          <w:sz w:val="24"/>
        </w:rPr>
        <w:t> </w:t>
      </w:r>
      <w:r>
        <w:rPr>
          <w:color w:val="0A0A0A"/>
          <w:sz w:val="24"/>
        </w:rPr>
        <w:t>The</w:t>
      </w:r>
      <w:r>
        <w:rPr>
          <w:color w:val="0A0A0A"/>
          <w:spacing w:val="-7"/>
          <w:sz w:val="24"/>
        </w:rPr>
        <w:t> </w:t>
      </w:r>
      <w:r>
        <w:rPr>
          <w:color w:val="0A0A0A"/>
          <w:sz w:val="24"/>
        </w:rPr>
        <w:t>following</w:t>
      </w:r>
      <w:r>
        <w:rPr>
          <w:color w:val="0A0A0A"/>
          <w:spacing w:val="-6"/>
          <w:sz w:val="24"/>
        </w:rPr>
        <w:t> </w:t>
      </w:r>
      <w:r>
        <w:rPr>
          <w:color w:val="0A0A0A"/>
          <w:sz w:val="24"/>
        </w:rPr>
        <w:t>must</w:t>
      </w:r>
      <w:r>
        <w:rPr>
          <w:color w:val="0A0A0A"/>
          <w:spacing w:val="-1"/>
          <w:sz w:val="24"/>
        </w:rPr>
        <w:t> </w:t>
      </w:r>
      <w:r>
        <w:rPr>
          <w:color w:val="0A0A0A"/>
          <w:sz w:val="24"/>
        </w:rPr>
        <w:t>be</w:t>
      </w:r>
      <w:r>
        <w:rPr>
          <w:color w:val="0A0A0A"/>
          <w:spacing w:val="-7"/>
          <w:sz w:val="24"/>
        </w:rPr>
        <w:t> </w:t>
      </w:r>
      <w:r>
        <w:rPr>
          <w:color w:val="0A0A0A"/>
          <w:sz w:val="24"/>
        </w:rPr>
        <w:t>reported</w:t>
      </w:r>
      <w:r>
        <w:rPr>
          <w:color w:val="0A0A0A"/>
          <w:spacing w:val="-1"/>
          <w:sz w:val="24"/>
        </w:rPr>
        <w:t> </w:t>
      </w:r>
      <w:r>
        <w:rPr>
          <w:color w:val="0A0A0A"/>
          <w:sz w:val="24"/>
        </w:rPr>
        <w:t>via</w:t>
      </w:r>
      <w:r>
        <w:rPr>
          <w:color w:val="0A0A0A"/>
          <w:spacing w:val="-2"/>
          <w:sz w:val="24"/>
        </w:rPr>
        <w:t> </w:t>
      </w:r>
      <w:r>
        <w:rPr>
          <w:color w:val="0A0A0A"/>
          <w:sz w:val="24"/>
        </w:rPr>
        <w:t>the</w:t>
      </w:r>
      <w:r>
        <w:rPr>
          <w:color w:val="0A0A0A"/>
          <w:spacing w:val="-2"/>
          <w:sz w:val="24"/>
        </w:rPr>
        <w:t> </w:t>
      </w:r>
      <w:r>
        <w:rPr>
          <w:color w:val="0A0A0A"/>
          <w:sz w:val="24"/>
        </w:rPr>
        <w:t>Clinical</w:t>
      </w:r>
      <w:r>
        <w:rPr>
          <w:color w:val="0A0A0A"/>
          <w:spacing w:val="-5"/>
          <w:sz w:val="24"/>
        </w:rPr>
        <w:t> </w:t>
      </w:r>
      <w:r>
        <w:rPr>
          <w:color w:val="0A0A0A"/>
          <w:sz w:val="24"/>
        </w:rPr>
        <w:t>Management</w:t>
      </w:r>
      <w:r>
        <w:rPr>
          <w:color w:val="0A0A0A"/>
          <w:spacing w:val="-1"/>
          <w:sz w:val="24"/>
        </w:rPr>
        <w:t> </w:t>
      </w:r>
      <w:r>
        <w:rPr>
          <w:color w:val="0A0A0A"/>
          <w:sz w:val="24"/>
        </w:rPr>
        <w:t>for Behavioral Health Services (CMBHS) system within 72 hours:</w:t>
      </w:r>
    </w:p>
    <w:p>
      <w:pPr>
        <w:pStyle w:val="ListParagraph"/>
        <w:numPr>
          <w:ilvl w:val="1"/>
          <w:numId w:val="20"/>
        </w:numPr>
        <w:tabs>
          <w:tab w:pos="1799" w:val="left" w:leader="none"/>
        </w:tabs>
        <w:spacing w:line="240" w:lineRule="auto" w:before="12" w:after="0"/>
        <w:ind w:left="1799" w:right="0" w:hanging="348"/>
        <w:jc w:val="left"/>
        <w:rPr>
          <w:sz w:val="24"/>
        </w:rPr>
      </w:pPr>
      <w:r>
        <w:rPr>
          <w:color w:val="0A0A0A"/>
          <w:sz w:val="24"/>
        </w:rPr>
        <w:t>Emergency</w:t>
      </w:r>
      <w:r>
        <w:rPr>
          <w:color w:val="0A0A0A"/>
          <w:spacing w:val="-4"/>
          <w:sz w:val="24"/>
        </w:rPr>
        <w:t> </w:t>
      </w:r>
      <w:r>
        <w:rPr>
          <w:color w:val="0A0A0A"/>
          <w:sz w:val="24"/>
        </w:rPr>
        <w:t>services</w:t>
      </w:r>
      <w:r>
        <w:rPr>
          <w:color w:val="0A0A0A"/>
          <w:spacing w:val="-4"/>
          <w:sz w:val="24"/>
        </w:rPr>
        <w:t> </w:t>
      </w:r>
      <w:r>
        <w:rPr>
          <w:color w:val="0A0A0A"/>
          <w:spacing w:val="-2"/>
          <w:sz w:val="24"/>
        </w:rPr>
        <w:t>involvement</w:t>
      </w:r>
    </w:p>
    <w:p>
      <w:pPr>
        <w:pStyle w:val="ListParagraph"/>
        <w:numPr>
          <w:ilvl w:val="1"/>
          <w:numId w:val="20"/>
        </w:numPr>
        <w:tabs>
          <w:tab w:pos="1799" w:val="left" w:leader="none"/>
        </w:tabs>
        <w:spacing w:line="240" w:lineRule="auto" w:before="156" w:after="0"/>
        <w:ind w:left="1799" w:right="0" w:hanging="348"/>
        <w:jc w:val="left"/>
        <w:rPr>
          <w:sz w:val="24"/>
        </w:rPr>
      </w:pPr>
      <w:r>
        <w:rPr>
          <w:color w:val="0A0A0A"/>
          <w:sz w:val="24"/>
        </w:rPr>
        <w:t>Medical</w:t>
      </w:r>
      <w:r>
        <w:rPr>
          <w:color w:val="0A0A0A"/>
          <w:spacing w:val="-2"/>
          <w:sz w:val="24"/>
        </w:rPr>
        <w:t> </w:t>
      </w:r>
      <w:r>
        <w:rPr>
          <w:color w:val="0A0A0A"/>
          <w:sz w:val="24"/>
        </w:rPr>
        <w:t>or</w:t>
      </w:r>
      <w:r>
        <w:rPr>
          <w:color w:val="0A0A0A"/>
          <w:spacing w:val="1"/>
          <w:sz w:val="24"/>
        </w:rPr>
        <w:t> </w:t>
      </w:r>
      <w:r>
        <w:rPr>
          <w:color w:val="0A0A0A"/>
          <w:sz w:val="24"/>
        </w:rPr>
        <w:t>psychiatric</w:t>
      </w:r>
      <w:r>
        <w:rPr>
          <w:color w:val="0A0A0A"/>
          <w:spacing w:val="-2"/>
          <w:sz w:val="24"/>
        </w:rPr>
        <w:t> hospitalization.</w:t>
      </w:r>
    </w:p>
    <w:p>
      <w:pPr>
        <w:pStyle w:val="ListParagraph"/>
        <w:numPr>
          <w:ilvl w:val="1"/>
          <w:numId w:val="20"/>
        </w:numPr>
        <w:tabs>
          <w:tab w:pos="1799" w:val="left" w:leader="none"/>
        </w:tabs>
        <w:spacing w:line="240" w:lineRule="auto" w:before="156" w:after="0"/>
        <w:ind w:left="1799" w:right="0" w:hanging="348"/>
        <w:jc w:val="left"/>
        <w:rPr>
          <w:sz w:val="24"/>
        </w:rPr>
      </w:pPr>
      <w:r>
        <w:rPr>
          <w:color w:val="0A0A0A"/>
          <w:sz w:val="24"/>
        </w:rPr>
        <w:t>Arrests</w:t>
      </w:r>
      <w:r>
        <w:rPr>
          <w:color w:val="0A0A0A"/>
          <w:spacing w:val="-3"/>
          <w:sz w:val="24"/>
        </w:rPr>
        <w:t> </w:t>
      </w:r>
      <w:r>
        <w:rPr>
          <w:color w:val="0A0A0A"/>
          <w:sz w:val="24"/>
        </w:rPr>
        <w:t>or judicial</w:t>
      </w:r>
      <w:r>
        <w:rPr>
          <w:color w:val="0A0A0A"/>
          <w:spacing w:val="-4"/>
          <w:sz w:val="24"/>
        </w:rPr>
        <w:t> </w:t>
      </w:r>
      <w:r>
        <w:rPr>
          <w:color w:val="0A0A0A"/>
          <w:sz w:val="24"/>
        </w:rPr>
        <w:t>system</w:t>
      </w:r>
      <w:r>
        <w:rPr>
          <w:color w:val="0A0A0A"/>
          <w:spacing w:val="-1"/>
          <w:sz w:val="24"/>
        </w:rPr>
        <w:t> </w:t>
      </w:r>
      <w:r>
        <w:rPr>
          <w:color w:val="0A0A0A"/>
          <w:spacing w:val="-2"/>
          <w:sz w:val="24"/>
        </w:rPr>
        <w:t>involvement</w:t>
      </w:r>
    </w:p>
    <w:p>
      <w:pPr>
        <w:pStyle w:val="ListParagraph"/>
        <w:numPr>
          <w:ilvl w:val="1"/>
          <w:numId w:val="20"/>
        </w:numPr>
        <w:tabs>
          <w:tab w:pos="1799" w:val="left" w:leader="none"/>
        </w:tabs>
        <w:spacing w:line="240" w:lineRule="auto" w:before="151" w:after="0"/>
        <w:ind w:left="1799" w:right="0" w:hanging="348"/>
        <w:jc w:val="left"/>
        <w:rPr>
          <w:sz w:val="24"/>
        </w:rPr>
      </w:pPr>
      <w:r>
        <w:rPr>
          <w:color w:val="0A0A0A"/>
          <w:sz w:val="24"/>
        </w:rPr>
        <w:t>Unauthorized</w:t>
      </w:r>
      <w:r>
        <w:rPr>
          <w:color w:val="0A0A0A"/>
          <w:spacing w:val="-3"/>
          <w:sz w:val="24"/>
        </w:rPr>
        <w:t> </w:t>
      </w:r>
      <w:r>
        <w:rPr>
          <w:color w:val="0A0A0A"/>
          <w:sz w:val="24"/>
        </w:rPr>
        <w:t>departures</w:t>
      </w:r>
      <w:r>
        <w:rPr>
          <w:color w:val="0A0A0A"/>
          <w:spacing w:val="-2"/>
          <w:sz w:val="24"/>
        </w:rPr>
        <w:t> </w:t>
      </w:r>
      <w:r>
        <w:rPr>
          <w:color w:val="0A0A0A"/>
          <w:sz w:val="24"/>
        </w:rPr>
        <w:t>or</w:t>
      </w:r>
      <w:r>
        <w:rPr>
          <w:color w:val="0A0A0A"/>
          <w:spacing w:val="-4"/>
          <w:sz w:val="24"/>
        </w:rPr>
        <w:t> </w:t>
      </w:r>
      <w:r>
        <w:rPr>
          <w:color w:val="0A0A0A"/>
          <w:sz w:val="24"/>
        </w:rPr>
        <w:t>elopements</w:t>
      </w:r>
      <w:r>
        <w:rPr>
          <w:color w:val="0A0A0A"/>
          <w:spacing w:val="-2"/>
          <w:sz w:val="24"/>
        </w:rPr>
        <w:t> </w:t>
      </w:r>
      <w:r>
        <w:rPr>
          <w:color w:val="0A0A0A"/>
          <w:sz w:val="24"/>
        </w:rPr>
        <w:t>(missing </w:t>
      </w:r>
      <w:r>
        <w:rPr>
          <w:color w:val="0A0A0A"/>
          <w:spacing w:val="-2"/>
          <w:sz w:val="24"/>
        </w:rPr>
        <w:t>persons)</w:t>
      </w:r>
    </w:p>
    <w:p>
      <w:pPr>
        <w:pStyle w:val="ListParagraph"/>
        <w:numPr>
          <w:ilvl w:val="1"/>
          <w:numId w:val="20"/>
        </w:numPr>
        <w:tabs>
          <w:tab w:pos="1799" w:val="left" w:leader="none"/>
        </w:tabs>
        <w:spacing w:line="240" w:lineRule="auto" w:before="156" w:after="0"/>
        <w:ind w:left="1799" w:right="0" w:hanging="348"/>
        <w:jc w:val="left"/>
        <w:rPr>
          <w:sz w:val="24"/>
        </w:rPr>
      </w:pPr>
      <w:r>
        <w:rPr>
          <w:color w:val="0A0A0A"/>
          <w:sz w:val="24"/>
        </w:rPr>
        <w:t>Death (unusual or</w:t>
      </w:r>
      <w:r>
        <w:rPr>
          <w:color w:val="0A0A0A"/>
          <w:spacing w:val="2"/>
          <w:sz w:val="24"/>
        </w:rPr>
        <w:t> </w:t>
      </w:r>
      <w:r>
        <w:rPr>
          <w:color w:val="0A0A0A"/>
          <w:spacing w:val="-2"/>
          <w:sz w:val="24"/>
        </w:rPr>
        <w:t>expected</w:t>
      </w:r>
    </w:p>
    <w:p>
      <w:pPr>
        <w:pStyle w:val="ListParagraph"/>
        <w:numPr>
          <w:ilvl w:val="1"/>
          <w:numId w:val="20"/>
        </w:numPr>
        <w:tabs>
          <w:tab w:pos="1799" w:val="left" w:leader="none"/>
        </w:tabs>
        <w:spacing w:line="240" w:lineRule="auto" w:before="156" w:after="0"/>
        <w:ind w:left="1799" w:right="0" w:hanging="348"/>
        <w:jc w:val="left"/>
        <w:rPr>
          <w:sz w:val="24"/>
        </w:rPr>
      </w:pPr>
      <w:r>
        <w:rPr>
          <w:color w:val="0A0A0A"/>
          <w:sz w:val="24"/>
        </w:rPr>
        <w:t>Environmental hazards</w:t>
      </w:r>
      <w:r>
        <w:rPr>
          <w:color w:val="0A0A0A"/>
          <w:spacing w:val="-1"/>
          <w:sz w:val="24"/>
        </w:rPr>
        <w:t> </w:t>
      </w:r>
      <w:r>
        <w:rPr>
          <w:color w:val="0A0A0A"/>
          <w:sz w:val="24"/>
        </w:rPr>
        <w:t>that</w:t>
      </w:r>
      <w:r>
        <w:rPr>
          <w:color w:val="0A0A0A"/>
          <w:spacing w:val="-3"/>
          <w:sz w:val="24"/>
        </w:rPr>
        <w:t> </w:t>
      </w:r>
      <w:r>
        <w:rPr>
          <w:color w:val="0A0A0A"/>
          <w:sz w:val="24"/>
        </w:rPr>
        <w:t>compromise </w:t>
      </w:r>
      <w:r>
        <w:rPr>
          <w:color w:val="0A0A0A"/>
          <w:spacing w:val="-2"/>
          <w:sz w:val="24"/>
        </w:rPr>
        <w:t>safety</w:t>
      </w:r>
    </w:p>
    <w:p>
      <w:pPr>
        <w:pStyle w:val="BodyText"/>
      </w:pPr>
    </w:p>
    <w:p>
      <w:pPr>
        <w:pStyle w:val="BodyText"/>
        <w:spacing w:before="166"/>
      </w:pPr>
    </w:p>
    <w:p>
      <w:pPr>
        <w:pStyle w:val="ListParagraph"/>
        <w:numPr>
          <w:ilvl w:val="1"/>
          <w:numId w:val="1"/>
        </w:numPr>
        <w:tabs>
          <w:tab w:pos="549" w:val="left" w:leader="none"/>
        </w:tabs>
        <w:spacing w:line="480" w:lineRule="auto" w:before="0" w:after="0"/>
        <w:ind w:left="359" w:right="534" w:firstLine="0"/>
        <w:jc w:val="left"/>
        <w:rPr>
          <w:sz w:val="24"/>
        </w:rPr>
      </w:pPr>
      <w:r>
        <w:rPr>
          <w:sz w:val="24"/>
        </w:rPr>
        <w:t>Behavior</w:t>
      </w:r>
      <w:r>
        <w:rPr>
          <w:spacing w:val="-10"/>
          <w:sz w:val="24"/>
        </w:rPr>
        <w:t> </w:t>
      </w:r>
      <w:r>
        <w:rPr>
          <w:sz w:val="24"/>
        </w:rPr>
        <w:t>Management</w:t>
      </w:r>
      <w:r>
        <w:rPr>
          <w:spacing w:val="-6"/>
          <w:sz w:val="24"/>
        </w:rPr>
        <w:t> </w:t>
      </w:r>
      <w:r>
        <w:rPr>
          <w:sz w:val="24"/>
        </w:rPr>
        <w:t>and</w:t>
      </w:r>
      <w:r>
        <w:rPr>
          <w:spacing w:val="-6"/>
          <w:sz w:val="24"/>
        </w:rPr>
        <w:t> </w:t>
      </w:r>
      <w:r>
        <w:rPr>
          <w:sz w:val="24"/>
        </w:rPr>
        <w:t>Restraint,</w:t>
      </w:r>
      <w:r>
        <w:rPr>
          <w:spacing w:val="-8"/>
          <w:sz w:val="24"/>
        </w:rPr>
        <w:t> </w:t>
      </w:r>
      <w:r>
        <w:rPr>
          <w:sz w:val="24"/>
        </w:rPr>
        <w:t>Suicide</w:t>
      </w:r>
      <w:r>
        <w:rPr>
          <w:spacing w:val="-7"/>
          <w:sz w:val="24"/>
        </w:rPr>
        <w:t> </w:t>
      </w:r>
      <w:r>
        <w:rPr>
          <w:sz w:val="24"/>
        </w:rPr>
        <w:t>Caution/Prevention,</w:t>
      </w:r>
      <w:r>
        <w:rPr>
          <w:spacing w:val="-8"/>
          <w:sz w:val="24"/>
        </w:rPr>
        <w:t> </w:t>
      </w:r>
      <w:r>
        <w:rPr>
          <w:sz w:val="24"/>
        </w:rPr>
        <w:t>and</w:t>
      </w:r>
      <w:r>
        <w:rPr>
          <w:spacing w:val="-11"/>
          <w:sz w:val="24"/>
        </w:rPr>
        <w:t> </w:t>
      </w:r>
      <w:r>
        <w:rPr>
          <w:sz w:val="24"/>
        </w:rPr>
        <w:t>Title</w:t>
      </w:r>
      <w:r>
        <w:rPr>
          <w:spacing w:val="-7"/>
          <w:sz w:val="24"/>
        </w:rPr>
        <w:t> </w:t>
      </w:r>
      <w:r>
        <w:rPr>
          <w:sz w:val="24"/>
        </w:rPr>
        <w:t>26,</w:t>
      </w:r>
      <w:r>
        <w:rPr>
          <w:spacing w:val="-12"/>
          <w:sz w:val="24"/>
        </w:rPr>
        <w:t> </w:t>
      </w:r>
      <w:r>
        <w:rPr>
          <w:sz w:val="24"/>
        </w:rPr>
        <w:t>Texas</w:t>
      </w:r>
      <w:r>
        <w:rPr>
          <w:spacing w:val="-15"/>
          <w:sz w:val="24"/>
        </w:rPr>
        <w:t> </w:t>
      </w:r>
      <w:r>
        <w:rPr>
          <w:sz w:val="24"/>
        </w:rPr>
        <w:t>Administrative Code (TAC), Chapter 320, Section 320.117-320.145</w:t>
      </w:r>
    </w:p>
    <w:p>
      <w:pPr>
        <w:pStyle w:val="BodyText"/>
      </w:pPr>
    </w:p>
    <w:p>
      <w:pPr>
        <w:pStyle w:val="BodyText"/>
      </w:pPr>
    </w:p>
    <w:p>
      <w:pPr>
        <w:pStyle w:val="BodyText"/>
        <w:spacing w:line="480" w:lineRule="auto"/>
        <w:ind w:left="359" w:right="384"/>
      </w:pPr>
      <w:r>
        <w:rPr/>
        <w:t>Personal and participant safety</w:t>
      </w:r>
      <w:r>
        <w:rPr>
          <w:spacing w:val="-4"/>
        </w:rPr>
        <w:t> </w:t>
      </w:r>
      <w:r>
        <w:rPr/>
        <w:t>in behavior</w:t>
      </w:r>
      <w:r>
        <w:rPr>
          <w:spacing w:val="-2"/>
        </w:rPr>
        <w:t> </w:t>
      </w:r>
      <w:r>
        <w:rPr/>
        <w:t>management and suicide prevention</w:t>
      </w:r>
      <w:r>
        <w:rPr>
          <w:spacing w:val="-4"/>
        </w:rPr>
        <w:t> </w:t>
      </w:r>
      <w:r>
        <w:rPr/>
        <w:t>involves</w:t>
      </w:r>
      <w:r>
        <w:rPr>
          <w:spacing w:val="-1"/>
        </w:rPr>
        <w:t> </w:t>
      </w:r>
      <w:r>
        <w:rPr/>
        <w:t>creating a </w:t>
      </w:r>
      <w:r>
        <w:rPr>
          <w:color w:val="0A0A0A"/>
        </w:rPr>
        <w:t>safe, supportive</w:t>
      </w:r>
      <w:r>
        <w:rPr>
          <w:color w:val="0A0A0A"/>
          <w:spacing w:val="-4"/>
        </w:rPr>
        <w:t> </w:t>
      </w:r>
      <w:r>
        <w:rPr>
          <w:color w:val="0A0A0A"/>
        </w:rPr>
        <w:t>environment,</w:t>
      </w:r>
      <w:r>
        <w:rPr>
          <w:color w:val="0A0A0A"/>
          <w:spacing w:val="-5"/>
        </w:rPr>
        <w:t> </w:t>
      </w:r>
      <w:r>
        <w:rPr>
          <w:color w:val="0A0A0A"/>
        </w:rPr>
        <w:t>using</w:t>
      </w:r>
      <w:r>
        <w:rPr>
          <w:color w:val="0A0A0A"/>
          <w:spacing w:val="-3"/>
        </w:rPr>
        <w:t> </w:t>
      </w:r>
      <w:r>
        <w:rPr>
          <w:color w:val="0A0A0A"/>
        </w:rPr>
        <w:t>proactive</w:t>
      </w:r>
      <w:r>
        <w:rPr>
          <w:color w:val="0A0A0A"/>
          <w:spacing w:val="-4"/>
        </w:rPr>
        <w:t> </w:t>
      </w:r>
      <w:r>
        <w:rPr>
          <w:color w:val="0A0A0A"/>
        </w:rPr>
        <w:t>de-escalation</w:t>
      </w:r>
      <w:r>
        <w:rPr>
          <w:color w:val="0A0A0A"/>
          <w:spacing w:val="-3"/>
        </w:rPr>
        <w:t> </w:t>
      </w:r>
      <w:r>
        <w:rPr>
          <w:color w:val="0A0A0A"/>
        </w:rPr>
        <w:t>techniques,</w:t>
      </w:r>
      <w:r>
        <w:rPr>
          <w:color w:val="0A0A0A"/>
          <w:spacing w:val="-1"/>
        </w:rPr>
        <w:t> </w:t>
      </w:r>
      <w:r>
        <w:rPr>
          <w:color w:val="0A0A0A"/>
        </w:rPr>
        <w:t>and</w:t>
      </w:r>
      <w:r>
        <w:rPr>
          <w:color w:val="0A0A0A"/>
          <w:spacing w:val="-3"/>
        </w:rPr>
        <w:t> </w:t>
      </w:r>
      <w:r>
        <w:rPr>
          <w:color w:val="0A0A0A"/>
        </w:rPr>
        <w:t>employing</w:t>
      </w:r>
      <w:r>
        <w:rPr>
          <w:color w:val="0A0A0A"/>
          <w:spacing w:val="-8"/>
        </w:rPr>
        <w:t> </w:t>
      </w:r>
      <w:r>
        <w:rPr>
          <w:color w:val="0A0A0A"/>
        </w:rPr>
        <w:t>physical</w:t>
      </w:r>
      <w:r>
        <w:rPr>
          <w:color w:val="0A0A0A"/>
          <w:spacing w:val="-3"/>
        </w:rPr>
        <w:t> </w:t>
      </w:r>
      <w:r>
        <w:rPr>
          <w:color w:val="0A0A0A"/>
        </w:rPr>
        <w:t>restraint</w:t>
      </w:r>
      <w:r>
        <w:rPr>
          <w:color w:val="0A0A0A"/>
          <w:spacing w:val="-3"/>
        </w:rPr>
        <w:t> </w:t>
      </w:r>
      <w:r>
        <w:rPr>
          <w:color w:val="0A0A0A"/>
        </w:rPr>
        <w:t>only as a last resort in immediate danger. Suicide prevention relies on screening, risk assessment, safety planning, and comprehensive support systems. Kinship Place’s internal policies are aligned with the requirements outlined in</w:t>
      </w:r>
      <w:r>
        <w:rPr>
          <w:color w:val="0A0A0A"/>
          <w:spacing w:val="-3"/>
        </w:rPr>
        <w:t> </w:t>
      </w:r>
      <w:r>
        <w:rPr>
          <w:color w:val="0A0A0A"/>
        </w:rPr>
        <w:t>TAC Title </w:t>
      </w:r>
      <w:r>
        <w:rPr/>
        <w:t>26, Chapter 320, Sections 320.117-320.145. It governs the use of interventions</w:t>
      </w:r>
      <w:r>
        <w:rPr>
          <w:spacing w:val="-4"/>
        </w:rPr>
        <w:t> </w:t>
      </w:r>
      <w:r>
        <w:rPr/>
        <w:t>in</w:t>
      </w:r>
      <w:r>
        <w:rPr>
          <w:spacing w:val="-2"/>
        </w:rPr>
        <w:t> </w:t>
      </w:r>
      <w:r>
        <w:rPr/>
        <w:t>mental</w:t>
      </w:r>
      <w:r>
        <w:rPr>
          <w:spacing w:val="-6"/>
        </w:rPr>
        <w:t> </w:t>
      </w:r>
      <w:r>
        <w:rPr/>
        <w:t>health</w:t>
      </w:r>
      <w:r>
        <w:rPr>
          <w:spacing w:val="-2"/>
        </w:rPr>
        <w:t> </w:t>
      </w:r>
      <w:r>
        <w:rPr/>
        <w:t>services, particularly</w:t>
      </w:r>
      <w:r>
        <w:rPr>
          <w:spacing w:val="-2"/>
        </w:rPr>
        <w:t> </w:t>
      </w:r>
      <w:r>
        <w:rPr/>
        <w:t>restraint</w:t>
      </w:r>
      <w:r>
        <w:rPr>
          <w:spacing w:val="-2"/>
        </w:rPr>
        <w:t> </w:t>
      </w:r>
      <w:r>
        <w:rPr/>
        <w:t>and</w:t>
      </w:r>
      <w:r>
        <w:rPr>
          <w:spacing w:val="-7"/>
        </w:rPr>
        <w:t> </w:t>
      </w:r>
      <w:r>
        <w:rPr/>
        <w:t>seclusion</w:t>
      </w:r>
      <w:r>
        <w:rPr>
          <w:color w:val="0A0A0A"/>
        </w:rPr>
        <w:t>.</w:t>
      </w:r>
      <w:r>
        <w:rPr>
          <w:color w:val="0A0A0A"/>
          <w:spacing w:val="-4"/>
        </w:rPr>
        <w:t> </w:t>
      </w:r>
      <w:r>
        <w:rPr>
          <w:color w:val="0A0A0A"/>
        </w:rPr>
        <w:t>This</w:t>
      </w:r>
      <w:r>
        <w:rPr>
          <w:color w:val="0A0A0A"/>
          <w:spacing w:val="-4"/>
        </w:rPr>
        <w:t> </w:t>
      </w:r>
      <w:r>
        <w:rPr>
          <w:color w:val="0A0A0A"/>
        </w:rPr>
        <w:t>range</w:t>
      </w:r>
      <w:r>
        <w:rPr>
          <w:color w:val="0A0A0A"/>
          <w:spacing w:val="-8"/>
        </w:rPr>
        <w:t> </w:t>
      </w:r>
      <w:r>
        <w:rPr>
          <w:color w:val="0A0A0A"/>
        </w:rPr>
        <w:t>of sections</w:t>
      </w:r>
      <w:r>
        <w:rPr>
          <w:color w:val="0A0A0A"/>
          <w:spacing w:val="-4"/>
        </w:rPr>
        <w:t> </w:t>
      </w:r>
      <w:r>
        <w:rPr>
          <w:color w:val="0A0A0A"/>
        </w:rPr>
        <w:t>covers</w:t>
      </w:r>
    </w:p>
    <w:p>
      <w:pPr>
        <w:pStyle w:val="BodyText"/>
        <w:spacing w:after="0" w:line="480" w:lineRule="auto"/>
        <w:sectPr>
          <w:headerReference w:type="default" r:id="rId41"/>
          <w:pgSz w:w="12240" w:h="15840"/>
          <w:pgMar w:header="720" w:footer="0" w:top="1340" w:bottom="280" w:left="720" w:right="720"/>
          <w:pgNumType w:start="1"/>
        </w:sectPr>
      </w:pPr>
    </w:p>
    <w:p>
      <w:pPr>
        <w:pStyle w:val="BodyText"/>
        <w:spacing w:line="480" w:lineRule="auto" w:before="98"/>
        <w:ind w:left="359" w:right="494"/>
      </w:pPr>
      <w:r>
        <w:rPr>
          <w:color w:val="0A0A0A"/>
        </w:rPr>
        <w:t>requirements</w:t>
      </w:r>
      <w:r>
        <w:rPr>
          <w:color w:val="0A0A0A"/>
          <w:spacing w:val="-4"/>
        </w:rPr>
        <w:t> </w:t>
      </w:r>
      <w:r>
        <w:rPr>
          <w:color w:val="0A0A0A"/>
        </w:rPr>
        <w:t>for</w:t>
      </w:r>
      <w:r>
        <w:rPr>
          <w:color w:val="0A0A0A"/>
          <w:spacing w:val="-5"/>
        </w:rPr>
        <w:t> </w:t>
      </w:r>
      <w:r>
        <w:rPr>
          <w:color w:val="0A0A0A"/>
        </w:rPr>
        <w:t>restraint</w:t>
      </w:r>
      <w:r>
        <w:rPr>
          <w:color w:val="0A0A0A"/>
          <w:spacing w:val="-2"/>
        </w:rPr>
        <w:t> </w:t>
      </w:r>
      <w:r>
        <w:rPr>
          <w:color w:val="0A0A0A"/>
        </w:rPr>
        <w:t>use,</w:t>
      </w:r>
      <w:r>
        <w:rPr>
          <w:color w:val="0A0A0A"/>
          <w:spacing w:val="-4"/>
        </w:rPr>
        <w:t> </w:t>
      </w:r>
      <w:r>
        <w:rPr>
          <w:color w:val="0A0A0A"/>
        </w:rPr>
        <w:t>such</w:t>
      </w:r>
      <w:r>
        <w:rPr>
          <w:color w:val="0A0A0A"/>
          <w:spacing w:val="-2"/>
        </w:rPr>
        <w:t> </w:t>
      </w:r>
      <w:r>
        <w:rPr>
          <w:color w:val="0A0A0A"/>
        </w:rPr>
        <w:t>as</w:t>
      </w:r>
      <w:r>
        <w:rPr>
          <w:color w:val="0A0A0A"/>
          <w:spacing w:val="-4"/>
        </w:rPr>
        <w:t> </w:t>
      </w:r>
      <w:r>
        <w:rPr>
          <w:color w:val="0A0A0A"/>
        </w:rPr>
        <w:t>needing</w:t>
      </w:r>
      <w:r>
        <w:rPr>
          <w:color w:val="0A0A0A"/>
          <w:spacing w:val="-2"/>
        </w:rPr>
        <w:t> </w:t>
      </w:r>
      <w:r>
        <w:rPr>
          <w:color w:val="0A0A0A"/>
        </w:rPr>
        <w:t>to</w:t>
      </w:r>
      <w:r>
        <w:rPr>
          <w:color w:val="0A0A0A"/>
          <w:spacing w:val="-2"/>
        </w:rPr>
        <w:t> </w:t>
      </w:r>
      <w:r>
        <w:rPr>
          <w:color w:val="0A0A0A"/>
        </w:rPr>
        <w:t>use</w:t>
      </w:r>
      <w:r>
        <w:rPr>
          <w:color w:val="0A0A0A"/>
          <w:spacing w:val="-3"/>
        </w:rPr>
        <w:t> </w:t>
      </w:r>
      <w:r>
        <w:rPr>
          <w:color w:val="0A0A0A"/>
        </w:rPr>
        <w:t>the</w:t>
      </w:r>
      <w:r>
        <w:rPr>
          <w:color w:val="0A0A0A"/>
          <w:spacing w:val="-3"/>
        </w:rPr>
        <w:t> </w:t>
      </w:r>
      <w:r>
        <w:rPr>
          <w:color w:val="0A0A0A"/>
        </w:rPr>
        <w:t>least</w:t>
      </w:r>
      <w:r>
        <w:rPr>
          <w:color w:val="0A0A0A"/>
          <w:spacing w:val="-2"/>
        </w:rPr>
        <w:t> </w:t>
      </w:r>
      <w:r>
        <w:rPr>
          <w:color w:val="0A0A0A"/>
        </w:rPr>
        <w:t>restrictive</w:t>
      </w:r>
      <w:r>
        <w:rPr>
          <w:color w:val="0A0A0A"/>
          <w:spacing w:val="-3"/>
        </w:rPr>
        <w:t> </w:t>
      </w:r>
      <w:r>
        <w:rPr>
          <w:color w:val="0A0A0A"/>
        </w:rPr>
        <w:t>intervention</w:t>
      </w:r>
      <w:r>
        <w:rPr>
          <w:color w:val="0A0A0A"/>
          <w:spacing w:val="-7"/>
        </w:rPr>
        <w:t> </w:t>
      </w:r>
      <w:r>
        <w:rPr>
          <w:color w:val="0A0A0A"/>
        </w:rPr>
        <w:t>and</w:t>
      </w:r>
      <w:r>
        <w:rPr>
          <w:color w:val="0A0A0A"/>
          <w:spacing w:val="-2"/>
        </w:rPr>
        <w:t> </w:t>
      </w:r>
      <w:r>
        <w:rPr>
          <w:color w:val="0A0A0A"/>
        </w:rPr>
        <w:t>documenting reasons for use, to procedures for handling situations where restraint is used, including reviews of alternatives and post-release actions. Kinship Place will ensure full compliance with HHSC standards regarding interventions, restraints, and individual rights.</w:t>
      </w:r>
    </w:p>
    <w:p>
      <w:pPr>
        <w:pStyle w:val="BodyText"/>
      </w:pPr>
    </w:p>
    <w:p>
      <w:pPr>
        <w:pStyle w:val="BodyText"/>
      </w:pPr>
    </w:p>
    <w:p>
      <w:pPr>
        <w:pStyle w:val="ListParagraph"/>
        <w:numPr>
          <w:ilvl w:val="1"/>
          <w:numId w:val="1"/>
        </w:numPr>
        <w:tabs>
          <w:tab w:pos="616" w:val="left" w:leader="none"/>
        </w:tabs>
        <w:spacing w:line="240" w:lineRule="auto" w:before="0" w:after="0"/>
        <w:ind w:left="616" w:right="0" w:hanging="257"/>
        <w:jc w:val="left"/>
        <w:rPr>
          <w:sz w:val="24"/>
        </w:rPr>
      </w:pPr>
      <w:r>
        <w:rPr>
          <w:sz w:val="24"/>
        </w:rPr>
        <w:t>Restraints</w:t>
      </w:r>
      <w:r>
        <w:rPr>
          <w:spacing w:val="-6"/>
          <w:sz w:val="24"/>
        </w:rPr>
        <w:t> </w:t>
      </w:r>
      <w:r>
        <w:rPr>
          <w:spacing w:val="-2"/>
          <w:sz w:val="24"/>
        </w:rPr>
        <w:t>Policy</w:t>
      </w:r>
    </w:p>
    <w:p>
      <w:pPr>
        <w:pStyle w:val="BodyText"/>
      </w:pPr>
    </w:p>
    <w:p>
      <w:pPr>
        <w:pStyle w:val="BodyText"/>
      </w:pPr>
    </w:p>
    <w:p>
      <w:pPr>
        <w:pStyle w:val="BodyText"/>
      </w:pPr>
    </w:p>
    <w:p>
      <w:pPr>
        <w:pStyle w:val="BodyText"/>
        <w:spacing w:line="480" w:lineRule="auto"/>
        <w:ind w:left="359" w:right="258"/>
      </w:pPr>
      <w:r>
        <w:rPr/>
        <w:t>HCBS-AMH services prohibited as provided per TAC subchapter 415.254 the use of restraints or seclusion. Staff will understand and agree to a non-restraint or seclusion policy upon hiring. Staff will understand</w:t>
      </w:r>
      <w:r>
        <w:rPr>
          <w:spacing w:val="-3"/>
        </w:rPr>
        <w:t> </w:t>
      </w:r>
      <w:r>
        <w:rPr/>
        <w:t>that</w:t>
      </w:r>
      <w:r>
        <w:rPr>
          <w:spacing w:val="-3"/>
        </w:rPr>
        <w:t> </w:t>
      </w:r>
      <w:r>
        <w:rPr/>
        <w:t>restraints</w:t>
      </w:r>
      <w:r>
        <w:rPr>
          <w:spacing w:val="-5"/>
        </w:rPr>
        <w:t> </w:t>
      </w:r>
      <w:r>
        <w:rPr/>
        <w:t>and</w:t>
      </w:r>
      <w:r>
        <w:rPr>
          <w:spacing w:val="-3"/>
        </w:rPr>
        <w:t> </w:t>
      </w:r>
      <w:r>
        <w:rPr/>
        <w:t>seclusion</w:t>
      </w:r>
      <w:r>
        <w:rPr>
          <w:spacing w:val="-3"/>
        </w:rPr>
        <w:t> </w:t>
      </w:r>
      <w:r>
        <w:rPr/>
        <w:t>increased</w:t>
      </w:r>
      <w:r>
        <w:rPr>
          <w:spacing w:val="-3"/>
        </w:rPr>
        <w:t> </w:t>
      </w:r>
      <w:r>
        <w:rPr/>
        <w:t>the</w:t>
      </w:r>
      <w:r>
        <w:rPr>
          <w:spacing w:val="-4"/>
        </w:rPr>
        <w:t> </w:t>
      </w:r>
      <w:r>
        <w:rPr/>
        <w:t>risk</w:t>
      </w:r>
      <w:r>
        <w:rPr>
          <w:spacing w:val="-3"/>
        </w:rPr>
        <w:t> </w:t>
      </w:r>
      <w:r>
        <w:rPr/>
        <w:t>of</w:t>
      </w:r>
      <w:r>
        <w:rPr>
          <w:spacing w:val="-6"/>
        </w:rPr>
        <w:t> </w:t>
      </w:r>
      <w:r>
        <w:rPr/>
        <w:t>employee</w:t>
      </w:r>
      <w:r>
        <w:rPr>
          <w:spacing w:val="-4"/>
        </w:rPr>
        <w:t> </w:t>
      </w:r>
      <w:r>
        <w:rPr/>
        <w:t>responsibility.</w:t>
      </w:r>
      <w:r>
        <w:rPr>
          <w:spacing w:val="-5"/>
        </w:rPr>
        <w:t> </w:t>
      </w:r>
      <w:r>
        <w:rPr/>
        <w:t>Safety</w:t>
      </w:r>
      <w:r>
        <w:rPr>
          <w:spacing w:val="-8"/>
        </w:rPr>
        <w:t> </w:t>
      </w:r>
      <w:r>
        <w:rPr/>
        <w:t>and</w:t>
      </w:r>
      <w:r>
        <w:rPr>
          <w:spacing w:val="-3"/>
        </w:rPr>
        <w:t> </w:t>
      </w:r>
      <w:r>
        <w:rPr/>
        <w:t>security devices may be used as an increased measure to monitor and assess the safety of participants. These devices will never be used to substitute care. Kinship Place will comply with</w:t>
      </w:r>
      <w:r>
        <w:rPr>
          <w:spacing w:val="-2"/>
        </w:rPr>
        <w:t> </w:t>
      </w:r>
      <w:r>
        <w:rPr/>
        <w:t>TAC chapter 415, subchapter F regarding interventions in Mental Health Services.</w:t>
      </w:r>
    </w:p>
    <w:p>
      <w:pPr>
        <w:pStyle w:val="BodyText"/>
        <w:ind w:left="359"/>
      </w:pPr>
      <w:r>
        <w:rPr>
          <w:spacing w:val="-2"/>
        </w:rPr>
        <w:t>Definitions:</w:t>
      </w:r>
    </w:p>
    <w:p>
      <w:pPr>
        <w:pStyle w:val="BodyText"/>
        <w:spacing w:before="19"/>
      </w:pPr>
    </w:p>
    <w:p>
      <w:pPr>
        <w:pStyle w:val="ListParagraph"/>
        <w:numPr>
          <w:ilvl w:val="2"/>
          <w:numId w:val="1"/>
        </w:numPr>
        <w:tabs>
          <w:tab w:pos="1079" w:val="left" w:leader="none"/>
        </w:tabs>
        <w:spacing w:line="477" w:lineRule="auto" w:before="1" w:after="0"/>
        <w:ind w:left="1079" w:right="403" w:hanging="348"/>
        <w:jc w:val="left"/>
        <w:rPr>
          <w:sz w:val="24"/>
        </w:rPr>
      </w:pPr>
      <w:r>
        <w:rPr>
          <w:sz w:val="24"/>
        </w:rPr>
        <w:t>Restraint- the use of chemical, electrical, mechanical, psychological, physical or other means of controlling</w:t>
      </w:r>
      <w:r>
        <w:rPr>
          <w:spacing w:val="-3"/>
          <w:sz w:val="24"/>
        </w:rPr>
        <w:t> </w:t>
      </w:r>
      <w:r>
        <w:rPr>
          <w:sz w:val="24"/>
        </w:rPr>
        <w:t>a</w:t>
      </w:r>
      <w:r>
        <w:rPr>
          <w:spacing w:val="-4"/>
          <w:sz w:val="24"/>
        </w:rPr>
        <w:t> </w:t>
      </w:r>
      <w:r>
        <w:rPr>
          <w:sz w:val="24"/>
        </w:rPr>
        <w:t>person’s</w:t>
      </w:r>
      <w:r>
        <w:rPr>
          <w:spacing w:val="-5"/>
          <w:sz w:val="24"/>
        </w:rPr>
        <w:t> </w:t>
      </w:r>
      <w:r>
        <w:rPr>
          <w:sz w:val="24"/>
        </w:rPr>
        <w:t>freedom</w:t>
      </w:r>
      <w:r>
        <w:rPr>
          <w:spacing w:val="-3"/>
          <w:sz w:val="24"/>
        </w:rPr>
        <w:t> </w:t>
      </w:r>
      <w:r>
        <w:rPr>
          <w:sz w:val="24"/>
        </w:rPr>
        <w:t>of</w:t>
      </w:r>
      <w:r>
        <w:rPr>
          <w:spacing w:val="-1"/>
          <w:sz w:val="24"/>
        </w:rPr>
        <w:t> </w:t>
      </w:r>
      <w:r>
        <w:rPr>
          <w:sz w:val="24"/>
        </w:rPr>
        <w:t>movement</w:t>
      </w:r>
      <w:r>
        <w:rPr>
          <w:spacing w:val="-7"/>
          <w:sz w:val="24"/>
        </w:rPr>
        <w:t> </w:t>
      </w:r>
      <w:r>
        <w:rPr>
          <w:sz w:val="24"/>
        </w:rPr>
        <w:t>without</w:t>
      </w:r>
      <w:r>
        <w:rPr>
          <w:spacing w:val="-3"/>
          <w:sz w:val="24"/>
        </w:rPr>
        <w:t> </w:t>
      </w:r>
      <w:r>
        <w:rPr>
          <w:sz w:val="24"/>
        </w:rPr>
        <w:t>their</w:t>
      </w:r>
      <w:r>
        <w:rPr>
          <w:spacing w:val="-6"/>
          <w:sz w:val="24"/>
        </w:rPr>
        <w:t> </w:t>
      </w:r>
      <w:r>
        <w:rPr>
          <w:sz w:val="24"/>
        </w:rPr>
        <w:t>consent.</w:t>
      </w:r>
      <w:r>
        <w:rPr>
          <w:spacing w:val="-5"/>
          <w:sz w:val="24"/>
        </w:rPr>
        <w:t> </w:t>
      </w:r>
      <w:r>
        <w:rPr>
          <w:sz w:val="24"/>
        </w:rPr>
        <w:t>This</w:t>
      </w:r>
      <w:r>
        <w:rPr>
          <w:spacing w:val="-5"/>
          <w:sz w:val="24"/>
        </w:rPr>
        <w:t> </w:t>
      </w:r>
      <w:r>
        <w:rPr>
          <w:sz w:val="24"/>
        </w:rPr>
        <w:t>does</w:t>
      </w:r>
      <w:r>
        <w:rPr>
          <w:spacing w:val="-5"/>
          <w:sz w:val="24"/>
        </w:rPr>
        <w:t> </w:t>
      </w:r>
      <w:r>
        <w:rPr>
          <w:sz w:val="24"/>
        </w:rPr>
        <w:t>not</w:t>
      </w:r>
      <w:r>
        <w:rPr>
          <w:spacing w:val="-7"/>
          <w:sz w:val="24"/>
        </w:rPr>
        <w:t> </w:t>
      </w:r>
      <w:r>
        <w:rPr>
          <w:sz w:val="24"/>
        </w:rPr>
        <w:t>include</w:t>
      </w:r>
      <w:r>
        <w:rPr>
          <w:spacing w:val="-4"/>
          <w:sz w:val="24"/>
        </w:rPr>
        <w:t> </w:t>
      </w:r>
      <w:r>
        <w:rPr>
          <w:sz w:val="24"/>
        </w:rPr>
        <w:t>devices to monitor a person’s whereabouts</w:t>
      </w:r>
    </w:p>
    <w:p>
      <w:pPr>
        <w:pStyle w:val="ListParagraph"/>
        <w:numPr>
          <w:ilvl w:val="2"/>
          <w:numId w:val="1"/>
        </w:numPr>
        <w:tabs>
          <w:tab w:pos="1079" w:val="left" w:leader="none"/>
        </w:tabs>
        <w:spacing w:line="240" w:lineRule="auto" w:before="22" w:after="0"/>
        <w:ind w:left="1079" w:right="0" w:hanging="347"/>
        <w:jc w:val="left"/>
        <w:rPr>
          <w:sz w:val="24"/>
        </w:rPr>
      </w:pPr>
      <w:r>
        <w:rPr>
          <w:sz w:val="24"/>
        </w:rPr>
        <w:t>Chemical</w:t>
      </w:r>
      <w:r>
        <w:rPr>
          <w:spacing w:val="-2"/>
          <w:sz w:val="24"/>
        </w:rPr>
        <w:t> </w:t>
      </w:r>
      <w:r>
        <w:rPr>
          <w:sz w:val="24"/>
        </w:rPr>
        <w:t>restraints- medications</w:t>
      </w:r>
      <w:r>
        <w:rPr>
          <w:spacing w:val="-3"/>
          <w:sz w:val="24"/>
        </w:rPr>
        <w:t> </w:t>
      </w:r>
      <w:r>
        <w:rPr>
          <w:sz w:val="24"/>
        </w:rPr>
        <w:t>used</w:t>
      </w:r>
      <w:r>
        <w:rPr>
          <w:spacing w:val="-1"/>
          <w:sz w:val="24"/>
        </w:rPr>
        <w:t> </w:t>
      </w:r>
      <w:r>
        <w:rPr>
          <w:sz w:val="24"/>
        </w:rPr>
        <w:t>to</w:t>
      </w:r>
      <w:r>
        <w:rPr>
          <w:spacing w:val="-2"/>
          <w:sz w:val="24"/>
        </w:rPr>
        <w:t> </w:t>
      </w:r>
      <w:r>
        <w:rPr>
          <w:sz w:val="24"/>
        </w:rPr>
        <w:t>incapacitate</w:t>
      </w:r>
      <w:r>
        <w:rPr>
          <w:spacing w:val="-2"/>
          <w:sz w:val="24"/>
        </w:rPr>
        <w:t> </w:t>
      </w:r>
      <w:r>
        <w:rPr>
          <w:sz w:val="24"/>
        </w:rPr>
        <w:t>the</w:t>
      </w:r>
      <w:r>
        <w:rPr>
          <w:spacing w:val="-3"/>
          <w:sz w:val="24"/>
        </w:rPr>
        <w:t> </w:t>
      </w:r>
      <w:r>
        <w:rPr>
          <w:sz w:val="24"/>
        </w:rPr>
        <w:t>person</w:t>
      </w:r>
      <w:r>
        <w:rPr>
          <w:spacing w:val="-1"/>
          <w:sz w:val="24"/>
        </w:rPr>
        <w:t> </w:t>
      </w:r>
      <w:r>
        <w:rPr>
          <w:sz w:val="24"/>
        </w:rPr>
        <w:t>in</w:t>
      </w:r>
      <w:r>
        <w:rPr>
          <w:spacing w:val="-6"/>
          <w:sz w:val="24"/>
        </w:rPr>
        <w:t> </w:t>
      </w:r>
      <w:r>
        <w:rPr>
          <w:spacing w:val="-4"/>
          <w:sz w:val="24"/>
        </w:rPr>
        <w:t>care</w:t>
      </w:r>
    </w:p>
    <w:p>
      <w:pPr>
        <w:pStyle w:val="BodyText"/>
        <w:spacing w:before="19"/>
      </w:pPr>
    </w:p>
    <w:p>
      <w:pPr>
        <w:pStyle w:val="ListParagraph"/>
        <w:numPr>
          <w:ilvl w:val="2"/>
          <w:numId w:val="1"/>
        </w:numPr>
        <w:tabs>
          <w:tab w:pos="1079" w:val="left" w:leader="none"/>
        </w:tabs>
        <w:spacing w:line="480" w:lineRule="auto" w:before="1" w:after="0"/>
        <w:ind w:left="1079" w:right="823" w:hanging="348"/>
        <w:jc w:val="left"/>
        <w:rPr>
          <w:sz w:val="24"/>
        </w:rPr>
      </w:pPr>
      <w:r>
        <w:rPr>
          <w:sz w:val="24"/>
        </w:rPr>
        <w:t>Mechanical</w:t>
      </w:r>
      <w:r>
        <w:rPr>
          <w:spacing w:val="-4"/>
          <w:sz w:val="24"/>
        </w:rPr>
        <w:t> </w:t>
      </w:r>
      <w:r>
        <w:rPr>
          <w:sz w:val="24"/>
        </w:rPr>
        <w:t>restraints-</w:t>
      </w:r>
      <w:r>
        <w:rPr>
          <w:spacing w:val="-2"/>
          <w:sz w:val="24"/>
        </w:rPr>
        <w:t> </w:t>
      </w:r>
      <w:r>
        <w:rPr>
          <w:sz w:val="24"/>
        </w:rPr>
        <w:t>includes</w:t>
      </w:r>
      <w:r>
        <w:rPr>
          <w:spacing w:val="-6"/>
          <w:sz w:val="24"/>
        </w:rPr>
        <w:t> </w:t>
      </w:r>
      <w:r>
        <w:rPr>
          <w:sz w:val="24"/>
        </w:rPr>
        <w:t>vests,</w:t>
      </w:r>
      <w:r>
        <w:rPr>
          <w:spacing w:val="-2"/>
          <w:sz w:val="24"/>
        </w:rPr>
        <w:t> </w:t>
      </w:r>
      <w:r>
        <w:rPr>
          <w:sz w:val="24"/>
        </w:rPr>
        <w:t>mittens,</w:t>
      </w:r>
      <w:r>
        <w:rPr>
          <w:spacing w:val="-2"/>
          <w:sz w:val="24"/>
        </w:rPr>
        <w:t> </w:t>
      </w:r>
      <w:r>
        <w:rPr>
          <w:sz w:val="24"/>
        </w:rPr>
        <w:t>seat</w:t>
      </w:r>
      <w:r>
        <w:rPr>
          <w:spacing w:val="-4"/>
          <w:sz w:val="24"/>
        </w:rPr>
        <w:t> </w:t>
      </w:r>
      <w:r>
        <w:rPr>
          <w:sz w:val="24"/>
        </w:rPr>
        <w:t>belts,</w:t>
      </w:r>
      <w:r>
        <w:rPr>
          <w:spacing w:val="-2"/>
          <w:sz w:val="24"/>
        </w:rPr>
        <w:t> </w:t>
      </w:r>
      <w:r>
        <w:rPr>
          <w:sz w:val="24"/>
        </w:rPr>
        <w:t>geri-chairs,</w:t>
      </w:r>
      <w:r>
        <w:rPr>
          <w:spacing w:val="-2"/>
          <w:sz w:val="24"/>
        </w:rPr>
        <w:t> </w:t>
      </w:r>
      <w:r>
        <w:rPr>
          <w:sz w:val="24"/>
        </w:rPr>
        <w:t>tabletops,</w:t>
      </w:r>
      <w:r>
        <w:rPr>
          <w:spacing w:val="-6"/>
          <w:sz w:val="24"/>
        </w:rPr>
        <w:t> </w:t>
      </w:r>
      <w:r>
        <w:rPr>
          <w:sz w:val="24"/>
        </w:rPr>
        <w:t>side</w:t>
      </w:r>
      <w:r>
        <w:rPr>
          <w:spacing w:val="-5"/>
          <w:sz w:val="24"/>
        </w:rPr>
        <w:t> </w:t>
      </w:r>
      <w:r>
        <w:rPr>
          <w:sz w:val="24"/>
        </w:rPr>
        <w:t>rails</w:t>
      </w:r>
      <w:r>
        <w:rPr>
          <w:spacing w:val="-6"/>
          <w:sz w:val="24"/>
        </w:rPr>
        <w:t> </w:t>
      </w:r>
      <w:r>
        <w:rPr>
          <w:sz w:val="24"/>
        </w:rPr>
        <w:t>and brakes on wheelchairs which participants can’t open or access to open or release</w:t>
      </w:r>
    </w:p>
    <w:p>
      <w:pPr>
        <w:pStyle w:val="ListParagraph"/>
        <w:numPr>
          <w:ilvl w:val="2"/>
          <w:numId w:val="1"/>
        </w:numPr>
        <w:tabs>
          <w:tab w:pos="1079" w:val="left" w:leader="none"/>
        </w:tabs>
        <w:spacing w:line="475" w:lineRule="auto" w:before="19" w:after="0"/>
        <w:ind w:left="1079" w:right="1074" w:hanging="348"/>
        <w:jc w:val="left"/>
        <w:rPr>
          <w:sz w:val="24"/>
        </w:rPr>
      </w:pPr>
      <w:r>
        <w:rPr>
          <w:sz w:val="24"/>
        </w:rPr>
        <w:t>Seclusion-the</w:t>
      </w:r>
      <w:r>
        <w:rPr>
          <w:spacing w:val="-3"/>
          <w:sz w:val="24"/>
        </w:rPr>
        <w:t> </w:t>
      </w:r>
      <w:r>
        <w:rPr>
          <w:sz w:val="24"/>
        </w:rPr>
        <w:t>states</w:t>
      </w:r>
      <w:r>
        <w:rPr>
          <w:spacing w:val="-4"/>
          <w:sz w:val="24"/>
        </w:rPr>
        <w:t> </w:t>
      </w:r>
      <w:r>
        <w:rPr>
          <w:sz w:val="24"/>
        </w:rPr>
        <w:t>of placing</w:t>
      </w:r>
      <w:r>
        <w:rPr>
          <w:spacing w:val="-2"/>
          <w:sz w:val="24"/>
        </w:rPr>
        <w:t> </w:t>
      </w:r>
      <w:r>
        <w:rPr>
          <w:sz w:val="24"/>
        </w:rPr>
        <w:t>a</w:t>
      </w:r>
      <w:r>
        <w:rPr>
          <w:spacing w:val="-3"/>
          <w:sz w:val="24"/>
        </w:rPr>
        <w:t> </w:t>
      </w:r>
      <w:r>
        <w:rPr>
          <w:sz w:val="24"/>
        </w:rPr>
        <w:t>person</w:t>
      </w:r>
      <w:r>
        <w:rPr>
          <w:spacing w:val="-2"/>
          <w:sz w:val="24"/>
        </w:rPr>
        <w:t> </w:t>
      </w:r>
      <w:r>
        <w:rPr>
          <w:sz w:val="24"/>
        </w:rPr>
        <w:t>away</w:t>
      </w:r>
      <w:r>
        <w:rPr>
          <w:spacing w:val="-2"/>
          <w:sz w:val="24"/>
        </w:rPr>
        <w:t> </w:t>
      </w:r>
      <w:r>
        <w:rPr>
          <w:sz w:val="24"/>
        </w:rPr>
        <w:t>alone</w:t>
      </w:r>
      <w:r>
        <w:rPr>
          <w:spacing w:val="-3"/>
          <w:sz w:val="24"/>
        </w:rPr>
        <w:t> </w:t>
      </w:r>
      <w:r>
        <w:rPr>
          <w:sz w:val="24"/>
        </w:rPr>
        <w:t>or</w:t>
      </w:r>
      <w:r>
        <w:rPr>
          <w:spacing w:val="-5"/>
          <w:sz w:val="24"/>
        </w:rPr>
        <w:t> </w:t>
      </w:r>
      <w:r>
        <w:rPr>
          <w:sz w:val="24"/>
        </w:rPr>
        <w:t>from</w:t>
      </w:r>
      <w:r>
        <w:rPr>
          <w:spacing w:val="-2"/>
          <w:sz w:val="24"/>
        </w:rPr>
        <w:t> </w:t>
      </w:r>
      <w:r>
        <w:rPr>
          <w:sz w:val="24"/>
        </w:rPr>
        <w:t>others</w:t>
      </w:r>
      <w:r>
        <w:rPr>
          <w:spacing w:val="-4"/>
          <w:sz w:val="24"/>
        </w:rPr>
        <w:t> </w:t>
      </w:r>
      <w:r>
        <w:rPr>
          <w:sz w:val="24"/>
        </w:rPr>
        <w:t>in</w:t>
      </w:r>
      <w:r>
        <w:rPr>
          <w:spacing w:val="-2"/>
          <w:sz w:val="24"/>
        </w:rPr>
        <w:t> </w:t>
      </w:r>
      <w:r>
        <w:rPr>
          <w:sz w:val="24"/>
        </w:rPr>
        <w:t>attempt</w:t>
      </w:r>
      <w:r>
        <w:rPr>
          <w:spacing w:val="-2"/>
          <w:sz w:val="24"/>
        </w:rPr>
        <w:t> </w:t>
      </w:r>
      <w:r>
        <w:rPr>
          <w:sz w:val="24"/>
        </w:rPr>
        <w:t>to</w:t>
      </w:r>
      <w:r>
        <w:rPr>
          <w:spacing w:val="-7"/>
          <w:sz w:val="24"/>
        </w:rPr>
        <w:t> </w:t>
      </w:r>
      <w:r>
        <w:rPr>
          <w:sz w:val="24"/>
        </w:rPr>
        <w:t>control</w:t>
      </w:r>
      <w:r>
        <w:rPr>
          <w:spacing w:val="-6"/>
          <w:sz w:val="24"/>
        </w:rPr>
        <w:t> </w:t>
      </w:r>
      <w:r>
        <w:rPr>
          <w:sz w:val="24"/>
        </w:rPr>
        <w:t>or change one’s behaviors</w:t>
      </w:r>
    </w:p>
    <w:p>
      <w:pPr>
        <w:pStyle w:val="ListParagraph"/>
        <w:spacing w:after="0" w:line="475" w:lineRule="auto"/>
        <w:jc w:val="left"/>
        <w:rPr>
          <w:sz w:val="24"/>
        </w:rPr>
        <w:sectPr>
          <w:pgSz w:w="12240" w:h="15840"/>
          <w:pgMar w:header="720" w:footer="0" w:top="1340" w:bottom="280" w:left="720" w:right="720"/>
        </w:sectPr>
      </w:pPr>
    </w:p>
    <w:p>
      <w:pPr>
        <w:pStyle w:val="ListParagraph"/>
        <w:numPr>
          <w:ilvl w:val="2"/>
          <w:numId w:val="1"/>
        </w:numPr>
        <w:tabs>
          <w:tab w:pos="1079" w:val="left" w:leader="none"/>
        </w:tabs>
        <w:spacing w:line="480" w:lineRule="auto" w:before="117" w:after="0"/>
        <w:ind w:left="1079" w:right="415" w:hanging="348"/>
        <w:jc w:val="left"/>
        <w:rPr>
          <w:sz w:val="24"/>
        </w:rPr>
      </w:pPr>
      <w:r>
        <w:rPr>
          <w:sz w:val="24"/>
        </w:rPr>
        <w:t>Timeout-</w:t>
      </w:r>
      <w:r>
        <w:rPr>
          <w:spacing w:val="-2"/>
          <w:sz w:val="24"/>
        </w:rPr>
        <w:t> </w:t>
      </w:r>
      <w:r>
        <w:rPr>
          <w:sz w:val="24"/>
        </w:rPr>
        <w:t>participant</w:t>
      </w:r>
      <w:r>
        <w:rPr>
          <w:spacing w:val="-4"/>
          <w:sz w:val="24"/>
        </w:rPr>
        <w:t> </w:t>
      </w:r>
      <w:r>
        <w:rPr>
          <w:sz w:val="24"/>
        </w:rPr>
        <w:t>voluntarily</w:t>
      </w:r>
      <w:r>
        <w:rPr>
          <w:spacing w:val="-4"/>
          <w:sz w:val="24"/>
        </w:rPr>
        <w:t> </w:t>
      </w:r>
      <w:r>
        <w:rPr>
          <w:sz w:val="24"/>
        </w:rPr>
        <w:t>removes</w:t>
      </w:r>
      <w:r>
        <w:rPr>
          <w:spacing w:val="-6"/>
          <w:sz w:val="24"/>
        </w:rPr>
        <w:t> </w:t>
      </w:r>
      <w:r>
        <w:rPr>
          <w:sz w:val="24"/>
        </w:rPr>
        <w:t>him</w:t>
      </w:r>
      <w:r>
        <w:rPr>
          <w:spacing w:val="-7"/>
          <w:sz w:val="24"/>
        </w:rPr>
        <w:t> </w:t>
      </w:r>
      <w:r>
        <w:rPr>
          <w:sz w:val="24"/>
        </w:rPr>
        <w:t>or</w:t>
      </w:r>
      <w:r>
        <w:rPr>
          <w:spacing w:val="-6"/>
          <w:sz w:val="24"/>
        </w:rPr>
        <w:t> </w:t>
      </w:r>
      <w:r>
        <w:rPr>
          <w:sz w:val="24"/>
        </w:rPr>
        <w:t>herself</w:t>
      </w:r>
      <w:r>
        <w:rPr>
          <w:spacing w:val="-2"/>
          <w:sz w:val="24"/>
        </w:rPr>
        <w:t> </w:t>
      </w:r>
      <w:r>
        <w:rPr>
          <w:sz w:val="24"/>
        </w:rPr>
        <w:t>from</w:t>
      </w:r>
      <w:r>
        <w:rPr>
          <w:spacing w:val="-7"/>
          <w:sz w:val="24"/>
        </w:rPr>
        <w:t> </w:t>
      </w:r>
      <w:r>
        <w:rPr>
          <w:sz w:val="24"/>
        </w:rPr>
        <w:t>stressful</w:t>
      </w:r>
      <w:r>
        <w:rPr>
          <w:spacing w:val="-4"/>
          <w:sz w:val="24"/>
        </w:rPr>
        <w:t> </w:t>
      </w:r>
      <w:r>
        <w:rPr>
          <w:sz w:val="24"/>
        </w:rPr>
        <w:t>situations</w:t>
      </w:r>
      <w:r>
        <w:rPr>
          <w:spacing w:val="-6"/>
          <w:sz w:val="24"/>
        </w:rPr>
        <w:t> </w:t>
      </w:r>
      <w:r>
        <w:rPr>
          <w:sz w:val="24"/>
        </w:rPr>
        <w:t>to</w:t>
      </w:r>
      <w:r>
        <w:rPr>
          <w:spacing w:val="-4"/>
          <w:sz w:val="24"/>
        </w:rPr>
        <w:t> </w:t>
      </w:r>
      <w:r>
        <w:rPr>
          <w:sz w:val="24"/>
        </w:rPr>
        <w:t>de-escalation or redirects a potential hazardous outcome</w:t>
      </w:r>
    </w:p>
    <w:p>
      <w:pPr>
        <w:pStyle w:val="ListParagraph"/>
        <w:numPr>
          <w:ilvl w:val="2"/>
          <w:numId w:val="1"/>
        </w:numPr>
        <w:tabs>
          <w:tab w:pos="1079" w:val="left" w:leader="none"/>
        </w:tabs>
        <w:spacing w:line="475" w:lineRule="auto" w:before="19" w:after="0"/>
        <w:ind w:left="1079" w:right="384" w:hanging="348"/>
        <w:jc w:val="left"/>
        <w:rPr>
          <w:sz w:val="24"/>
        </w:rPr>
      </w:pPr>
      <w:r>
        <w:rPr>
          <w:sz w:val="24"/>
        </w:rPr>
        <w:t>Physical</w:t>
      </w:r>
      <w:r>
        <w:rPr>
          <w:spacing w:val="-4"/>
          <w:sz w:val="24"/>
        </w:rPr>
        <w:t> </w:t>
      </w:r>
      <w:r>
        <w:rPr>
          <w:sz w:val="24"/>
        </w:rPr>
        <w:t>management-</w:t>
      </w:r>
      <w:r>
        <w:rPr>
          <w:spacing w:val="-2"/>
          <w:sz w:val="24"/>
        </w:rPr>
        <w:t> </w:t>
      </w:r>
      <w:r>
        <w:rPr>
          <w:sz w:val="24"/>
        </w:rPr>
        <w:t>technique</w:t>
      </w:r>
      <w:r>
        <w:rPr>
          <w:spacing w:val="-5"/>
          <w:sz w:val="24"/>
        </w:rPr>
        <w:t> </w:t>
      </w:r>
      <w:r>
        <w:rPr>
          <w:sz w:val="24"/>
        </w:rPr>
        <w:t>used</w:t>
      </w:r>
      <w:r>
        <w:rPr>
          <w:spacing w:val="-4"/>
          <w:sz w:val="24"/>
        </w:rPr>
        <w:t> </w:t>
      </w:r>
      <w:r>
        <w:rPr>
          <w:sz w:val="24"/>
        </w:rPr>
        <w:t>by</w:t>
      </w:r>
      <w:r>
        <w:rPr>
          <w:spacing w:val="-4"/>
          <w:sz w:val="24"/>
        </w:rPr>
        <w:t> </w:t>
      </w:r>
      <w:r>
        <w:rPr>
          <w:sz w:val="24"/>
        </w:rPr>
        <w:t>staff</w:t>
      </w:r>
      <w:r>
        <w:rPr>
          <w:spacing w:val="-7"/>
          <w:sz w:val="24"/>
        </w:rPr>
        <w:t> </w:t>
      </w:r>
      <w:r>
        <w:rPr>
          <w:sz w:val="24"/>
        </w:rPr>
        <w:t>in</w:t>
      </w:r>
      <w:r>
        <w:rPr>
          <w:spacing w:val="-4"/>
          <w:sz w:val="24"/>
        </w:rPr>
        <w:t> </w:t>
      </w:r>
      <w:r>
        <w:rPr>
          <w:sz w:val="24"/>
        </w:rPr>
        <w:t>emergency</w:t>
      </w:r>
      <w:r>
        <w:rPr>
          <w:spacing w:val="-4"/>
          <w:sz w:val="24"/>
        </w:rPr>
        <w:t> </w:t>
      </w:r>
      <w:r>
        <w:rPr>
          <w:sz w:val="24"/>
        </w:rPr>
        <w:t>interventions</w:t>
      </w:r>
      <w:r>
        <w:rPr>
          <w:spacing w:val="-6"/>
          <w:sz w:val="24"/>
        </w:rPr>
        <w:t> </w:t>
      </w:r>
      <w:r>
        <w:rPr>
          <w:sz w:val="24"/>
        </w:rPr>
        <w:t>to</w:t>
      </w:r>
      <w:r>
        <w:rPr>
          <w:spacing w:val="-4"/>
          <w:sz w:val="24"/>
        </w:rPr>
        <w:t> </w:t>
      </w:r>
      <w:r>
        <w:rPr>
          <w:sz w:val="24"/>
        </w:rPr>
        <w:t>prevent</w:t>
      </w:r>
      <w:r>
        <w:rPr>
          <w:spacing w:val="-4"/>
          <w:sz w:val="24"/>
        </w:rPr>
        <w:t> </w:t>
      </w:r>
      <w:r>
        <w:rPr>
          <w:sz w:val="24"/>
        </w:rPr>
        <w:t>participants from harming themselves or others by using physical contact</w:t>
      </w:r>
    </w:p>
    <w:p>
      <w:pPr>
        <w:pStyle w:val="BodyText"/>
      </w:pPr>
    </w:p>
    <w:p>
      <w:pPr>
        <w:pStyle w:val="BodyText"/>
        <w:spacing w:before="6"/>
      </w:pPr>
    </w:p>
    <w:p>
      <w:pPr>
        <w:pStyle w:val="BodyText"/>
        <w:spacing w:before="1"/>
        <w:ind w:left="359"/>
      </w:pPr>
      <w:r>
        <w:rPr/>
        <w:t>Restraint</w:t>
      </w:r>
      <w:r>
        <w:rPr>
          <w:spacing w:val="-4"/>
        </w:rPr>
        <w:t> </w:t>
      </w:r>
      <w:r>
        <w:rPr>
          <w:spacing w:val="-2"/>
        </w:rPr>
        <w:t>Procedure</w:t>
      </w:r>
    </w:p>
    <w:p>
      <w:pPr>
        <w:pStyle w:val="BodyText"/>
      </w:pPr>
    </w:p>
    <w:p>
      <w:pPr>
        <w:pStyle w:val="BodyText"/>
        <w:spacing w:before="275"/>
      </w:pPr>
    </w:p>
    <w:p>
      <w:pPr>
        <w:pStyle w:val="BodyText"/>
        <w:spacing w:line="480" w:lineRule="auto" w:before="1"/>
        <w:ind w:left="479" w:right="1769"/>
      </w:pPr>
      <w:r>
        <w:rPr/>
        <w:t>All participants will have the freedom to move about within all program sites and facilities. Participants will have access to areas used for residential, social, and recreational activities unless these activities are contraindicated in the participant’s personalized plan of care. The staff members will use therapeutic de-escalation efforts when necessary and possible. Staff be placed in an</w:t>
      </w:r>
      <w:r>
        <w:rPr>
          <w:spacing w:val="-3"/>
        </w:rPr>
        <w:t> </w:t>
      </w:r>
      <w:r>
        <w:rPr/>
        <w:t>area, or a</w:t>
      </w:r>
      <w:r>
        <w:rPr>
          <w:spacing w:val="-4"/>
        </w:rPr>
        <w:t> </w:t>
      </w:r>
      <w:r>
        <w:rPr/>
        <w:t>room accompanied by</w:t>
      </w:r>
      <w:r>
        <w:rPr>
          <w:spacing w:val="-3"/>
        </w:rPr>
        <w:t> </w:t>
      </w:r>
      <w:r>
        <w:rPr/>
        <w:t>staff who will therapeutically engage the participant in behavioral de-escalation technique</w:t>
      </w:r>
      <w:r>
        <w:rPr>
          <w:spacing w:val="40"/>
        </w:rPr>
        <w:t> </w:t>
      </w:r>
      <w:r>
        <w:rPr/>
        <w:t>and debriefing. Time outs will be used for therapeutic efforts, until efforts are no longer necessary. Physical management techniques will be used only in imminent danger or threat of safety to self or others. Restraints will only be used if more conservative measures are deemed ineffective or if restraints are the most effective efforts to protect the participant or others. Restraints will be removed as soon as threatening or violent behavior ceases. Upon admission, the participant must sign and acknowledge potential use of restrictive intervention. This potential use will be included in the participants’ safety plan and IRP. Each participant will</w:t>
      </w:r>
      <w:r>
        <w:rPr>
          <w:spacing w:val="-1"/>
        </w:rPr>
        <w:t> </w:t>
      </w:r>
      <w:r>
        <w:rPr/>
        <w:t>understand and be presented with information regarding</w:t>
      </w:r>
      <w:r>
        <w:rPr>
          <w:spacing w:val="-2"/>
        </w:rPr>
        <w:t> </w:t>
      </w:r>
      <w:r>
        <w:rPr/>
        <w:t>rights</w:t>
      </w:r>
      <w:r>
        <w:rPr>
          <w:spacing w:val="-4"/>
        </w:rPr>
        <w:t> </w:t>
      </w:r>
      <w:r>
        <w:rPr/>
        <w:t>and</w:t>
      </w:r>
      <w:r>
        <w:rPr>
          <w:spacing w:val="-2"/>
        </w:rPr>
        <w:t> </w:t>
      </w:r>
      <w:r>
        <w:rPr/>
        <w:t>how</w:t>
      </w:r>
      <w:r>
        <w:rPr>
          <w:spacing w:val="-3"/>
        </w:rPr>
        <w:t> </w:t>
      </w:r>
      <w:r>
        <w:rPr/>
        <w:t>to</w:t>
      </w:r>
      <w:r>
        <w:rPr>
          <w:spacing w:val="-6"/>
        </w:rPr>
        <w:t> </w:t>
      </w:r>
      <w:r>
        <w:rPr/>
        <w:t>report</w:t>
      </w:r>
      <w:r>
        <w:rPr>
          <w:spacing w:val="-2"/>
        </w:rPr>
        <w:t> </w:t>
      </w:r>
      <w:r>
        <w:rPr/>
        <w:t>abuse, neglect,</w:t>
      </w:r>
      <w:r>
        <w:rPr>
          <w:spacing w:val="-8"/>
        </w:rPr>
        <w:t> </w:t>
      </w:r>
      <w:r>
        <w:rPr/>
        <w:t>and</w:t>
      </w:r>
      <w:r>
        <w:rPr>
          <w:spacing w:val="-2"/>
        </w:rPr>
        <w:t> </w:t>
      </w:r>
      <w:r>
        <w:rPr/>
        <w:t>exploitation.</w:t>
      </w:r>
      <w:r>
        <w:rPr>
          <w:spacing w:val="-4"/>
        </w:rPr>
        <w:t> </w:t>
      </w:r>
      <w:r>
        <w:rPr/>
        <w:t>Restraints</w:t>
      </w:r>
      <w:r>
        <w:rPr>
          <w:spacing w:val="-4"/>
        </w:rPr>
        <w:t> </w:t>
      </w:r>
      <w:r>
        <w:rPr/>
        <w:t>are</w:t>
      </w:r>
      <w:r>
        <w:rPr>
          <w:spacing w:val="-3"/>
        </w:rPr>
        <w:t> </w:t>
      </w:r>
      <w:r>
        <w:rPr/>
        <w:t>only</w:t>
      </w:r>
      <w:r>
        <w:rPr>
          <w:spacing w:val="-2"/>
        </w:rPr>
        <w:t> </w:t>
      </w:r>
      <w:r>
        <w:rPr/>
        <w:t>to be used in an emergency; less restrictive force will be used to get the patient to safety</w:t>
      </w:r>
    </w:p>
    <w:p>
      <w:pPr>
        <w:pStyle w:val="BodyText"/>
        <w:spacing w:after="0" w:line="480" w:lineRule="auto"/>
        <w:sectPr>
          <w:pgSz w:w="12240" w:h="15840"/>
          <w:pgMar w:header="720" w:footer="0" w:top="1340" w:bottom="280" w:left="720" w:right="720"/>
        </w:sectPr>
      </w:pPr>
    </w:p>
    <w:p>
      <w:pPr>
        <w:pStyle w:val="BodyText"/>
        <w:spacing w:line="480" w:lineRule="auto" w:before="98"/>
        <w:ind w:left="479" w:right="1907"/>
      </w:pPr>
      <w:r>
        <w:rPr/>
        <w:t>and uphold the dignity of the participant. Residents must sign a consent regarding potential use of restraints. This includes understanding their rights and how to report abuse, neglect, or</w:t>
      </w:r>
      <w:r>
        <w:rPr>
          <w:spacing w:val="-2"/>
        </w:rPr>
        <w:t> </w:t>
      </w:r>
      <w:r>
        <w:rPr/>
        <w:t>exploitation.</w:t>
      </w:r>
      <w:r>
        <w:rPr>
          <w:spacing w:val="-1"/>
        </w:rPr>
        <w:t> </w:t>
      </w:r>
      <w:r>
        <w:rPr/>
        <w:t>Staff will</w:t>
      </w:r>
      <w:r>
        <w:rPr>
          <w:spacing w:val="-3"/>
        </w:rPr>
        <w:t> </w:t>
      </w:r>
      <w:r>
        <w:rPr/>
        <w:t>ensure that participants</w:t>
      </w:r>
      <w:r>
        <w:rPr>
          <w:spacing w:val="-1"/>
        </w:rPr>
        <w:t> </w:t>
      </w:r>
      <w:r>
        <w:rPr/>
        <w:t>under</w:t>
      </w:r>
      <w:r>
        <w:rPr>
          <w:spacing w:val="-2"/>
        </w:rPr>
        <w:t> </w:t>
      </w:r>
      <w:r>
        <w:rPr/>
        <w:t>restraint will</w:t>
      </w:r>
      <w:r>
        <w:rPr>
          <w:spacing w:val="-3"/>
        </w:rPr>
        <w:t> </w:t>
      </w:r>
      <w:r>
        <w:rPr/>
        <w:t>be free from harm or pain not present before restraints are used. Staff training will be provided</w:t>
      </w:r>
      <w:r>
        <w:rPr>
          <w:spacing w:val="-2"/>
        </w:rPr>
        <w:t> </w:t>
      </w:r>
      <w:r>
        <w:rPr/>
        <w:t>initially</w:t>
      </w:r>
      <w:r>
        <w:rPr>
          <w:spacing w:val="-7"/>
        </w:rPr>
        <w:t> </w:t>
      </w:r>
      <w:r>
        <w:rPr/>
        <w:t>and</w:t>
      </w:r>
      <w:r>
        <w:rPr>
          <w:spacing w:val="-2"/>
        </w:rPr>
        <w:t> </w:t>
      </w:r>
      <w:r>
        <w:rPr/>
        <w:t>ongoing</w:t>
      </w:r>
      <w:r>
        <w:rPr>
          <w:spacing w:val="-7"/>
        </w:rPr>
        <w:t> </w:t>
      </w:r>
      <w:r>
        <w:rPr/>
        <w:t>regarding</w:t>
      </w:r>
      <w:r>
        <w:rPr>
          <w:spacing w:val="-7"/>
        </w:rPr>
        <w:t> </w:t>
      </w:r>
      <w:r>
        <w:rPr/>
        <w:t>restraints</w:t>
      </w:r>
      <w:r>
        <w:rPr>
          <w:spacing w:val="-9"/>
        </w:rPr>
        <w:t> </w:t>
      </w:r>
      <w:r>
        <w:rPr/>
        <w:t>and</w:t>
      </w:r>
      <w:r>
        <w:rPr>
          <w:spacing w:val="-2"/>
        </w:rPr>
        <w:t> </w:t>
      </w:r>
      <w:r>
        <w:rPr/>
        <w:t>seclusion</w:t>
      </w:r>
      <w:r>
        <w:rPr>
          <w:spacing w:val="-2"/>
        </w:rPr>
        <w:t> </w:t>
      </w:r>
      <w:r>
        <w:rPr/>
        <w:t>policy</w:t>
      </w:r>
      <w:r>
        <w:rPr>
          <w:spacing w:val="-2"/>
        </w:rPr>
        <w:t> </w:t>
      </w:r>
      <w:r>
        <w:rPr/>
        <w:t>and</w:t>
      </w:r>
      <w:r>
        <w:rPr>
          <w:spacing w:val="-2"/>
        </w:rPr>
        <w:t> </w:t>
      </w:r>
      <w:r>
        <w:rPr/>
        <w:t>techniques.</w:t>
      </w:r>
    </w:p>
    <w:p>
      <w:pPr>
        <w:pStyle w:val="BodyText"/>
      </w:pPr>
    </w:p>
    <w:p>
      <w:pPr>
        <w:pStyle w:val="BodyText"/>
      </w:pPr>
    </w:p>
    <w:p>
      <w:pPr>
        <w:pStyle w:val="ListParagraph"/>
        <w:numPr>
          <w:ilvl w:val="1"/>
          <w:numId w:val="1"/>
        </w:numPr>
        <w:tabs>
          <w:tab w:pos="679" w:val="left" w:leader="none"/>
        </w:tabs>
        <w:spacing w:line="240" w:lineRule="auto" w:before="0" w:after="0"/>
        <w:ind w:left="679" w:right="0" w:hanging="320"/>
        <w:jc w:val="left"/>
        <w:rPr>
          <w:sz w:val="24"/>
        </w:rPr>
      </w:pPr>
      <w:r>
        <w:rPr>
          <w:sz w:val="24"/>
        </w:rPr>
        <w:t>Participant</w:t>
      </w:r>
      <w:r>
        <w:rPr>
          <w:spacing w:val="-4"/>
          <w:sz w:val="24"/>
        </w:rPr>
        <w:t> </w:t>
      </w:r>
      <w:r>
        <w:rPr>
          <w:sz w:val="24"/>
        </w:rPr>
        <w:t>Suicide</w:t>
      </w:r>
      <w:r>
        <w:rPr>
          <w:spacing w:val="-1"/>
          <w:sz w:val="24"/>
        </w:rPr>
        <w:t> </w:t>
      </w:r>
      <w:r>
        <w:rPr>
          <w:sz w:val="24"/>
        </w:rPr>
        <w:t>and</w:t>
      </w:r>
      <w:r>
        <w:rPr>
          <w:spacing w:val="-2"/>
          <w:sz w:val="24"/>
        </w:rPr>
        <w:t> </w:t>
      </w:r>
      <w:r>
        <w:rPr>
          <w:sz w:val="24"/>
        </w:rPr>
        <w:t>Suicidal</w:t>
      </w:r>
      <w:r>
        <w:rPr>
          <w:spacing w:val="-4"/>
          <w:sz w:val="24"/>
        </w:rPr>
        <w:t> </w:t>
      </w:r>
      <w:r>
        <w:rPr>
          <w:sz w:val="24"/>
        </w:rPr>
        <w:t>Behavior</w:t>
      </w:r>
      <w:r>
        <w:rPr>
          <w:spacing w:val="1"/>
          <w:sz w:val="24"/>
        </w:rPr>
        <w:t> </w:t>
      </w:r>
      <w:r>
        <w:rPr>
          <w:spacing w:val="-2"/>
          <w:sz w:val="24"/>
        </w:rPr>
        <w:t>Policy</w:t>
      </w:r>
    </w:p>
    <w:p>
      <w:pPr>
        <w:pStyle w:val="BodyText"/>
      </w:pPr>
    </w:p>
    <w:p>
      <w:pPr>
        <w:pStyle w:val="BodyText"/>
      </w:pPr>
    </w:p>
    <w:p>
      <w:pPr>
        <w:pStyle w:val="BodyText"/>
      </w:pPr>
    </w:p>
    <w:p>
      <w:pPr>
        <w:pStyle w:val="BodyText"/>
        <w:spacing w:line="480" w:lineRule="auto"/>
        <w:ind w:left="359" w:right="508"/>
      </w:pPr>
      <w:r>
        <w:rPr/>
        <w:t>Kinship</w:t>
      </w:r>
      <w:r>
        <w:rPr>
          <w:spacing w:val="-2"/>
        </w:rPr>
        <w:t> </w:t>
      </w:r>
      <w:r>
        <w:rPr/>
        <w:t>Place</w:t>
      </w:r>
      <w:r>
        <w:rPr>
          <w:spacing w:val="-3"/>
        </w:rPr>
        <w:t> </w:t>
      </w:r>
      <w:r>
        <w:rPr/>
        <w:t>will</w:t>
      </w:r>
      <w:r>
        <w:rPr>
          <w:spacing w:val="-2"/>
        </w:rPr>
        <w:t> </w:t>
      </w:r>
      <w:r>
        <w:rPr/>
        <w:t>ensure</w:t>
      </w:r>
      <w:r>
        <w:rPr>
          <w:spacing w:val="-3"/>
        </w:rPr>
        <w:t> </w:t>
      </w:r>
      <w:r>
        <w:rPr/>
        <w:t>safe,</w:t>
      </w:r>
      <w:r>
        <w:rPr>
          <w:spacing w:val="-4"/>
        </w:rPr>
        <w:t> </w:t>
      </w:r>
      <w:r>
        <w:rPr/>
        <w:t>lawful,</w:t>
      </w:r>
      <w:r>
        <w:rPr>
          <w:spacing w:val="-4"/>
        </w:rPr>
        <w:t> </w:t>
      </w:r>
      <w:r>
        <w:rPr/>
        <w:t>and</w:t>
      </w:r>
      <w:r>
        <w:rPr>
          <w:spacing w:val="-2"/>
        </w:rPr>
        <w:t> </w:t>
      </w:r>
      <w:r>
        <w:rPr/>
        <w:t>least-restrictive</w:t>
      </w:r>
      <w:r>
        <w:rPr>
          <w:spacing w:val="-3"/>
        </w:rPr>
        <w:t> </w:t>
      </w:r>
      <w:r>
        <w:rPr/>
        <w:t>responses</w:t>
      </w:r>
      <w:r>
        <w:rPr>
          <w:spacing w:val="-4"/>
        </w:rPr>
        <w:t> </w:t>
      </w:r>
      <w:r>
        <w:rPr/>
        <w:t>when</w:t>
      </w:r>
      <w:r>
        <w:rPr>
          <w:spacing w:val="-2"/>
        </w:rPr>
        <w:t> </w:t>
      </w:r>
      <w:r>
        <w:rPr/>
        <w:t>a</w:t>
      </w:r>
      <w:r>
        <w:rPr>
          <w:spacing w:val="-3"/>
        </w:rPr>
        <w:t> </w:t>
      </w:r>
      <w:r>
        <w:rPr/>
        <w:t>resident</w:t>
      </w:r>
      <w:r>
        <w:rPr>
          <w:spacing w:val="-2"/>
        </w:rPr>
        <w:t> </w:t>
      </w:r>
      <w:r>
        <w:rPr/>
        <w:t>shows</w:t>
      </w:r>
      <w:r>
        <w:rPr>
          <w:spacing w:val="-4"/>
        </w:rPr>
        <w:t> </w:t>
      </w:r>
      <w:r>
        <w:rPr/>
        <w:t>suicidal</w:t>
      </w:r>
      <w:r>
        <w:rPr>
          <w:spacing w:val="-2"/>
        </w:rPr>
        <w:t> </w:t>
      </w:r>
      <w:r>
        <w:rPr/>
        <w:t>or self-harm behavior. This policy will apply during any behavioral emergency, meaning suicide or self-destructive behavior that creates imminent risk of serious harm or death, and less-restrictive interventions are ineffective. Before using any restraint or seclusion, staff must attempt:</w:t>
      </w:r>
    </w:p>
    <w:p>
      <w:pPr>
        <w:pStyle w:val="ListParagraph"/>
        <w:numPr>
          <w:ilvl w:val="2"/>
          <w:numId w:val="1"/>
        </w:numPr>
        <w:tabs>
          <w:tab w:pos="1439" w:val="left" w:leader="none"/>
        </w:tabs>
        <w:spacing w:line="240" w:lineRule="auto" w:before="19" w:after="0"/>
        <w:ind w:left="1439" w:right="0" w:hanging="347"/>
        <w:jc w:val="left"/>
        <w:rPr>
          <w:sz w:val="24"/>
        </w:rPr>
      </w:pPr>
      <w:r>
        <w:rPr>
          <w:spacing w:val="-2"/>
          <w:sz w:val="24"/>
        </w:rPr>
        <w:t>Verbal</w:t>
      </w:r>
      <w:r>
        <w:rPr>
          <w:spacing w:val="-6"/>
          <w:sz w:val="24"/>
        </w:rPr>
        <w:t> </w:t>
      </w:r>
      <w:r>
        <w:rPr>
          <w:spacing w:val="-2"/>
          <w:sz w:val="24"/>
        </w:rPr>
        <w:t>de-escalation</w:t>
      </w:r>
    </w:p>
    <w:p>
      <w:pPr>
        <w:pStyle w:val="BodyText"/>
        <w:spacing w:before="15"/>
      </w:pPr>
    </w:p>
    <w:p>
      <w:pPr>
        <w:pStyle w:val="ListParagraph"/>
        <w:numPr>
          <w:ilvl w:val="2"/>
          <w:numId w:val="1"/>
        </w:numPr>
        <w:tabs>
          <w:tab w:pos="1439" w:val="left" w:leader="none"/>
        </w:tabs>
        <w:spacing w:line="240" w:lineRule="auto" w:before="0" w:after="0"/>
        <w:ind w:left="1439" w:right="0" w:hanging="347"/>
        <w:jc w:val="left"/>
        <w:rPr>
          <w:sz w:val="24"/>
        </w:rPr>
      </w:pPr>
      <w:r>
        <w:rPr>
          <w:sz w:val="24"/>
        </w:rPr>
        <w:t>Safety</w:t>
      </w:r>
      <w:r>
        <w:rPr>
          <w:spacing w:val="-1"/>
          <w:sz w:val="24"/>
        </w:rPr>
        <w:t> </w:t>
      </w:r>
      <w:r>
        <w:rPr>
          <w:spacing w:val="-2"/>
          <w:sz w:val="24"/>
        </w:rPr>
        <w:t>planning</w:t>
      </w:r>
    </w:p>
    <w:p>
      <w:pPr>
        <w:pStyle w:val="BodyText"/>
        <w:spacing w:before="19"/>
      </w:pPr>
    </w:p>
    <w:p>
      <w:pPr>
        <w:pStyle w:val="ListParagraph"/>
        <w:numPr>
          <w:ilvl w:val="2"/>
          <w:numId w:val="1"/>
        </w:numPr>
        <w:tabs>
          <w:tab w:pos="1439" w:val="left" w:leader="none"/>
        </w:tabs>
        <w:spacing w:line="240" w:lineRule="auto" w:before="0" w:after="0"/>
        <w:ind w:left="1439" w:right="0" w:hanging="347"/>
        <w:jc w:val="left"/>
        <w:rPr>
          <w:sz w:val="24"/>
        </w:rPr>
      </w:pPr>
      <w:r>
        <w:rPr>
          <w:sz w:val="24"/>
        </w:rPr>
        <w:t>Clinical</w:t>
      </w:r>
      <w:r>
        <w:rPr>
          <w:spacing w:val="-1"/>
          <w:sz w:val="24"/>
        </w:rPr>
        <w:t> </w:t>
      </w:r>
      <w:r>
        <w:rPr>
          <w:sz w:val="24"/>
        </w:rPr>
        <w:t>time-out</w:t>
      </w:r>
      <w:r>
        <w:rPr>
          <w:spacing w:val="-3"/>
          <w:sz w:val="24"/>
        </w:rPr>
        <w:t> </w:t>
      </w:r>
      <w:r>
        <w:rPr>
          <w:spacing w:val="-2"/>
          <w:sz w:val="24"/>
        </w:rPr>
        <w:t>(voluntary)</w:t>
      </w:r>
    </w:p>
    <w:p>
      <w:pPr>
        <w:pStyle w:val="BodyText"/>
        <w:spacing w:before="19"/>
      </w:pPr>
    </w:p>
    <w:p>
      <w:pPr>
        <w:pStyle w:val="ListParagraph"/>
        <w:numPr>
          <w:ilvl w:val="2"/>
          <w:numId w:val="1"/>
        </w:numPr>
        <w:tabs>
          <w:tab w:pos="1439" w:val="left" w:leader="none"/>
        </w:tabs>
        <w:spacing w:line="240" w:lineRule="auto" w:before="0" w:after="0"/>
        <w:ind w:left="1439" w:right="0" w:hanging="347"/>
        <w:jc w:val="left"/>
        <w:rPr>
          <w:sz w:val="24"/>
        </w:rPr>
      </w:pPr>
      <w:r>
        <w:rPr>
          <w:sz w:val="24"/>
        </w:rPr>
        <w:t>Quiet</w:t>
      </w:r>
      <w:r>
        <w:rPr>
          <w:spacing w:val="1"/>
          <w:sz w:val="24"/>
        </w:rPr>
        <w:t> </w:t>
      </w:r>
      <w:r>
        <w:rPr>
          <w:sz w:val="24"/>
        </w:rPr>
        <w:t>time </w:t>
      </w:r>
      <w:r>
        <w:rPr>
          <w:spacing w:val="-2"/>
          <w:sz w:val="24"/>
        </w:rPr>
        <w:t>(voluntary)</w:t>
      </w:r>
    </w:p>
    <w:p>
      <w:pPr>
        <w:pStyle w:val="BodyText"/>
        <w:spacing w:line="480" w:lineRule="auto" w:before="272"/>
        <w:ind w:left="1079" w:right="1803" w:hanging="720"/>
      </w:pPr>
      <w:r>
        <w:rPr/>
        <w:t>Restraint</w:t>
      </w:r>
      <w:r>
        <w:rPr>
          <w:spacing w:val="-2"/>
        </w:rPr>
        <w:t> </w:t>
      </w:r>
      <w:r>
        <w:rPr/>
        <w:t>or seclusion</w:t>
      </w:r>
      <w:r>
        <w:rPr>
          <w:spacing w:val="-2"/>
        </w:rPr>
        <w:t> </w:t>
      </w:r>
      <w:r>
        <w:rPr/>
        <w:t>may</w:t>
      </w:r>
      <w:r>
        <w:rPr>
          <w:spacing w:val="-2"/>
        </w:rPr>
        <w:t> </w:t>
      </w:r>
      <w:r>
        <w:rPr/>
        <w:t>never be</w:t>
      </w:r>
      <w:r>
        <w:rPr>
          <w:spacing w:val="-8"/>
        </w:rPr>
        <w:t> </w:t>
      </w:r>
      <w:r>
        <w:rPr/>
        <w:t>used</w:t>
      </w:r>
      <w:r>
        <w:rPr>
          <w:spacing w:val="-2"/>
        </w:rPr>
        <w:t> </w:t>
      </w:r>
      <w:r>
        <w:rPr/>
        <w:t>for</w:t>
      </w:r>
      <w:r>
        <w:rPr>
          <w:spacing w:val="-5"/>
        </w:rPr>
        <w:t> </w:t>
      </w:r>
      <w:r>
        <w:rPr/>
        <w:t>punishment, convenience,</w:t>
      </w:r>
      <w:r>
        <w:rPr>
          <w:spacing w:val="-4"/>
        </w:rPr>
        <w:t> </w:t>
      </w:r>
      <w:r>
        <w:rPr/>
        <w:t>retaliation,</w:t>
      </w:r>
      <w:r>
        <w:rPr>
          <w:spacing w:val="-4"/>
        </w:rPr>
        <w:t> </w:t>
      </w:r>
      <w:r>
        <w:rPr/>
        <w:t>or as</w:t>
      </w:r>
      <w:r>
        <w:rPr>
          <w:spacing w:val="-4"/>
        </w:rPr>
        <w:t> </w:t>
      </w:r>
      <w:r>
        <w:rPr/>
        <w:t>a substitute for proper care. Restraint/Seclusion is allowed only when:</w:t>
      </w:r>
    </w:p>
    <w:p>
      <w:pPr>
        <w:pStyle w:val="ListParagraph"/>
        <w:numPr>
          <w:ilvl w:val="2"/>
          <w:numId w:val="1"/>
        </w:numPr>
        <w:tabs>
          <w:tab w:pos="1439" w:val="left" w:leader="none"/>
        </w:tabs>
        <w:spacing w:line="240" w:lineRule="auto" w:before="19" w:after="0"/>
        <w:ind w:left="1439" w:right="0" w:hanging="347"/>
        <w:jc w:val="left"/>
        <w:rPr>
          <w:sz w:val="24"/>
        </w:rPr>
      </w:pPr>
      <w:r>
        <w:rPr>
          <w:sz w:val="24"/>
        </w:rPr>
        <w:t>There</w:t>
      </w:r>
      <w:r>
        <w:rPr>
          <w:spacing w:val="-4"/>
          <w:sz w:val="24"/>
        </w:rPr>
        <w:t> </w:t>
      </w:r>
      <w:r>
        <w:rPr>
          <w:sz w:val="24"/>
        </w:rPr>
        <w:t>is</w:t>
      </w:r>
      <w:r>
        <w:rPr>
          <w:spacing w:val="-2"/>
          <w:sz w:val="24"/>
        </w:rPr>
        <w:t> </w:t>
      </w:r>
      <w:r>
        <w:rPr>
          <w:sz w:val="24"/>
        </w:rPr>
        <w:t>an</w:t>
      </w:r>
      <w:r>
        <w:rPr>
          <w:spacing w:val="-5"/>
          <w:sz w:val="24"/>
        </w:rPr>
        <w:t> </w:t>
      </w:r>
      <w:r>
        <w:rPr>
          <w:sz w:val="24"/>
        </w:rPr>
        <w:t>immediate</w:t>
      </w:r>
      <w:r>
        <w:rPr>
          <w:spacing w:val="-2"/>
          <w:sz w:val="24"/>
        </w:rPr>
        <w:t> </w:t>
      </w:r>
      <w:r>
        <w:rPr>
          <w:sz w:val="24"/>
        </w:rPr>
        <w:t>risk of</w:t>
      </w:r>
      <w:r>
        <w:rPr>
          <w:spacing w:val="2"/>
          <w:sz w:val="24"/>
        </w:rPr>
        <w:t> </w:t>
      </w:r>
      <w:r>
        <w:rPr>
          <w:sz w:val="24"/>
        </w:rPr>
        <w:t>serious</w:t>
      </w:r>
      <w:r>
        <w:rPr>
          <w:spacing w:val="-3"/>
          <w:sz w:val="24"/>
        </w:rPr>
        <w:t> </w:t>
      </w:r>
      <w:r>
        <w:rPr>
          <w:sz w:val="24"/>
        </w:rPr>
        <w:t>self-harm or</w:t>
      </w:r>
      <w:r>
        <w:rPr>
          <w:spacing w:val="-8"/>
          <w:sz w:val="24"/>
        </w:rPr>
        <w:t> </w:t>
      </w:r>
      <w:r>
        <w:rPr>
          <w:sz w:val="24"/>
        </w:rPr>
        <w:t>suicide,</w:t>
      </w:r>
      <w:r>
        <w:rPr>
          <w:spacing w:val="2"/>
          <w:sz w:val="24"/>
        </w:rPr>
        <w:t> </w:t>
      </w:r>
      <w:r>
        <w:rPr>
          <w:spacing w:val="-5"/>
          <w:sz w:val="24"/>
        </w:rPr>
        <w:t>and</w:t>
      </w:r>
    </w:p>
    <w:p>
      <w:pPr>
        <w:pStyle w:val="BodyText"/>
        <w:spacing w:before="19"/>
      </w:pPr>
    </w:p>
    <w:p>
      <w:pPr>
        <w:pStyle w:val="ListParagraph"/>
        <w:numPr>
          <w:ilvl w:val="2"/>
          <w:numId w:val="1"/>
        </w:numPr>
        <w:tabs>
          <w:tab w:pos="1439" w:val="left" w:leader="none"/>
        </w:tabs>
        <w:spacing w:line="475" w:lineRule="auto" w:before="0" w:after="0"/>
        <w:ind w:left="359" w:right="3952" w:firstLine="732"/>
        <w:jc w:val="left"/>
        <w:rPr>
          <w:sz w:val="24"/>
        </w:rPr>
      </w:pPr>
      <w:r>
        <w:rPr>
          <w:sz w:val="24"/>
        </w:rPr>
        <w:t>Less</w:t>
      </w:r>
      <w:r>
        <w:rPr>
          <w:spacing w:val="-6"/>
          <w:sz w:val="24"/>
        </w:rPr>
        <w:t> </w:t>
      </w:r>
      <w:r>
        <w:rPr>
          <w:sz w:val="24"/>
        </w:rPr>
        <w:t>restrictive</w:t>
      </w:r>
      <w:r>
        <w:rPr>
          <w:spacing w:val="-5"/>
          <w:sz w:val="24"/>
        </w:rPr>
        <w:t> </w:t>
      </w:r>
      <w:r>
        <w:rPr>
          <w:sz w:val="24"/>
        </w:rPr>
        <w:t>methods</w:t>
      </w:r>
      <w:r>
        <w:rPr>
          <w:spacing w:val="-6"/>
          <w:sz w:val="24"/>
        </w:rPr>
        <w:t> </w:t>
      </w:r>
      <w:r>
        <w:rPr>
          <w:sz w:val="24"/>
        </w:rPr>
        <w:t>have</w:t>
      </w:r>
      <w:r>
        <w:rPr>
          <w:spacing w:val="-5"/>
          <w:sz w:val="24"/>
        </w:rPr>
        <w:t> </w:t>
      </w:r>
      <w:r>
        <w:rPr>
          <w:sz w:val="24"/>
        </w:rPr>
        <w:t>failed</w:t>
      </w:r>
      <w:r>
        <w:rPr>
          <w:spacing w:val="-4"/>
          <w:sz w:val="24"/>
        </w:rPr>
        <w:t> </w:t>
      </w:r>
      <w:r>
        <w:rPr>
          <w:sz w:val="24"/>
        </w:rPr>
        <w:t>or</w:t>
      </w:r>
      <w:r>
        <w:rPr>
          <w:spacing w:val="-2"/>
          <w:sz w:val="24"/>
        </w:rPr>
        <w:t> </w:t>
      </w:r>
      <w:r>
        <w:rPr>
          <w:sz w:val="24"/>
        </w:rPr>
        <w:t>are</w:t>
      </w:r>
      <w:r>
        <w:rPr>
          <w:spacing w:val="-10"/>
          <w:sz w:val="24"/>
        </w:rPr>
        <w:t> </w:t>
      </w:r>
      <w:r>
        <w:rPr>
          <w:sz w:val="24"/>
        </w:rPr>
        <w:t>inappropriate During restraint or seclusion:</w:t>
      </w:r>
    </w:p>
    <w:p>
      <w:pPr>
        <w:pStyle w:val="ListParagraph"/>
        <w:numPr>
          <w:ilvl w:val="2"/>
          <w:numId w:val="1"/>
        </w:numPr>
        <w:tabs>
          <w:tab w:pos="1439" w:val="left" w:leader="none"/>
        </w:tabs>
        <w:spacing w:line="240" w:lineRule="auto" w:before="26" w:after="0"/>
        <w:ind w:left="1439" w:right="0" w:hanging="347"/>
        <w:jc w:val="left"/>
        <w:rPr>
          <w:sz w:val="24"/>
        </w:rPr>
      </w:pPr>
      <w:r>
        <w:rPr>
          <w:sz w:val="24"/>
        </w:rPr>
        <w:t>Staff</w:t>
      </w:r>
      <w:r>
        <w:rPr>
          <w:spacing w:val="1"/>
          <w:sz w:val="24"/>
        </w:rPr>
        <w:t> </w:t>
      </w:r>
      <w:r>
        <w:rPr>
          <w:sz w:val="24"/>
        </w:rPr>
        <w:t>must</w:t>
      </w:r>
      <w:r>
        <w:rPr>
          <w:spacing w:val="-4"/>
          <w:sz w:val="24"/>
        </w:rPr>
        <w:t> </w:t>
      </w:r>
      <w:r>
        <w:rPr>
          <w:sz w:val="24"/>
        </w:rPr>
        <w:t>provide</w:t>
      </w:r>
      <w:r>
        <w:rPr>
          <w:spacing w:val="-1"/>
          <w:sz w:val="24"/>
        </w:rPr>
        <w:t> </w:t>
      </w:r>
      <w:r>
        <w:rPr>
          <w:sz w:val="24"/>
        </w:rPr>
        <w:t>continuous</w:t>
      </w:r>
      <w:r>
        <w:rPr>
          <w:spacing w:val="-1"/>
          <w:sz w:val="24"/>
        </w:rPr>
        <w:t> </w:t>
      </w:r>
      <w:r>
        <w:rPr>
          <w:spacing w:val="-2"/>
          <w:sz w:val="24"/>
        </w:rPr>
        <w:t>observation.</w:t>
      </w:r>
    </w:p>
    <w:p>
      <w:pPr>
        <w:pStyle w:val="BodyText"/>
        <w:spacing w:before="19"/>
      </w:pPr>
    </w:p>
    <w:p>
      <w:pPr>
        <w:pStyle w:val="ListParagraph"/>
        <w:numPr>
          <w:ilvl w:val="2"/>
          <w:numId w:val="1"/>
        </w:numPr>
        <w:tabs>
          <w:tab w:pos="1439" w:val="left" w:leader="none"/>
        </w:tabs>
        <w:spacing w:line="240" w:lineRule="auto" w:before="0" w:after="0"/>
        <w:ind w:left="1439" w:right="0" w:hanging="347"/>
        <w:jc w:val="left"/>
        <w:rPr>
          <w:sz w:val="24"/>
        </w:rPr>
      </w:pPr>
      <w:r>
        <w:rPr>
          <w:sz w:val="24"/>
        </w:rPr>
        <w:t>Staff</w:t>
      </w:r>
      <w:r>
        <w:rPr>
          <w:spacing w:val="1"/>
          <w:sz w:val="24"/>
        </w:rPr>
        <w:t> </w:t>
      </w:r>
      <w:r>
        <w:rPr>
          <w:sz w:val="24"/>
        </w:rPr>
        <w:t>must</w:t>
      </w:r>
      <w:r>
        <w:rPr>
          <w:spacing w:val="-5"/>
          <w:sz w:val="24"/>
        </w:rPr>
        <w:t> </w:t>
      </w:r>
      <w:r>
        <w:rPr>
          <w:sz w:val="24"/>
        </w:rPr>
        <w:t>monitor</w:t>
      </w:r>
      <w:r>
        <w:rPr>
          <w:spacing w:val="-3"/>
          <w:sz w:val="24"/>
        </w:rPr>
        <w:t> </w:t>
      </w:r>
      <w:r>
        <w:rPr>
          <w:sz w:val="24"/>
        </w:rPr>
        <w:t>physical</w:t>
      </w:r>
      <w:r>
        <w:rPr>
          <w:spacing w:val="-1"/>
          <w:sz w:val="24"/>
        </w:rPr>
        <w:t> </w:t>
      </w:r>
      <w:r>
        <w:rPr>
          <w:sz w:val="24"/>
        </w:rPr>
        <w:t>and</w:t>
      </w:r>
      <w:r>
        <w:rPr>
          <w:spacing w:val="-1"/>
          <w:sz w:val="24"/>
        </w:rPr>
        <w:t> </w:t>
      </w:r>
      <w:r>
        <w:rPr>
          <w:sz w:val="24"/>
        </w:rPr>
        <w:t>emotional</w:t>
      </w:r>
      <w:r>
        <w:rPr>
          <w:spacing w:val="-4"/>
          <w:sz w:val="24"/>
        </w:rPr>
        <w:t> </w:t>
      </w:r>
      <w:r>
        <w:rPr>
          <w:spacing w:val="-2"/>
          <w:sz w:val="24"/>
        </w:rPr>
        <w:t>safety.</w:t>
      </w:r>
    </w:p>
    <w:p>
      <w:pPr>
        <w:pStyle w:val="ListParagraph"/>
        <w:spacing w:after="0" w:line="240" w:lineRule="auto"/>
        <w:jc w:val="left"/>
        <w:rPr>
          <w:sz w:val="24"/>
        </w:rPr>
        <w:sectPr>
          <w:pgSz w:w="12240" w:h="15840"/>
          <w:pgMar w:header="720" w:footer="0" w:top="1340" w:bottom="280" w:left="720" w:right="720"/>
        </w:sectPr>
      </w:pPr>
    </w:p>
    <w:p>
      <w:pPr>
        <w:pStyle w:val="ListParagraph"/>
        <w:numPr>
          <w:ilvl w:val="2"/>
          <w:numId w:val="1"/>
        </w:numPr>
        <w:tabs>
          <w:tab w:pos="1439" w:val="left" w:leader="none"/>
        </w:tabs>
        <w:spacing w:line="240" w:lineRule="auto" w:before="117" w:after="0"/>
        <w:ind w:left="1439" w:right="0" w:hanging="347"/>
        <w:jc w:val="left"/>
        <w:rPr>
          <w:sz w:val="24"/>
        </w:rPr>
      </w:pPr>
      <w:r>
        <w:rPr>
          <w:sz w:val="24"/>
        </w:rPr>
        <w:t>Staff</w:t>
      </w:r>
      <w:r>
        <w:rPr>
          <w:spacing w:val="-1"/>
          <w:sz w:val="24"/>
        </w:rPr>
        <w:t> </w:t>
      </w:r>
      <w:r>
        <w:rPr>
          <w:sz w:val="24"/>
        </w:rPr>
        <w:t>must</w:t>
      </w:r>
      <w:r>
        <w:rPr>
          <w:spacing w:val="-4"/>
          <w:sz w:val="24"/>
        </w:rPr>
        <w:t> </w:t>
      </w:r>
      <w:r>
        <w:rPr>
          <w:sz w:val="24"/>
        </w:rPr>
        <w:t>communicate</w:t>
      </w:r>
      <w:r>
        <w:rPr>
          <w:spacing w:val="-1"/>
          <w:sz w:val="24"/>
        </w:rPr>
        <w:t> </w:t>
      </w:r>
      <w:r>
        <w:rPr>
          <w:sz w:val="24"/>
        </w:rPr>
        <w:t>with the</w:t>
      </w:r>
      <w:r>
        <w:rPr>
          <w:spacing w:val="-6"/>
          <w:sz w:val="24"/>
        </w:rPr>
        <w:t> </w:t>
      </w:r>
      <w:r>
        <w:rPr>
          <w:sz w:val="24"/>
        </w:rPr>
        <w:t>individual</w:t>
      </w:r>
      <w:r>
        <w:rPr>
          <w:spacing w:val="-3"/>
          <w:sz w:val="24"/>
        </w:rPr>
        <w:t> </w:t>
      </w:r>
      <w:r>
        <w:rPr>
          <w:sz w:val="24"/>
        </w:rPr>
        <w:t>as</w:t>
      </w:r>
      <w:r>
        <w:rPr>
          <w:spacing w:val="-2"/>
          <w:sz w:val="24"/>
        </w:rPr>
        <w:t> </w:t>
      </w:r>
      <w:r>
        <w:rPr>
          <w:sz w:val="24"/>
        </w:rPr>
        <w:t>soon as</w:t>
      </w:r>
      <w:r>
        <w:rPr>
          <w:spacing w:val="-2"/>
          <w:sz w:val="24"/>
        </w:rPr>
        <w:t> possible.</w:t>
      </w:r>
    </w:p>
    <w:p>
      <w:pPr>
        <w:pStyle w:val="BodyText"/>
        <w:spacing w:before="19"/>
      </w:pPr>
    </w:p>
    <w:p>
      <w:pPr>
        <w:pStyle w:val="ListParagraph"/>
        <w:numPr>
          <w:ilvl w:val="2"/>
          <w:numId w:val="1"/>
        </w:numPr>
        <w:tabs>
          <w:tab w:pos="1439" w:val="left" w:leader="none"/>
        </w:tabs>
        <w:spacing w:line="477" w:lineRule="auto" w:before="0" w:after="0"/>
        <w:ind w:left="1439" w:right="647" w:hanging="348"/>
        <w:jc w:val="both"/>
        <w:rPr>
          <w:sz w:val="24"/>
        </w:rPr>
      </w:pPr>
      <w:r>
        <w:rPr>
          <w:sz w:val="24"/>
        </w:rPr>
        <w:t>Staff</w:t>
      </w:r>
      <w:r>
        <w:rPr>
          <w:spacing w:val="-6"/>
          <w:sz w:val="24"/>
        </w:rPr>
        <w:t> </w:t>
      </w:r>
      <w:r>
        <w:rPr>
          <w:sz w:val="24"/>
        </w:rPr>
        <w:t>will</w:t>
      </w:r>
      <w:r>
        <w:rPr>
          <w:spacing w:val="-8"/>
          <w:sz w:val="24"/>
        </w:rPr>
        <w:t> </w:t>
      </w:r>
      <w:r>
        <w:rPr>
          <w:sz w:val="24"/>
        </w:rPr>
        <w:t>communicate</w:t>
      </w:r>
      <w:r>
        <w:rPr>
          <w:spacing w:val="-5"/>
          <w:sz w:val="24"/>
        </w:rPr>
        <w:t> </w:t>
      </w:r>
      <w:r>
        <w:rPr>
          <w:sz w:val="24"/>
        </w:rPr>
        <w:t>with</w:t>
      </w:r>
      <w:r>
        <w:rPr>
          <w:spacing w:val="-8"/>
          <w:sz w:val="24"/>
        </w:rPr>
        <w:t> </w:t>
      </w:r>
      <w:r>
        <w:rPr>
          <w:sz w:val="24"/>
        </w:rPr>
        <w:t>emergency</w:t>
      </w:r>
      <w:r>
        <w:rPr>
          <w:spacing w:val="-4"/>
          <w:sz w:val="24"/>
        </w:rPr>
        <w:t> </w:t>
      </w:r>
      <w:r>
        <w:rPr>
          <w:sz w:val="24"/>
        </w:rPr>
        <w:t>services</w:t>
      </w:r>
      <w:r>
        <w:rPr>
          <w:spacing w:val="-6"/>
          <w:sz w:val="24"/>
        </w:rPr>
        <w:t> </w:t>
      </w:r>
      <w:r>
        <w:rPr>
          <w:sz w:val="24"/>
        </w:rPr>
        <w:t>and</w:t>
      </w:r>
      <w:r>
        <w:rPr>
          <w:spacing w:val="-4"/>
          <w:sz w:val="24"/>
        </w:rPr>
        <w:t> </w:t>
      </w:r>
      <w:r>
        <w:rPr>
          <w:sz w:val="24"/>
        </w:rPr>
        <w:t>the</w:t>
      </w:r>
      <w:r>
        <w:rPr>
          <w:spacing w:val="-15"/>
          <w:sz w:val="24"/>
        </w:rPr>
        <w:t> </w:t>
      </w:r>
      <w:r>
        <w:rPr>
          <w:sz w:val="24"/>
        </w:rPr>
        <w:t>Administrator.</w:t>
      </w:r>
      <w:r>
        <w:rPr>
          <w:spacing w:val="-10"/>
          <w:sz w:val="24"/>
        </w:rPr>
        <w:t> </w:t>
      </w:r>
      <w:r>
        <w:rPr>
          <w:sz w:val="24"/>
        </w:rPr>
        <w:t>The</w:t>
      </w:r>
      <w:r>
        <w:rPr>
          <w:spacing w:val="-15"/>
          <w:sz w:val="24"/>
        </w:rPr>
        <w:t> </w:t>
      </w:r>
      <w:r>
        <w:rPr>
          <w:sz w:val="24"/>
        </w:rPr>
        <w:t>Administrator will</w:t>
      </w:r>
      <w:r>
        <w:rPr>
          <w:spacing w:val="-2"/>
          <w:sz w:val="24"/>
        </w:rPr>
        <w:t> </w:t>
      </w:r>
      <w:r>
        <w:rPr>
          <w:sz w:val="24"/>
        </w:rPr>
        <w:t>communicate</w:t>
      </w:r>
      <w:r>
        <w:rPr>
          <w:spacing w:val="-3"/>
          <w:sz w:val="24"/>
        </w:rPr>
        <w:t> </w:t>
      </w:r>
      <w:r>
        <w:rPr>
          <w:sz w:val="24"/>
        </w:rPr>
        <w:t>with</w:t>
      </w:r>
      <w:r>
        <w:rPr>
          <w:spacing w:val="-6"/>
          <w:sz w:val="24"/>
        </w:rPr>
        <w:t> </w:t>
      </w:r>
      <w:r>
        <w:rPr>
          <w:sz w:val="24"/>
        </w:rPr>
        <w:t>the</w:t>
      </w:r>
      <w:r>
        <w:rPr>
          <w:spacing w:val="-3"/>
          <w:sz w:val="24"/>
        </w:rPr>
        <w:t> </w:t>
      </w:r>
      <w:r>
        <w:rPr>
          <w:sz w:val="24"/>
        </w:rPr>
        <w:t>RME.</w:t>
      </w:r>
      <w:r>
        <w:rPr>
          <w:spacing w:val="-4"/>
          <w:sz w:val="24"/>
        </w:rPr>
        <w:t> </w:t>
      </w:r>
      <w:r>
        <w:rPr>
          <w:sz w:val="24"/>
        </w:rPr>
        <w:t>If</w:t>
      </w:r>
      <w:r>
        <w:rPr>
          <w:spacing w:val="-4"/>
          <w:sz w:val="24"/>
        </w:rPr>
        <w:t> </w:t>
      </w:r>
      <w:r>
        <w:rPr>
          <w:sz w:val="24"/>
        </w:rPr>
        <w:t>Participant</w:t>
      </w:r>
      <w:r>
        <w:rPr>
          <w:spacing w:val="-5"/>
          <w:sz w:val="24"/>
        </w:rPr>
        <w:t> </w:t>
      </w:r>
      <w:r>
        <w:rPr>
          <w:sz w:val="24"/>
        </w:rPr>
        <w:t>is</w:t>
      </w:r>
      <w:r>
        <w:rPr>
          <w:spacing w:val="-8"/>
          <w:sz w:val="24"/>
        </w:rPr>
        <w:t> </w:t>
      </w:r>
      <w:r>
        <w:rPr>
          <w:sz w:val="24"/>
        </w:rPr>
        <w:t>not</w:t>
      </w:r>
      <w:r>
        <w:rPr>
          <w:spacing w:val="-2"/>
          <w:sz w:val="24"/>
        </w:rPr>
        <w:t> </w:t>
      </w:r>
      <w:r>
        <w:rPr>
          <w:sz w:val="24"/>
        </w:rPr>
        <w:t>willing</w:t>
      </w:r>
      <w:r>
        <w:rPr>
          <w:spacing w:val="-6"/>
          <w:sz w:val="24"/>
        </w:rPr>
        <w:t> </w:t>
      </w:r>
      <w:r>
        <w:rPr>
          <w:sz w:val="24"/>
        </w:rPr>
        <w:t>to</w:t>
      </w:r>
      <w:r>
        <w:rPr>
          <w:spacing w:val="-2"/>
          <w:sz w:val="24"/>
        </w:rPr>
        <w:t> </w:t>
      </w:r>
      <w:r>
        <w:rPr>
          <w:sz w:val="24"/>
        </w:rPr>
        <w:t>seek</w:t>
      </w:r>
      <w:r>
        <w:rPr>
          <w:spacing w:val="-2"/>
          <w:sz w:val="24"/>
        </w:rPr>
        <w:t> </w:t>
      </w:r>
      <w:r>
        <w:rPr>
          <w:sz w:val="24"/>
        </w:rPr>
        <w:t>emergency</w:t>
      </w:r>
      <w:r>
        <w:rPr>
          <w:spacing w:val="-2"/>
          <w:sz w:val="24"/>
        </w:rPr>
        <w:t> </w:t>
      </w:r>
      <w:r>
        <w:rPr>
          <w:sz w:val="24"/>
        </w:rPr>
        <w:t>help,</w:t>
      </w:r>
      <w:r>
        <w:rPr>
          <w:spacing w:val="-4"/>
          <w:sz w:val="24"/>
        </w:rPr>
        <w:t> </w:t>
      </w:r>
      <w:r>
        <w:rPr>
          <w:sz w:val="24"/>
        </w:rPr>
        <w:t>staff </w:t>
      </w:r>
      <w:r>
        <w:rPr>
          <w:spacing w:val="-4"/>
          <w:sz w:val="24"/>
        </w:rPr>
        <w:t>will</w:t>
      </w:r>
    </w:p>
    <w:p>
      <w:pPr>
        <w:pStyle w:val="ListParagraph"/>
        <w:numPr>
          <w:ilvl w:val="2"/>
          <w:numId w:val="1"/>
        </w:numPr>
        <w:tabs>
          <w:tab w:pos="1439" w:val="left" w:leader="none"/>
        </w:tabs>
        <w:spacing w:line="480" w:lineRule="auto" w:before="23" w:after="0"/>
        <w:ind w:left="1439" w:right="977" w:hanging="348"/>
        <w:jc w:val="left"/>
        <w:rPr>
          <w:sz w:val="24"/>
        </w:rPr>
      </w:pPr>
      <w:r>
        <w:rPr>
          <w:sz w:val="24"/>
        </w:rPr>
        <w:t>Check</w:t>
      </w:r>
      <w:r>
        <w:rPr>
          <w:spacing w:val="-2"/>
          <w:sz w:val="24"/>
        </w:rPr>
        <w:t> </w:t>
      </w:r>
      <w:r>
        <w:rPr>
          <w:sz w:val="24"/>
        </w:rPr>
        <w:t>on</w:t>
      </w:r>
      <w:r>
        <w:rPr>
          <w:spacing w:val="-2"/>
          <w:sz w:val="24"/>
        </w:rPr>
        <w:t> </w:t>
      </w:r>
      <w:r>
        <w:rPr>
          <w:sz w:val="24"/>
        </w:rPr>
        <w:t>the</w:t>
      </w:r>
      <w:r>
        <w:rPr>
          <w:spacing w:val="-3"/>
          <w:sz w:val="24"/>
        </w:rPr>
        <w:t> </w:t>
      </w:r>
      <w:r>
        <w:rPr>
          <w:sz w:val="24"/>
        </w:rPr>
        <w:t>participant</w:t>
      </w:r>
      <w:r>
        <w:rPr>
          <w:spacing w:val="-2"/>
          <w:sz w:val="24"/>
        </w:rPr>
        <w:t> </w:t>
      </w:r>
      <w:r>
        <w:rPr>
          <w:sz w:val="24"/>
        </w:rPr>
        <w:t>at</w:t>
      </w:r>
      <w:r>
        <w:rPr>
          <w:spacing w:val="-6"/>
          <w:sz w:val="24"/>
        </w:rPr>
        <w:t> </w:t>
      </w:r>
      <w:r>
        <w:rPr>
          <w:sz w:val="24"/>
        </w:rPr>
        <w:t>least</w:t>
      </w:r>
      <w:r>
        <w:rPr>
          <w:spacing w:val="-2"/>
          <w:sz w:val="24"/>
        </w:rPr>
        <w:t> </w:t>
      </w:r>
      <w:r>
        <w:rPr>
          <w:sz w:val="24"/>
        </w:rPr>
        <w:t>hourly</w:t>
      </w:r>
      <w:r>
        <w:rPr>
          <w:spacing w:val="-7"/>
          <w:sz w:val="24"/>
        </w:rPr>
        <w:t> </w:t>
      </w:r>
      <w:r>
        <w:rPr>
          <w:sz w:val="24"/>
        </w:rPr>
        <w:t>until</w:t>
      </w:r>
      <w:r>
        <w:rPr>
          <w:spacing w:val="-6"/>
          <w:sz w:val="24"/>
        </w:rPr>
        <w:t> </w:t>
      </w:r>
      <w:r>
        <w:rPr>
          <w:sz w:val="24"/>
        </w:rPr>
        <w:t>the</w:t>
      </w:r>
      <w:r>
        <w:rPr>
          <w:spacing w:val="-3"/>
          <w:sz w:val="24"/>
        </w:rPr>
        <w:t> </w:t>
      </w:r>
      <w:r>
        <w:rPr>
          <w:sz w:val="24"/>
        </w:rPr>
        <w:t>situation</w:t>
      </w:r>
      <w:r>
        <w:rPr>
          <w:spacing w:val="-2"/>
          <w:sz w:val="24"/>
        </w:rPr>
        <w:t> </w:t>
      </w:r>
      <w:r>
        <w:rPr>
          <w:sz w:val="24"/>
        </w:rPr>
        <w:t>is</w:t>
      </w:r>
      <w:r>
        <w:rPr>
          <w:spacing w:val="-4"/>
          <w:sz w:val="24"/>
        </w:rPr>
        <w:t> </w:t>
      </w:r>
      <w:r>
        <w:rPr>
          <w:sz w:val="24"/>
        </w:rPr>
        <w:t>stabilized</w:t>
      </w:r>
      <w:r>
        <w:rPr>
          <w:spacing w:val="-2"/>
          <w:sz w:val="24"/>
        </w:rPr>
        <w:t> </w:t>
      </w:r>
      <w:r>
        <w:rPr>
          <w:sz w:val="24"/>
        </w:rPr>
        <w:t>and</w:t>
      </w:r>
      <w:r>
        <w:rPr>
          <w:spacing w:val="-2"/>
          <w:sz w:val="24"/>
        </w:rPr>
        <w:t> </w:t>
      </w:r>
      <w:r>
        <w:rPr>
          <w:sz w:val="24"/>
        </w:rPr>
        <w:t>immediately report any changes in behavior</w:t>
      </w:r>
    </w:p>
    <w:p>
      <w:pPr>
        <w:pStyle w:val="BodyText"/>
        <w:ind w:left="359"/>
      </w:pPr>
      <w:r>
        <w:rPr/>
        <w:t>Documentation</w:t>
      </w:r>
      <w:r>
        <w:rPr>
          <w:spacing w:val="-3"/>
        </w:rPr>
        <w:t> </w:t>
      </w:r>
      <w:r>
        <w:rPr/>
        <w:t>of</w:t>
      </w:r>
      <w:r>
        <w:rPr>
          <w:spacing w:val="2"/>
        </w:rPr>
        <w:t> </w:t>
      </w:r>
      <w:r>
        <w:rPr/>
        <w:t>every</w:t>
      </w:r>
      <w:r>
        <w:rPr>
          <w:spacing w:val="-4"/>
        </w:rPr>
        <w:t> </w:t>
      </w:r>
      <w:r>
        <w:rPr/>
        <w:t>incident must </w:t>
      </w:r>
      <w:r>
        <w:rPr>
          <w:spacing w:val="-2"/>
        </w:rPr>
        <w:t>include:</w:t>
      </w:r>
    </w:p>
    <w:p>
      <w:pPr>
        <w:pStyle w:val="BodyText"/>
        <w:spacing w:before="19"/>
      </w:pPr>
    </w:p>
    <w:p>
      <w:pPr>
        <w:pStyle w:val="ListParagraph"/>
        <w:numPr>
          <w:ilvl w:val="0"/>
          <w:numId w:val="21"/>
        </w:numPr>
        <w:tabs>
          <w:tab w:pos="1079" w:val="left" w:leader="none"/>
        </w:tabs>
        <w:spacing w:line="240" w:lineRule="auto" w:before="0" w:after="0"/>
        <w:ind w:left="1079" w:right="0" w:hanging="347"/>
        <w:jc w:val="left"/>
        <w:rPr>
          <w:sz w:val="24"/>
        </w:rPr>
      </w:pPr>
      <w:r>
        <w:rPr>
          <w:sz w:val="24"/>
        </w:rPr>
        <w:t>Behavior</w:t>
      </w:r>
      <w:r>
        <w:rPr>
          <w:spacing w:val="1"/>
          <w:sz w:val="24"/>
        </w:rPr>
        <w:t> </w:t>
      </w:r>
      <w:r>
        <w:rPr>
          <w:sz w:val="24"/>
        </w:rPr>
        <w:t>leading to</w:t>
      </w:r>
      <w:r>
        <w:rPr>
          <w:spacing w:val="1"/>
          <w:sz w:val="24"/>
        </w:rPr>
        <w:t> </w:t>
      </w:r>
      <w:r>
        <w:rPr>
          <w:spacing w:val="-2"/>
          <w:sz w:val="24"/>
        </w:rPr>
        <w:t>emergency</w:t>
      </w:r>
    </w:p>
    <w:p>
      <w:pPr>
        <w:pStyle w:val="BodyText"/>
        <w:spacing w:before="15"/>
      </w:pPr>
    </w:p>
    <w:p>
      <w:pPr>
        <w:pStyle w:val="ListParagraph"/>
        <w:numPr>
          <w:ilvl w:val="0"/>
          <w:numId w:val="21"/>
        </w:numPr>
        <w:tabs>
          <w:tab w:pos="1079" w:val="left" w:leader="none"/>
        </w:tabs>
        <w:spacing w:line="240" w:lineRule="auto" w:before="0" w:after="0"/>
        <w:ind w:left="1079" w:right="0" w:hanging="347"/>
        <w:jc w:val="left"/>
        <w:rPr>
          <w:sz w:val="24"/>
        </w:rPr>
      </w:pPr>
      <w:r>
        <w:rPr>
          <w:sz w:val="24"/>
        </w:rPr>
        <w:t>Less-restrictive</w:t>
      </w:r>
      <w:r>
        <w:rPr>
          <w:spacing w:val="-5"/>
          <w:sz w:val="24"/>
        </w:rPr>
        <w:t> </w:t>
      </w:r>
      <w:r>
        <w:rPr>
          <w:sz w:val="24"/>
        </w:rPr>
        <w:t>steps</w:t>
      </w:r>
      <w:r>
        <w:rPr>
          <w:spacing w:val="-5"/>
          <w:sz w:val="24"/>
        </w:rPr>
        <w:t> </w:t>
      </w:r>
      <w:r>
        <w:rPr>
          <w:spacing w:val="-2"/>
          <w:sz w:val="24"/>
        </w:rPr>
        <w:t>attempted</w:t>
      </w:r>
    </w:p>
    <w:p>
      <w:pPr>
        <w:pStyle w:val="BodyText"/>
        <w:spacing w:before="19"/>
      </w:pPr>
    </w:p>
    <w:p>
      <w:pPr>
        <w:pStyle w:val="ListParagraph"/>
        <w:numPr>
          <w:ilvl w:val="0"/>
          <w:numId w:val="21"/>
        </w:numPr>
        <w:tabs>
          <w:tab w:pos="1079" w:val="left" w:leader="none"/>
        </w:tabs>
        <w:spacing w:line="475" w:lineRule="auto" w:before="0" w:after="0"/>
        <w:ind w:left="359" w:right="4646" w:firstLine="372"/>
        <w:jc w:val="left"/>
        <w:rPr>
          <w:sz w:val="24"/>
        </w:rPr>
      </w:pPr>
      <w:r>
        <w:rPr>
          <w:sz w:val="24"/>
        </w:rPr>
        <w:t>Type/duration</w:t>
      </w:r>
      <w:r>
        <w:rPr>
          <w:spacing w:val="-9"/>
          <w:sz w:val="24"/>
        </w:rPr>
        <w:t> </w:t>
      </w:r>
      <w:r>
        <w:rPr>
          <w:sz w:val="24"/>
        </w:rPr>
        <w:t>of</w:t>
      </w:r>
      <w:r>
        <w:rPr>
          <w:spacing w:val="-12"/>
          <w:sz w:val="24"/>
        </w:rPr>
        <w:t> </w:t>
      </w:r>
      <w:r>
        <w:rPr>
          <w:sz w:val="24"/>
        </w:rPr>
        <w:t>restraint</w:t>
      </w:r>
      <w:r>
        <w:rPr>
          <w:spacing w:val="-9"/>
          <w:sz w:val="24"/>
        </w:rPr>
        <w:t> </w:t>
      </w:r>
      <w:r>
        <w:rPr>
          <w:sz w:val="24"/>
        </w:rPr>
        <w:t>or</w:t>
      </w:r>
      <w:r>
        <w:rPr>
          <w:spacing w:val="-8"/>
          <w:sz w:val="24"/>
        </w:rPr>
        <w:t> </w:t>
      </w:r>
      <w:r>
        <w:rPr>
          <w:sz w:val="24"/>
        </w:rPr>
        <w:t>seclusion</w:t>
      </w:r>
      <w:r>
        <w:rPr>
          <w:spacing w:val="-9"/>
          <w:sz w:val="24"/>
        </w:rPr>
        <w:t> </w:t>
      </w:r>
      <w:r>
        <w:rPr>
          <w:sz w:val="24"/>
        </w:rPr>
        <w:t>(if</w:t>
      </w:r>
      <w:r>
        <w:rPr>
          <w:spacing w:val="-12"/>
          <w:sz w:val="24"/>
        </w:rPr>
        <w:t> </w:t>
      </w:r>
      <w:r>
        <w:rPr>
          <w:sz w:val="24"/>
        </w:rPr>
        <w:t>applicable) All staff must be trained and competent in:</w:t>
      </w:r>
    </w:p>
    <w:p>
      <w:pPr>
        <w:pStyle w:val="ListParagraph"/>
        <w:numPr>
          <w:ilvl w:val="0"/>
          <w:numId w:val="21"/>
        </w:numPr>
        <w:tabs>
          <w:tab w:pos="1079" w:val="left" w:leader="none"/>
        </w:tabs>
        <w:spacing w:line="240" w:lineRule="auto" w:before="25" w:after="0"/>
        <w:ind w:left="1079" w:right="0" w:hanging="347"/>
        <w:jc w:val="left"/>
        <w:rPr>
          <w:sz w:val="24"/>
        </w:rPr>
      </w:pPr>
      <w:r>
        <w:rPr>
          <w:sz w:val="24"/>
        </w:rPr>
        <w:t>Suicide-risk</w:t>
      </w:r>
      <w:r>
        <w:rPr>
          <w:spacing w:val="-1"/>
          <w:sz w:val="24"/>
        </w:rPr>
        <w:t> </w:t>
      </w:r>
      <w:r>
        <w:rPr>
          <w:sz w:val="24"/>
        </w:rPr>
        <w:t>de-</w:t>
      </w:r>
      <w:r>
        <w:rPr>
          <w:spacing w:val="-2"/>
          <w:sz w:val="24"/>
        </w:rPr>
        <w:t>escalation</w:t>
      </w:r>
    </w:p>
    <w:p>
      <w:pPr>
        <w:pStyle w:val="BodyText"/>
        <w:spacing w:before="20"/>
      </w:pPr>
    </w:p>
    <w:p>
      <w:pPr>
        <w:pStyle w:val="ListParagraph"/>
        <w:numPr>
          <w:ilvl w:val="0"/>
          <w:numId w:val="21"/>
        </w:numPr>
        <w:tabs>
          <w:tab w:pos="1079" w:val="left" w:leader="none"/>
        </w:tabs>
        <w:spacing w:line="240" w:lineRule="auto" w:before="0" w:after="0"/>
        <w:ind w:left="1079" w:right="0" w:hanging="347"/>
        <w:jc w:val="left"/>
        <w:rPr>
          <w:sz w:val="24"/>
        </w:rPr>
      </w:pPr>
      <w:r>
        <w:rPr>
          <w:sz w:val="24"/>
        </w:rPr>
        <w:t>Crisis</w:t>
      </w:r>
      <w:r>
        <w:rPr>
          <w:spacing w:val="-4"/>
          <w:sz w:val="24"/>
        </w:rPr>
        <w:t> </w:t>
      </w:r>
      <w:r>
        <w:rPr>
          <w:spacing w:val="-2"/>
          <w:sz w:val="24"/>
        </w:rPr>
        <w:t>intervention</w:t>
      </w:r>
    </w:p>
    <w:p>
      <w:pPr>
        <w:pStyle w:val="BodyText"/>
        <w:spacing w:before="19"/>
      </w:pPr>
    </w:p>
    <w:p>
      <w:pPr>
        <w:pStyle w:val="ListParagraph"/>
        <w:numPr>
          <w:ilvl w:val="0"/>
          <w:numId w:val="21"/>
        </w:numPr>
        <w:tabs>
          <w:tab w:pos="1079" w:val="left" w:leader="none"/>
        </w:tabs>
        <w:spacing w:line="240" w:lineRule="auto" w:before="0" w:after="0"/>
        <w:ind w:left="1079" w:right="0" w:hanging="347"/>
        <w:jc w:val="left"/>
        <w:rPr>
          <w:sz w:val="24"/>
        </w:rPr>
      </w:pPr>
      <w:r>
        <w:rPr>
          <w:sz w:val="24"/>
        </w:rPr>
        <w:t>Safe,</w:t>
      </w:r>
      <w:r>
        <w:rPr>
          <w:spacing w:val="1"/>
          <w:sz w:val="24"/>
        </w:rPr>
        <w:t> </w:t>
      </w:r>
      <w:r>
        <w:rPr>
          <w:sz w:val="24"/>
        </w:rPr>
        <w:t>approved</w:t>
      </w:r>
      <w:r>
        <w:rPr>
          <w:spacing w:val="-6"/>
          <w:sz w:val="24"/>
        </w:rPr>
        <w:t> </w:t>
      </w:r>
      <w:r>
        <w:rPr>
          <w:sz w:val="24"/>
        </w:rPr>
        <w:t>restraint</w:t>
      </w:r>
      <w:r>
        <w:rPr>
          <w:spacing w:val="-1"/>
          <w:sz w:val="24"/>
        </w:rPr>
        <w:t> </w:t>
      </w:r>
      <w:r>
        <w:rPr>
          <w:sz w:val="24"/>
        </w:rPr>
        <w:t>and</w:t>
      </w:r>
      <w:r>
        <w:rPr>
          <w:spacing w:val="-6"/>
          <w:sz w:val="24"/>
        </w:rPr>
        <w:t> </w:t>
      </w:r>
      <w:r>
        <w:rPr>
          <w:sz w:val="24"/>
        </w:rPr>
        <w:t>seclusion </w:t>
      </w:r>
      <w:r>
        <w:rPr>
          <w:spacing w:val="-2"/>
          <w:sz w:val="24"/>
        </w:rPr>
        <w:t>practices</w:t>
      </w:r>
    </w:p>
    <w:p>
      <w:pPr>
        <w:pStyle w:val="BodyText"/>
        <w:spacing w:before="14"/>
      </w:pPr>
    </w:p>
    <w:p>
      <w:pPr>
        <w:pStyle w:val="ListParagraph"/>
        <w:numPr>
          <w:ilvl w:val="0"/>
          <w:numId w:val="21"/>
        </w:numPr>
        <w:tabs>
          <w:tab w:pos="1079" w:val="left" w:leader="none"/>
        </w:tabs>
        <w:spacing w:line="240" w:lineRule="auto" w:before="0" w:after="0"/>
        <w:ind w:left="1079" w:right="0" w:hanging="347"/>
        <w:jc w:val="left"/>
        <w:rPr>
          <w:sz w:val="24"/>
        </w:rPr>
      </w:pPr>
      <w:r>
        <w:rPr>
          <w:sz w:val="24"/>
        </w:rPr>
        <w:t>Monitoring</w:t>
      </w:r>
      <w:r>
        <w:rPr>
          <w:spacing w:val="-1"/>
          <w:sz w:val="24"/>
        </w:rPr>
        <w:t> </w:t>
      </w:r>
      <w:r>
        <w:rPr>
          <w:sz w:val="24"/>
        </w:rPr>
        <w:t>and documentation</w:t>
      </w:r>
      <w:r>
        <w:rPr>
          <w:spacing w:val="-4"/>
          <w:sz w:val="24"/>
        </w:rPr>
        <w:t> </w:t>
      </w:r>
      <w:r>
        <w:rPr>
          <w:spacing w:val="-2"/>
          <w:sz w:val="24"/>
        </w:rPr>
        <w:t>requirements</w:t>
      </w:r>
    </w:p>
    <w:p>
      <w:pPr>
        <w:pStyle w:val="BodyText"/>
      </w:pPr>
    </w:p>
    <w:p>
      <w:pPr>
        <w:pStyle w:val="BodyText"/>
      </w:pPr>
    </w:p>
    <w:p>
      <w:pPr>
        <w:pStyle w:val="BodyText"/>
      </w:pPr>
    </w:p>
    <w:p>
      <w:pPr>
        <w:pStyle w:val="BodyText"/>
        <w:ind w:left="359"/>
      </w:pPr>
      <w:r>
        <w:rPr/>
        <w:t>Participant Suicide</w:t>
      </w:r>
      <w:r>
        <w:rPr>
          <w:spacing w:val="-1"/>
        </w:rPr>
        <w:t> </w:t>
      </w:r>
      <w:r>
        <w:rPr/>
        <w:t>and</w:t>
      </w:r>
      <w:r>
        <w:rPr>
          <w:spacing w:val="-4"/>
        </w:rPr>
        <w:t> </w:t>
      </w:r>
      <w:r>
        <w:rPr/>
        <w:t>Suicidal</w:t>
      </w:r>
      <w:r>
        <w:rPr>
          <w:spacing w:val="-3"/>
        </w:rPr>
        <w:t> </w:t>
      </w:r>
      <w:r>
        <w:rPr>
          <w:spacing w:val="-2"/>
        </w:rPr>
        <w:t>Procedures</w:t>
      </w:r>
    </w:p>
    <w:p>
      <w:pPr>
        <w:pStyle w:val="BodyText"/>
      </w:pPr>
    </w:p>
    <w:p>
      <w:pPr>
        <w:pStyle w:val="BodyText"/>
        <w:spacing w:line="480" w:lineRule="auto"/>
        <w:ind w:left="359" w:right="494"/>
      </w:pPr>
      <w:r>
        <w:rPr/>
        <w:t>Suicidal</w:t>
      </w:r>
      <w:r>
        <w:rPr>
          <w:spacing w:val="-2"/>
        </w:rPr>
        <w:t> </w:t>
      </w:r>
      <w:r>
        <w:rPr/>
        <w:t>ideation,</w:t>
      </w:r>
      <w:r>
        <w:rPr>
          <w:spacing w:val="-4"/>
        </w:rPr>
        <w:t> </w:t>
      </w:r>
      <w:r>
        <w:rPr/>
        <w:t>threats, and</w:t>
      </w:r>
      <w:r>
        <w:rPr>
          <w:spacing w:val="-7"/>
        </w:rPr>
        <w:t> </w:t>
      </w:r>
      <w:r>
        <w:rPr/>
        <w:t>behaviors</w:t>
      </w:r>
      <w:r>
        <w:rPr>
          <w:spacing w:val="-4"/>
        </w:rPr>
        <w:t> </w:t>
      </w:r>
      <w:r>
        <w:rPr/>
        <w:t>are</w:t>
      </w:r>
      <w:r>
        <w:rPr>
          <w:spacing w:val="-3"/>
        </w:rPr>
        <w:t> </w:t>
      </w:r>
      <w:r>
        <w:rPr/>
        <w:t>serious</w:t>
      </w:r>
      <w:r>
        <w:rPr>
          <w:spacing w:val="-4"/>
        </w:rPr>
        <w:t> </w:t>
      </w:r>
      <w:r>
        <w:rPr/>
        <w:t>but</w:t>
      </w:r>
      <w:r>
        <w:rPr>
          <w:spacing w:val="-2"/>
        </w:rPr>
        <w:t> </w:t>
      </w:r>
      <w:r>
        <w:rPr/>
        <w:t>preventable</w:t>
      </w:r>
      <w:r>
        <w:rPr>
          <w:spacing w:val="-3"/>
        </w:rPr>
        <w:t> </w:t>
      </w:r>
      <w:r>
        <w:rPr/>
        <w:t>health</w:t>
      </w:r>
      <w:r>
        <w:rPr>
          <w:spacing w:val="-2"/>
        </w:rPr>
        <w:t> </w:t>
      </w:r>
      <w:r>
        <w:rPr/>
        <w:t>problems.</w:t>
      </w:r>
      <w:r>
        <w:rPr>
          <w:spacing w:val="-13"/>
        </w:rPr>
        <w:t> </w:t>
      </w:r>
      <w:r>
        <w:rPr/>
        <w:t>All</w:t>
      </w:r>
      <w:r>
        <w:rPr>
          <w:spacing w:val="-6"/>
        </w:rPr>
        <w:t> </w:t>
      </w:r>
      <w:r>
        <w:rPr/>
        <w:t>forms</w:t>
      </w:r>
      <w:r>
        <w:rPr>
          <w:spacing w:val="-4"/>
        </w:rPr>
        <w:t> </w:t>
      </w:r>
      <w:r>
        <w:rPr/>
        <w:t>of suicide ideations will be considered serious, and action will be taken.</w:t>
      </w:r>
    </w:p>
    <w:p>
      <w:pPr>
        <w:pStyle w:val="BodyText"/>
      </w:pPr>
    </w:p>
    <w:p>
      <w:pPr>
        <w:pStyle w:val="BodyText"/>
        <w:spacing w:before="1"/>
      </w:pPr>
    </w:p>
    <w:p>
      <w:pPr>
        <w:pStyle w:val="BodyText"/>
        <w:ind w:left="431"/>
      </w:pPr>
      <w:r>
        <w:rPr/>
        <w:t>Prevention:</w:t>
      </w:r>
      <w:r>
        <w:rPr>
          <w:spacing w:val="-11"/>
        </w:rPr>
        <w:t> </w:t>
      </w:r>
      <w:r>
        <w:rPr/>
        <w:t>Training</w:t>
      </w:r>
      <w:r>
        <w:rPr>
          <w:spacing w:val="-1"/>
        </w:rPr>
        <w:t> </w:t>
      </w:r>
      <w:r>
        <w:rPr/>
        <w:t>and</w:t>
      </w:r>
      <w:r>
        <w:rPr>
          <w:spacing w:val="-6"/>
        </w:rPr>
        <w:t> </w:t>
      </w:r>
      <w:r>
        <w:rPr>
          <w:spacing w:val="-2"/>
        </w:rPr>
        <w:t>Environment</w:t>
      </w:r>
    </w:p>
    <w:p>
      <w:pPr>
        <w:pStyle w:val="BodyText"/>
        <w:spacing w:before="239"/>
      </w:pPr>
    </w:p>
    <w:p>
      <w:pPr>
        <w:pStyle w:val="BodyText"/>
        <w:spacing w:line="480" w:lineRule="auto" w:before="1"/>
        <w:ind w:left="359" w:right="494"/>
      </w:pPr>
      <w:r>
        <w:rPr/>
        <w:t>Kinship</w:t>
      </w:r>
      <w:r>
        <w:rPr>
          <w:spacing w:val="-2"/>
        </w:rPr>
        <w:t> </w:t>
      </w:r>
      <w:r>
        <w:rPr/>
        <w:t>Place</w:t>
      </w:r>
      <w:r>
        <w:rPr>
          <w:spacing w:val="-3"/>
        </w:rPr>
        <w:t> </w:t>
      </w:r>
      <w:r>
        <w:rPr/>
        <w:t>will</w:t>
      </w:r>
      <w:r>
        <w:rPr>
          <w:spacing w:val="-5"/>
        </w:rPr>
        <w:t> </w:t>
      </w:r>
      <w:r>
        <w:rPr/>
        <w:t>focus</w:t>
      </w:r>
      <w:r>
        <w:rPr>
          <w:spacing w:val="-4"/>
        </w:rPr>
        <w:t> </w:t>
      </w:r>
      <w:r>
        <w:rPr/>
        <w:t>on</w:t>
      </w:r>
      <w:r>
        <w:rPr>
          <w:spacing w:val="-2"/>
        </w:rPr>
        <w:t> </w:t>
      </w:r>
      <w:r>
        <w:rPr/>
        <w:t>proactive</w:t>
      </w:r>
      <w:r>
        <w:rPr>
          <w:spacing w:val="-7"/>
        </w:rPr>
        <w:t> </w:t>
      </w:r>
      <w:r>
        <w:rPr/>
        <w:t>measures</w:t>
      </w:r>
      <w:r>
        <w:rPr>
          <w:spacing w:val="-4"/>
        </w:rPr>
        <w:t> </w:t>
      </w:r>
      <w:r>
        <w:rPr/>
        <w:t>and</w:t>
      </w:r>
      <w:r>
        <w:rPr>
          <w:spacing w:val="-2"/>
        </w:rPr>
        <w:t> </w:t>
      </w:r>
      <w:r>
        <w:rPr/>
        <w:t>creating</w:t>
      </w:r>
      <w:r>
        <w:rPr>
          <w:spacing w:val="-2"/>
        </w:rPr>
        <w:t> </w:t>
      </w:r>
      <w:r>
        <w:rPr/>
        <w:t>a</w:t>
      </w:r>
      <w:r>
        <w:rPr>
          <w:spacing w:val="-3"/>
        </w:rPr>
        <w:t> </w:t>
      </w:r>
      <w:r>
        <w:rPr/>
        <w:t>safe,</w:t>
      </w:r>
      <w:r>
        <w:rPr>
          <w:spacing w:val="-4"/>
        </w:rPr>
        <w:t> </w:t>
      </w:r>
      <w:r>
        <w:rPr/>
        <w:t>supportive</w:t>
      </w:r>
      <w:r>
        <w:rPr>
          <w:spacing w:val="-3"/>
        </w:rPr>
        <w:t> </w:t>
      </w:r>
      <w:r>
        <w:rPr/>
        <w:t>culture</w:t>
      </w:r>
      <w:r>
        <w:rPr>
          <w:spacing w:val="-3"/>
        </w:rPr>
        <w:t> </w:t>
      </w:r>
      <w:r>
        <w:rPr/>
        <w:t>for all </w:t>
      </w:r>
      <w:r>
        <w:rPr>
          <w:spacing w:val="-2"/>
        </w:rPr>
        <w:t>participants.</w:t>
      </w:r>
    </w:p>
    <w:p>
      <w:pPr>
        <w:pStyle w:val="BodyText"/>
        <w:spacing w:after="0" w:line="480" w:lineRule="auto"/>
        <w:sectPr>
          <w:pgSz w:w="12240" w:h="15840"/>
          <w:pgMar w:header="720" w:footer="0" w:top="1340" w:bottom="280" w:left="720" w:right="720"/>
        </w:sectPr>
      </w:pPr>
    </w:p>
    <w:p>
      <w:pPr>
        <w:pStyle w:val="BodyText"/>
        <w:spacing w:before="98"/>
        <w:ind w:left="359"/>
      </w:pPr>
      <w:r>
        <w:rPr/>
        <w:t>Staff</w:t>
      </w:r>
      <w:r>
        <w:rPr>
          <w:spacing w:val="-6"/>
        </w:rPr>
        <w:t> </w:t>
      </w:r>
      <w:r>
        <w:rPr>
          <w:spacing w:val="-2"/>
        </w:rPr>
        <w:t>Training:</w:t>
      </w:r>
    </w:p>
    <w:p>
      <w:pPr>
        <w:pStyle w:val="BodyText"/>
        <w:spacing w:before="259"/>
      </w:pPr>
    </w:p>
    <w:p>
      <w:pPr>
        <w:pStyle w:val="ListParagraph"/>
        <w:numPr>
          <w:ilvl w:val="0"/>
          <w:numId w:val="21"/>
        </w:numPr>
        <w:tabs>
          <w:tab w:pos="1079" w:val="left" w:leader="none"/>
        </w:tabs>
        <w:spacing w:line="240" w:lineRule="auto" w:before="0" w:after="0"/>
        <w:ind w:left="1079" w:right="0" w:hanging="347"/>
        <w:jc w:val="left"/>
        <w:rPr>
          <w:sz w:val="24"/>
        </w:rPr>
      </w:pPr>
      <w:r>
        <w:rPr>
          <w:sz w:val="24"/>
        </w:rPr>
        <w:t>Annual</w:t>
      </w:r>
      <w:r>
        <w:rPr>
          <w:spacing w:val="-4"/>
          <w:sz w:val="24"/>
        </w:rPr>
        <w:t> </w:t>
      </w:r>
      <w:r>
        <w:rPr>
          <w:sz w:val="24"/>
        </w:rPr>
        <w:t>Requirement:</w:t>
      </w:r>
      <w:r>
        <w:rPr>
          <w:spacing w:val="-15"/>
          <w:sz w:val="24"/>
        </w:rPr>
        <w:t> </w:t>
      </w:r>
      <w:r>
        <w:rPr>
          <w:sz w:val="24"/>
        </w:rPr>
        <w:t>All</w:t>
      </w:r>
      <w:r>
        <w:rPr>
          <w:spacing w:val="-2"/>
          <w:sz w:val="24"/>
        </w:rPr>
        <w:t> </w:t>
      </w:r>
      <w:r>
        <w:rPr>
          <w:sz w:val="24"/>
        </w:rPr>
        <w:t>staff</w:t>
      </w:r>
      <w:r>
        <w:rPr>
          <w:spacing w:val="-4"/>
          <w:sz w:val="24"/>
        </w:rPr>
        <w:t> </w:t>
      </w:r>
      <w:r>
        <w:rPr>
          <w:sz w:val="24"/>
        </w:rPr>
        <w:t>must</w:t>
      </w:r>
      <w:r>
        <w:rPr>
          <w:spacing w:val="-2"/>
          <w:sz w:val="24"/>
        </w:rPr>
        <w:t> </w:t>
      </w:r>
      <w:r>
        <w:rPr>
          <w:sz w:val="24"/>
        </w:rPr>
        <w:t>complete</w:t>
      </w:r>
      <w:r>
        <w:rPr>
          <w:spacing w:val="-2"/>
          <w:sz w:val="24"/>
        </w:rPr>
        <w:t> </w:t>
      </w:r>
      <w:r>
        <w:rPr>
          <w:sz w:val="24"/>
        </w:rPr>
        <w:t>initial</w:t>
      </w:r>
      <w:r>
        <w:rPr>
          <w:spacing w:val="-2"/>
          <w:sz w:val="24"/>
        </w:rPr>
        <w:t> </w:t>
      </w:r>
      <w:r>
        <w:rPr>
          <w:sz w:val="24"/>
        </w:rPr>
        <w:t>and</w:t>
      </w:r>
      <w:r>
        <w:rPr>
          <w:spacing w:val="-2"/>
          <w:sz w:val="24"/>
        </w:rPr>
        <w:t> </w:t>
      </w:r>
      <w:r>
        <w:rPr>
          <w:sz w:val="24"/>
        </w:rPr>
        <w:t>annual</w:t>
      </w:r>
      <w:r>
        <w:rPr>
          <w:spacing w:val="-1"/>
          <w:sz w:val="24"/>
        </w:rPr>
        <w:t> </w:t>
      </w:r>
      <w:r>
        <w:rPr>
          <w:sz w:val="24"/>
        </w:rPr>
        <w:t>suicide</w:t>
      </w:r>
      <w:r>
        <w:rPr>
          <w:spacing w:val="-3"/>
          <w:sz w:val="24"/>
        </w:rPr>
        <w:t> </w:t>
      </w:r>
      <w:r>
        <w:rPr>
          <w:sz w:val="24"/>
        </w:rPr>
        <w:t>prevention</w:t>
      </w:r>
      <w:r>
        <w:rPr>
          <w:spacing w:val="-6"/>
          <w:sz w:val="24"/>
        </w:rPr>
        <w:t> </w:t>
      </w:r>
      <w:r>
        <w:rPr>
          <w:spacing w:val="-2"/>
          <w:sz w:val="24"/>
        </w:rPr>
        <w:t>training</w:t>
      </w:r>
    </w:p>
    <w:p>
      <w:pPr>
        <w:pStyle w:val="BodyText"/>
        <w:spacing w:before="19"/>
      </w:pPr>
    </w:p>
    <w:p>
      <w:pPr>
        <w:pStyle w:val="ListParagraph"/>
        <w:numPr>
          <w:ilvl w:val="0"/>
          <w:numId w:val="21"/>
        </w:numPr>
        <w:tabs>
          <w:tab w:pos="1079" w:val="left" w:leader="none"/>
        </w:tabs>
        <w:spacing w:line="477" w:lineRule="auto" w:before="0" w:after="0"/>
        <w:ind w:left="1079" w:right="379" w:hanging="348"/>
        <w:jc w:val="left"/>
        <w:rPr>
          <w:sz w:val="24"/>
        </w:rPr>
      </w:pPr>
      <w:r>
        <w:rPr>
          <w:sz w:val="24"/>
        </w:rPr>
        <w:t>Content:</w:t>
      </w:r>
      <w:r>
        <w:rPr>
          <w:spacing w:val="-7"/>
          <w:sz w:val="24"/>
        </w:rPr>
        <w:t> </w:t>
      </w:r>
      <w:r>
        <w:rPr>
          <w:sz w:val="24"/>
        </w:rPr>
        <w:t>Training</w:t>
      </w:r>
      <w:r>
        <w:rPr>
          <w:spacing w:val="-4"/>
          <w:sz w:val="24"/>
        </w:rPr>
        <w:t> </w:t>
      </w:r>
      <w:r>
        <w:rPr>
          <w:sz w:val="24"/>
        </w:rPr>
        <w:t>must</w:t>
      </w:r>
      <w:r>
        <w:rPr>
          <w:spacing w:val="-7"/>
          <w:sz w:val="24"/>
        </w:rPr>
        <w:t> </w:t>
      </w:r>
      <w:r>
        <w:rPr>
          <w:sz w:val="24"/>
        </w:rPr>
        <w:t>cover</w:t>
      </w:r>
      <w:r>
        <w:rPr>
          <w:spacing w:val="-2"/>
          <w:sz w:val="24"/>
        </w:rPr>
        <w:t> </w:t>
      </w:r>
      <w:r>
        <w:rPr>
          <w:sz w:val="24"/>
        </w:rPr>
        <w:t>risk</w:t>
      </w:r>
      <w:r>
        <w:rPr>
          <w:spacing w:val="-4"/>
          <w:sz w:val="24"/>
        </w:rPr>
        <w:t> </w:t>
      </w:r>
      <w:r>
        <w:rPr>
          <w:sz w:val="24"/>
        </w:rPr>
        <w:t>factors</w:t>
      </w:r>
      <w:r>
        <w:rPr>
          <w:spacing w:val="-5"/>
          <w:sz w:val="24"/>
        </w:rPr>
        <w:t> </w:t>
      </w:r>
      <w:r>
        <w:rPr>
          <w:sz w:val="24"/>
        </w:rPr>
        <w:t>(e.g.,</w:t>
      </w:r>
      <w:r>
        <w:rPr>
          <w:spacing w:val="-2"/>
          <w:sz w:val="24"/>
        </w:rPr>
        <w:t> </w:t>
      </w:r>
      <w:r>
        <w:rPr>
          <w:sz w:val="24"/>
        </w:rPr>
        <w:t>history</w:t>
      </w:r>
      <w:r>
        <w:rPr>
          <w:spacing w:val="-4"/>
          <w:sz w:val="24"/>
        </w:rPr>
        <w:t> </w:t>
      </w:r>
      <w:r>
        <w:rPr>
          <w:sz w:val="24"/>
        </w:rPr>
        <w:t>of</w:t>
      </w:r>
      <w:r>
        <w:rPr>
          <w:spacing w:val="-6"/>
          <w:sz w:val="24"/>
        </w:rPr>
        <w:t> </w:t>
      </w:r>
      <w:r>
        <w:rPr>
          <w:sz w:val="24"/>
        </w:rPr>
        <w:t>attempts,</w:t>
      </w:r>
      <w:r>
        <w:rPr>
          <w:spacing w:val="-2"/>
          <w:sz w:val="24"/>
        </w:rPr>
        <w:t> </w:t>
      </w:r>
      <w:r>
        <w:rPr>
          <w:sz w:val="24"/>
        </w:rPr>
        <w:t>mental</w:t>
      </w:r>
      <w:r>
        <w:rPr>
          <w:spacing w:val="-7"/>
          <w:sz w:val="24"/>
        </w:rPr>
        <w:t> </w:t>
      </w:r>
      <w:r>
        <w:rPr>
          <w:sz w:val="24"/>
        </w:rPr>
        <w:t>health</w:t>
      </w:r>
      <w:r>
        <w:rPr>
          <w:spacing w:val="-4"/>
          <w:sz w:val="24"/>
        </w:rPr>
        <w:t> </w:t>
      </w:r>
      <w:r>
        <w:rPr>
          <w:sz w:val="24"/>
        </w:rPr>
        <w:t>issues,</w:t>
      </w:r>
      <w:r>
        <w:rPr>
          <w:spacing w:val="-2"/>
          <w:sz w:val="24"/>
        </w:rPr>
        <w:t> </w:t>
      </w:r>
      <w:r>
        <w:rPr>
          <w:sz w:val="24"/>
        </w:rPr>
        <w:t>trauma), protective factors (e.g., family support, coping skills), and specific warning signs (e.g., talking about wanting to die, giving away possessions, preoccupation with death)</w:t>
      </w:r>
    </w:p>
    <w:p>
      <w:pPr>
        <w:pStyle w:val="BodyText"/>
        <w:spacing w:line="480" w:lineRule="auto" w:before="244"/>
        <w:ind w:left="359" w:right="384"/>
      </w:pPr>
      <w:r>
        <w:rPr/>
        <w:t>Lethal Means Restriction Protocol: Implement procedures to eliminate or severely restrict access to lethal</w:t>
      </w:r>
      <w:r>
        <w:rPr>
          <w:spacing w:val="-4"/>
        </w:rPr>
        <w:t> </w:t>
      </w:r>
      <w:r>
        <w:rPr/>
        <w:t>means</w:t>
      </w:r>
      <w:r>
        <w:rPr>
          <w:spacing w:val="-6"/>
        </w:rPr>
        <w:t> </w:t>
      </w:r>
      <w:r>
        <w:rPr/>
        <w:t>within</w:t>
      </w:r>
      <w:r>
        <w:rPr>
          <w:spacing w:val="-4"/>
        </w:rPr>
        <w:t> </w:t>
      </w:r>
      <w:r>
        <w:rPr/>
        <w:t>the</w:t>
      </w:r>
      <w:r>
        <w:rPr>
          <w:spacing w:val="-10"/>
        </w:rPr>
        <w:t> </w:t>
      </w:r>
      <w:r>
        <w:rPr/>
        <w:t>residence.</w:t>
      </w:r>
      <w:r>
        <w:rPr>
          <w:spacing w:val="-2"/>
        </w:rPr>
        <w:t> </w:t>
      </w:r>
      <w:r>
        <w:rPr/>
        <w:t>Kinship</w:t>
      </w:r>
      <w:r>
        <w:rPr>
          <w:spacing w:val="-4"/>
        </w:rPr>
        <w:t> </w:t>
      </w:r>
      <w:r>
        <w:rPr/>
        <w:t>Place</w:t>
      </w:r>
      <w:r>
        <w:rPr>
          <w:spacing w:val="-5"/>
        </w:rPr>
        <w:t> </w:t>
      </w:r>
      <w:r>
        <w:rPr/>
        <w:t>mandates</w:t>
      </w:r>
      <w:r>
        <w:rPr>
          <w:spacing w:val="-6"/>
        </w:rPr>
        <w:t> </w:t>
      </w:r>
      <w:r>
        <w:rPr/>
        <w:t>regular,</w:t>
      </w:r>
      <w:r>
        <w:rPr>
          <w:spacing w:val="-2"/>
        </w:rPr>
        <w:t> </w:t>
      </w:r>
      <w:r>
        <w:rPr/>
        <w:t>documented</w:t>
      </w:r>
      <w:r>
        <w:rPr>
          <w:spacing w:val="-4"/>
        </w:rPr>
        <w:t> </w:t>
      </w:r>
      <w:r>
        <w:rPr/>
        <w:t>environmental</w:t>
      </w:r>
      <w:r>
        <w:rPr>
          <w:spacing w:val="-4"/>
        </w:rPr>
        <w:t> </w:t>
      </w:r>
      <w:r>
        <w:rPr/>
        <w:t>searches for items like:</w:t>
      </w:r>
    </w:p>
    <w:p>
      <w:pPr>
        <w:pStyle w:val="ListParagraph"/>
        <w:numPr>
          <w:ilvl w:val="0"/>
          <w:numId w:val="21"/>
        </w:numPr>
        <w:tabs>
          <w:tab w:pos="1079" w:val="left" w:leader="none"/>
        </w:tabs>
        <w:spacing w:line="240" w:lineRule="auto" w:before="259" w:after="0"/>
        <w:ind w:left="1079" w:right="0" w:hanging="347"/>
        <w:jc w:val="left"/>
        <w:rPr>
          <w:sz w:val="24"/>
        </w:rPr>
      </w:pPr>
      <w:r>
        <w:rPr>
          <w:sz w:val="24"/>
        </w:rPr>
        <w:t>Sharps</w:t>
      </w:r>
      <w:r>
        <w:rPr>
          <w:spacing w:val="-5"/>
          <w:sz w:val="24"/>
        </w:rPr>
        <w:t> </w:t>
      </w:r>
      <w:r>
        <w:rPr>
          <w:sz w:val="24"/>
        </w:rPr>
        <w:t>(razors,</w:t>
      </w:r>
      <w:r>
        <w:rPr>
          <w:spacing w:val="-5"/>
          <w:sz w:val="24"/>
        </w:rPr>
        <w:t> </w:t>
      </w:r>
      <w:r>
        <w:rPr>
          <w:sz w:val="24"/>
        </w:rPr>
        <w:t>scissors, </w:t>
      </w:r>
      <w:r>
        <w:rPr>
          <w:spacing w:val="-2"/>
          <w:sz w:val="24"/>
        </w:rPr>
        <w:t>knives)</w:t>
      </w:r>
    </w:p>
    <w:p>
      <w:pPr>
        <w:pStyle w:val="BodyText"/>
        <w:spacing w:before="19"/>
      </w:pPr>
    </w:p>
    <w:p>
      <w:pPr>
        <w:pStyle w:val="ListParagraph"/>
        <w:numPr>
          <w:ilvl w:val="0"/>
          <w:numId w:val="21"/>
        </w:numPr>
        <w:tabs>
          <w:tab w:pos="1079" w:val="left" w:leader="none"/>
        </w:tabs>
        <w:spacing w:line="240" w:lineRule="auto" w:before="0" w:after="0"/>
        <w:ind w:left="1079" w:right="0" w:hanging="347"/>
        <w:jc w:val="left"/>
        <w:rPr>
          <w:sz w:val="24"/>
        </w:rPr>
      </w:pPr>
      <w:r>
        <w:rPr>
          <w:sz w:val="24"/>
        </w:rPr>
        <w:t>Belts,</w:t>
      </w:r>
      <w:r>
        <w:rPr>
          <w:spacing w:val="-2"/>
          <w:sz w:val="24"/>
        </w:rPr>
        <w:t> </w:t>
      </w:r>
      <w:r>
        <w:rPr>
          <w:sz w:val="24"/>
        </w:rPr>
        <w:t>shoelaces, cords, ropes, or</w:t>
      </w:r>
      <w:r>
        <w:rPr>
          <w:spacing w:val="-4"/>
          <w:sz w:val="24"/>
        </w:rPr>
        <w:t> </w:t>
      </w:r>
      <w:r>
        <w:rPr>
          <w:sz w:val="24"/>
        </w:rPr>
        <w:t>bed</w:t>
      </w:r>
      <w:r>
        <w:rPr>
          <w:spacing w:val="-2"/>
          <w:sz w:val="24"/>
        </w:rPr>
        <w:t> </w:t>
      </w:r>
      <w:r>
        <w:rPr>
          <w:sz w:val="24"/>
        </w:rPr>
        <w:t>linens</w:t>
      </w:r>
      <w:r>
        <w:rPr>
          <w:spacing w:val="-3"/>
          <w:sz w:val="24"/>
        </w:rPr>
        <w:t> </w:t>
      </w:r>
      <w:r>
        <w:rPr>
          <w:sz w:val="24"/>
        </w:rPr>
        <w:t>that</w:t>
      </w:r>
      <w:r>
        <w:rPr>
          <w:spacing w:val="-2"/>
          <w:sz w:val="24"/>
        </w:rPr>
        <w:t> </w:t>
      </w:r>
      <w:r>
        <w:rPr>
          <w:sz w:val="24"/>
        </w:rPr>
        <w:t>could</w:t>
      </w:r>
      <w:r>
        <w:rPr>
          <w:spacing w:val="-1"/>
          <w:sz w:val="24"/>
        </w:rPr>
        <w:t> </w:t>
      </w:r>
      <w:r>
        <w:rPr>
          <w:sz w:val="24"/>
        </w:rPr>
        <w:t>be</w:t>
      </w:r>
      <w:r>
        <w:rPr>
          <w:spacing w:val="-3"/>
          <w:sz w:val="24"/>
        </w:rPr>
        <w:t> </w:t>
      </w:r>
      <w:r>
        <w:rPr>
          <w:sz w:val="24"/>
        </w:rPr>
        <w:t>used</w:t>
      </w:r>
      <w:r>
        <w:rPr>
          <w:spacing w:val="-2"/>
          <w:sz w:val="24"/>
        </w:rPr>
        <w:t> </w:t>
      </w:r>
      <w:r>
        <w:rPr>
          <w:sz w:val="24"/>
        </w:rPr>
        <w:t>for</w:t>
      </w:r>
      <w:r>
        <w:rPr>
          <w:spacing w:val="1"/>
          <w:sz w:val="24"/>
        </w:rPr>
        <w:t> </w:t>
      </w:r>
      <w:r>
        <w:rPr>
          <w:spacing w:val="-2"/>
          <w:sz w:val="24"/>
        </w:rPr>
        <w:t>hanging.</w:t>
      </w:r>
    </w:p>
    <w:p>
      <w:pPr>
        <w:pStyle w:val="BodyText"/>
        <w:spacing w:before="15"/>
      </w:pPr>
    </w:p>
    <w:p>
      <w:pPr>
        <w:pStyle w:val="ListParagraph"/>
        <w:numPr>
          <w:ilvl w:val="0"/>
          <w:numId w:val="21"/>
        </w:numPr>
        <w:tabs>
          <w:tab w:pos="1079" w:val="left" w:leader="none"/>
        </w:tabs>
        <w:spacing w:line="480" w:lineRule="auto" w:before="0" w:after="0"/>
        <w:ind w:left="1079" w:right="477" w:hanging="348"/>
        <w:jc w:val="left"/>
        <w:rPr>
          <w:sz w:val="24"/>
        </w:rPr>
      </w:pPr>
      <w:r>
        <w:rPr>
          <w:sz w:val="24"/>
        </w:rPr>
        <w:t>Chemicals, cleaners, and</w:t>
      </w:r>
      <w:r>
        <w:rPr>
          <w:spacing w:val="-2"/>
          <w:sz w:val="24"/>
        </w:rPr>
        <w:t> </w:t>
      </w:r>
      <w:r>
        <w:rPr>
          <w:sz w:val="24"/>
        </w:rPr>
        <w:t>all</w:t>
      </w:r>
      <w:r>
        <w:rPr>
          <w:spacing w:val="-2"/>
          <w:sz w:val="24"/>
        </w:rPr>
        <w:t> </w:t>
      </w:r>
      <w:r>
        <w:rPr>
          <w:sz w:val="24"/>
        </w:rPr>
        <w:t>over</w:t>
      </w:r>
      <w:r>
        <w:rPr>
          <w:spacing w:val="-5"/>
          <w:sz w:val="24"/>
        </w:rPr>
        <w:t> </w:t>
      </w:r>
      <w:r>
        <w:rPr>
          <w:sz w:val="24"/>
        </w:rPr>
        <w:t>the</w:t>
      </w:r>
      <w:r>
        <w:rPr>
          <w:spacing w:val="-3"/>
          <w:sz w:val="24"/>
        </w:rPr>
        <w:t> </w:t>
      </w:r>
      <w:r>
        <w:rPr>
          <w:sz w:val="24"/>
        </w:rPr>
        <w:t>counter</w:t>
      </w:r>
      <w:r>
        <w:rPr>
          <w:spacing w:val="-5"/>
          <w:sz w:val="24"/>
        </w:rPr>
        <w:t> </w:t>
      </w:r>
      <w:r>
        <w:rPr>
          <w:sz w:val="24"/>
        </w:rPr>
        <w:t>and</w:t>
      </w:r>
      <w:r>
        <w:rPr>
          <w:spacing w:val="-2"/>
          <w:sz w:val="24"/>
        </w:rPr>
        <w:t> </w:t>
      </w:r>
      <w:r>
        <w:rPr>
          <w:sz w:val="24"/>
        </w:rPr>
        <w:t>prescription</w:t>
      </w:r>
      <w:r>
        <w:rPr>
          <w:spacing w:val="-2"/>
          <w:sz w:val="24"/>
        </w:rPr>
        <w:t> </w:t>
      </w:r>
      <w:r>
        <w:rPr>
          <w:sz w:val="24"/>
        </w:rPr>
        <w:t>medications</w:t>
      </w:r>
      <w:r>
        <w:rPr>
          <w:spacing w:val="-4"/>
          <w:sz w:val="24"/>
        </w:rPr>
        <w:t> </w:t>
      </w:r>
      <w:r>
        <w:rPr>
          <w:sz w:val="24"/>
        </w:rPr>
        <w:t>(must</w:t>
      </w:r>
      <w:r>
        <w:rPr>
          <w:spacing w:val="-2"/>
          <w:sz w:val="24"/>
        </w:rPr>
        <w:t> </w:t>
      </w:r>
      <w:r>
        <w:rPr>
          <w:sz w:val="24"/>
        </w:rPr>
        <w:t>be</w:t>
      </w:r>
      <w:r>
        <w:rPr>
          <w:spacing w:val="-8"/>
          <w:sz w:val="24"/>
        </w:rPr>
        <w:t> </w:t>
      </w:r>
      <w:r>
        <w:rPr>
          <w:sz w:val="24"/>
        </w:rPr>
        <w:t>secured</w:t>
      </w:r>
      <w:r>
        <w:rPr>
          <w:spacing w:val="-2"/>
          <w:sz w:val="24"/>
        </w:rPr>
        <w:t> </w:t>
      </w:r>
      <w:r>
        <w:rPr>
          <w:sz w:val="24"/>
        </w:rPr>
        <w:t>in</w:t>
      </w:r>
      <w:r>
        <w:rPr>
          <w:spacing w:val="-2"/>
          <w:sz w:val="24"/>
        </w:rPr>
        <w:t> </w:t>
      </w:r>
      <w:r>
        <w:rPr>
          <w:sz w:val="24"/>
        </w:rPr>
        <w:t>a locked area)</w:t>
      </w:r>
    </w:p>
    <w:p>
      <w:pPr>
        <w:pStyle w:val="ListParagraph"/>
        <w:numPr>
          <w:ilvl w:val="0"/>
          <w:numId w:val="21"/>
        </w:numPr>
        <w:tabs>
          <w:tab w:pos="1079" w:val="left" w:leader="none"/>
        </w:tabs>
        <w:spacing w:line="475" w:lineRule="auto" w:before="19" w:after="0"/>
        <w:ind w:left="1079" w:right="1106" w:hanging="348"/>
        <w:jc w:val="left"/>
        <w:rPr>
          <w:sz w:val="24"/>
        </w:rPr>
      </w:pPr>
      <w:r>
        <w:rPr>
          <w:sz w:val="24"/>
        </w:rPr>
        <w:t>Room</w:t>
      </w:r>
      <w:r>
        <w:rPr>
          <w:spacing w:val="-1"/>
          <w:sz w:val="24"/>
        </w:rPr>
        <w:t> </w:t>
      </w:r>
      <w:r>
        <w:rPr>
          <w:sz w:val="24"/>
        </w:rPr>
        <w:t>Search:</w:t>
      </w:r>
      <w:r>
        <w:rPr>
          <w:spacing w:val="-1"/>
          <w:sz w:val="24"/>
        </w:rPr>
        <w:t> </w:t>
      </w:r>
      <w:r>
        <w:rPr>
          <w:sz w:val="24"/>
        </w:rPr>
        <w:t>Procedures</w:t>
      </w:r>
      <w:r>
        <w:rPr>
          <w:spacing w:val="-8"/>
          <w:sz w:val="24"/>
        </w:rPr>
        <w:t> </w:t>
      </w:r>
      <w:r>
        <w:rPr>
          <w:sz w:val="24"/>
        </w:rPr>
        <w:t>for a</w:t>
      </w:r>
      <w:r>
        <w:rPr>
          <w:spacing w:val="-7"/>
          <w:sz w:val="24"/>
        </w:rPr>
        <w:t> </w:t>
      </w:r>
      <w:r>
        <w:rPr>
          <w:sz w:val="24"/>
        </w:rPr>
        <w:t>thorough</w:t>
      </w:r>
      <w:r>
        <w:rPr>
          <w:spacing w:val="-6"/>
          <w:sz w:val="24"/>
        </w:rPr>
        <w:t> </w:t>
      </w:r>
      <w:r>
        <w:rPr>
          <w:sz w:val="24"/>
        </w:rPr>
        <w:t>search</w:t>
      </w:r>
      <w:r>
        <w:rPr>
          <w:spacing w:val="-1"/>
          <w:sz w:val="24"/>
        </w:rPr>
        <w:t> </w:t>
      </w:r>
      <w:r>
        <w:rPr>
          <w:sz w:val="24"/>
        </w:rPr>
        <w:t>of</w:t>
      </w:r>
      <w:r>
        <w:rPr>
          <w:spacing w:val="-4"/>
          <w:sz w:val="24"/>
        </w:rPr>
        <w:t> </w:t>
      </w:r>
      <w:r>
        <w:rPr>
          <w:sz w:val="24"/>
        </w:rPr>
        <w:t>a</w:t>
      </w:r>
      <w:r>
        <w:rPr>
          <w:spacing w:val="-2"/>
          <w:sz w:val="24"/>
        </w:rPr>
        <w:t> </w:t>
      </w:r>
      <w:r>
        <w:rPr>
          <w:sz w:val="24"/>
        </w:rPr>
        <w:t>resident's</w:t>
      </w:r>
      <w:r>
        <w:rPr>
          <w:spacing w:val="-3"/>
          <w:sz w:val="24"/>
        </w:rPr>
        <w:t> </w:t>
      </w:r>
      <w:r>
        <w:rPr>
          <w:sz w:val="24"/>
        </w:rPr>
        <w:t>room</w:t>
      </w:r>
      <w:r>
        <w:rPr>
          <w:spacing w:val="-5"/>
          <w:sz w:val="24"/>
        </w:rPr>
        <w:t> </w:t>
      </w:r>
      <w:r>
        <w:rPr>
          <w:sz w:val="24"/>
        </w:rPr>
        <w:t>and</w:t>
      </w:r>
      <w:r>
        <w:rPr>
          <w:spacing w:val="-1"/>
          <w:sz w:val="24"/>
        </w:rPr>
        <w:t> </w:t>
      </w:r>
      <w:r>
        <w:rPr>
          <w:sz w:val="24"/>
        </w:rPr>
        <w:t>belongings</w:t>
      </w:r>
      <w:r>
        <w:rPr>
          <w:spacing w:val="-3"/>
          <w:sz w:val="24"/>
        </w:rPr>
        <w:t> </w:t>
      </w:r>
      <w:r>
        <w:rPr>
          <w:sz w:val="24"/>
        </w:rPr>
        <w:t>upon admission and immediately following any suicidal ideation or crisis event</w:t>
      </w:r>
    </w:p>
    <w:p>
      <w:pPr>
        <w:pStyle w:val="BodyText"/>
        <w:spacing w:before="246"/>
        <w:ind w:left="359"/>
      </w:pPr>
      <w:r>
        <w:rPr/>
        <w:t>Intervention:</w:t>
      </w:r>
      <w:r>
        <w:rPr>
          <w:spacing w:val="-1"/>
        </w:rPr>
        <w:t> </w:t>
      </w:r>
      <w:r>
        <w:rPr/>
        <w:t>Screening</w:t>
      </w:r>
      <w:r>
        <w:rPr>
          <w:spacing w:val="-1"/>
        </w:rPr>
        <w:t> </w:t>
      </w:r>
      <w:r>
        <w:rPr/>
        <w:t>and</w:t>
      </w:r>
      <w:r>
        <w:rPr>
          <w:spacing w:val="-14"/>
        </w:rPr>
        <w:t> </w:t>
      </w:r>
      <w:r>
        <w:rPr>
          <w:spacing w:val="-2"/>
        </w:rPr>
        <w:t>Assessment</w:t>
      </w:r>
    </w:p>
    <w:p>
      <w:pPr>
        <w:pStyle w:val="BodyText"/>
        <w:spacing w:before="259"/>
      </w:pPr>
    </w:p>
    <w:p>
      <w:pPr>
        <w:pStyle w:val="ListParagraph"/>
        <w:numPr>
          <w:ilvl w:val="0"/>
          <w:numId w:val="21"/>
        </w:numPr>
        <w:tabs>
          <w:tab w:pos="1079" w:val="left" w:leader="none"/>
        </w:tabs>
        <w:spacing w:line="480" w:lineRule="auto" w:before="1" w:after="0"/>
        <w:ind w:left="1079" w:right="1050" w:hanging="348"/>
        <w:jc w:val="left"/>
        <w:rPr>
          <w:sz w:val="24"/>
        </w:rPr>
      </w:pPr>
      <w:r>
        <w:rPr>
          <w:sz w:val="24"/>
        </w:rPr>
        <w:t>Universal</w:t>
      </w:r>
      <w:r>
        <w:rPr>
          <w:spacing w:val="-3"/>
          <w:sz w:val="24"/>
        </w:rPr>
        <w:t> </w:t>
      </w:r>
      <w:r>
        <w:rPr>
          <w:sz w:val="24"/>
        </w:rPr>
        <w:t>Screening:</w:t>
      </w:r>
      <w:r>
        <w:rPr>
          <w:spacing w:val="-15"/>
          <w:sz w:val="24"/>
        </w:rPr>
        <w:t> </w:t>
      </w:r>
      <w:r>
        <w:rPr>
          <w:sz w:val="24"/>
        </w:rPr>
        <w:t>All</w:t>
      </w:r>
      <w:r>
        <w:rPr>
          <w:spacing w:val="-6"/>
          <w:sz w:val="24"/>
        </w:rPr>
        <w:t> </w:t>
      </w:r>
      <w:r>
        <w:rPr>
          <w:sz w:val="24"/>
        </w:rPr>
        <w:t>residents</w:t>
      </w:r>
      <w:r>
        <w:rPr>
          <w:spacing w:val="-5"/>
          <w:sz w:val="24"/>
        </w:rPr>
        <w:t> </w:t>
      </w:r>
      <w:r>
        <w:rPr>
          <w:sz w:val="24"/>
        </w:rPr>
        <w:t>must</w:t>
      </w:r>
      <w:r>
        <w:rPr>
          <w:spacing w:val="-3"/>
          <w:sz w:val="24"/>
        </w:rPr>
        <w:t> </w:t>
      </w:r>
      <w:r>
        <w:rPr>
          <w:sz w:val="24"/>
        </w:rPr>
        <w:t>be</w:t>
      </w:r>
      <w:r>
        <w:rPr>
          <w:spacing w:val="-4"/>
          <w:sz w:val="24"/>
        </w:rPr>
        <w:t> </w:t>
      </w:r>
      <w:r>
        <w:rPr>
          <w:sz w:val="24"/>
        </w:rPr>
        <w:t>screened</w:t>
      </w:r>
      <w:r>
        <w:rPr>
          <w:spacing w:val="-3"/>
          <w:sz w:val="24"/>
        </w:rPr>
        <w:t> </w:t>
      </w:r>
      <w:r>
        <w:rPr>
          <w:sz w:val="24"/>
        </w:rPr>
        <w:t>upon</w:t>
      </w:r>
      <w:r>
        <w:rPr>
          <w:spacing w:val="-3"/>
          <w:sz w:val="24"/>
        </w:rPr>
        <w:t> </w:t>
      </w:r>
      <w:r>
        <w:rPr>
          <w:sz w:val="24"/>
        </w:rPr>
        <w:t>admission/intake,</w:t>
      </w:r>
      <w:r>
        <w:rPr>
          <w:spacing w:val="-1"/>
          <w:sz w:val="24"/>
        </w:rPr>
        <w:t> </w:t>
      </w:r>
      <w:r>
        <w:rPr>
          <w:sz w:val="24"/>
        </w:rPr>
        <w:t>and</w:t>
      </w:r>
      <w:r>
        <w:rPr>
          <w:spacing w:val="-7"/>
          <w:sz w:val="24"/>
        </w:rPr>
        <w:t> </w:t>
      </w:r>
      <w:r>
        <w:rPr>
          <w:sz w:val="24"/>
        </w:rPr>
        <w:t>at</w:t>
      </w:r>
      <w:r>
        <w:rPr>
          <w:spacing w:val="-3"/>
          <w:sz w:val="24"/>
        </w:rPr>
        <w:t> </w:t>
      </w:r>
      <w:r>
        <w:rPr>
          <w:sz w:val="24"/>
        </w:rPr>
        <w:t>regular intervals thereafter</w:t>
      </w:r>
    </w:p>
    <w:p>
      <w:pPr>
        <w:pStyle w:val="ListParagraph"/>
        <w:numPr>
          <w:ilvl w:val="0"/>
          <w:numId w:val="21"/>
        </w:numPr>
        <w:tabs>
          <w:tab w:pos="1079" w:val="left" w:leader="none"/>
        </w:tabs>
        <w:spacing w:line="480" w:lineRule="auto" w:before="19" w:after="0"/>
        <w:ind w:left="1079" w:right="582" w:hanging="348"/>
        <w:jc w:val="left"/>
        <w:rPr>
          <w:sz w:val="24"/>
        </w:rPr>
      </w:pPr>
      <w:r>
        <w:rPr>
          <w:sz w:val="24"/>
        </w:rPr>
        <w:t>Triggered</w:t>
      </w:r>
      <w:r>
        <w:rPr>
          <w:spacing w:val="-6"/>
          <w:sz w:val="24"/>
        </w:rPr>
        <w:t> </w:t>
      </w:r>
      <w:r>
        <w:rPr>
          <w:sz w:val="24"/>
        </w:rPr>
        <w:t>Screening:</w:t>
      </w:r>
      <w:r>
        <w:rPr>
          <w:spacing w:val="-15"/>
          <w:sz w:val="24"/>
        </w:rPr>
        <w:t> </w:t>
      </w:r>
      <w:r>
        <w:rPr>
          <w:sz w:val="24"/>
        </w:rPr>
        <w:t>A</w:t>
      </w:r>
      <w:r>
        <w:rPr>
          <w:spacing w:val="-15"/>
          <w:sz w:val="24"/>
        </w:rPr>
        <w:t> </w:t>
      </w:r>
      <w:r>
        <w:rPr>
          <w:sz w:val="24"/>
        </w:rPr>
        <w:t>screening</w:t>
      </w:r>
      <w:r>
        <w:rPr>
          <w:spacing w:val="-4"/>
          <w:sz w:val="24"/>
        </w:rPr>
        <w:t> </w:t>
      </w:r>
      <w:r>
        <w:rPr>
          <w:sz w:val="24"/>
        </w:rPr>
        <w:t>must</w:t>
      </w:r>
      <w:r>
        <w:rPr>
          <w:spacing w:val="-4"/>
          <w:sz w:val="24"/>
        </w:rPr>
        <w:t> </w:t>
      </w:r>
      <w:r>
        <w:rPr>
          <w:sz w:val="24"/>
        </w:rPr>
        <w:t>be</w:t>
      </w:r>
      <w:r>
        <w:rPr>
          <w:spacing w:val="-5"/>
          <w:sz w:val="24"/>
        </w:rPr>
        <w:t> </w:t>
      </w:r>
      <w:r>
        <w:rPr>
          <w:sz w:val="24"/>
        </w:rPr>
        <w:t>initiated</w:t>
      </w:r>
      <w:r>
        <w:rPr>
          <w:spacing w:val="-8"/>
          <w:sz w:val="24"/>
        </w:rPr>
        <w:t> </w:t>
      </w:r>
      <w:r>
        <w:rPr>
          <w:sz w:val="24"/>
        </w:rPr>
        <w:t>immediately</w:t>
      </w:r>
      <w:r>
        <w:rPr>
          <w:spacing w:val="-4"/>
          <w:sz w:val="24"/>
        </w:rPr>
        <w:t> </w:t>
      </w:r>
      <w:r>
        <w:rPr>
          <w:sz w:val="24"/>
        </w:rPr>
        <w:t>if</w:t>
      </w:r>
      <w:r>
        <w:rPr>
          <w:spacing w:val="-2"/>
          <w:sz w:val="24"/>
        </w:rPr>
        <w:t> </w:t>
      </w:r>
      <w:r>
        <w:rPr>
          <w:sz w:val="24"/>
        </w:rPr>
        <w:t>any</w:t>
      </w:r>
      <w:r>
        <w:rPr>
          <w:spacing w:val="-4"/>
          <w:sz w:val="24"/>
        </w:rPr>
        <w:t> </w:t>
      </w:r>
      <w:r>
        <w:rPr>
          <w:sz w:val="24"/>
        </w:rPr>
        <w:t>staff</w:t>
      </w:r>
      <w:r>
        <w:rPr>
          <w:spacing w:val="-6"/>
          <w:sz w:val="24"/>
        </w:rPr>
        <w:t> </w:t>
      </w:r>
      <w:r>
        <w:rPr>
          <w:sz w:val="24"/>
        </w:rPr>
        <w:t>member</w:t>
      </w:r>
      <w:r>
        <w:rPr>
          <w:spacing w:val="-6"/>
          <w:sz w:val="24"/>
        </w:rPr>
        <w:t> </w:t>
      </w:r>
      <w:r>
        <w:rPr>
          <w:sz w:val="24"/>
        </w:rPr>
        <w:t>observes</w:t>
      </w:r>
      <w:r>
        <w:rPr>
          <w:spacing w:val="-5"/>
          <w:sz w:val="24"/>
        </w:rPr>
        <w:t> </w:t>
      </w:r>
      <w:r>
        <w:rPr>
          <w:sz w:val="24"/>
        </w:rPr>
        <w:t>a warning sign or receives an indication of suicidal ideation</w:t>
      </w:r>
    </w:p>
    <w:p>
      <w:pPr>
        <w:pStyle w:val="ListParagraph"/>
        <w:spacing w:after="0" w:line="480" w:lineRule="auto"/>
        <w:jc w:val="left"/>
        <w:rPr>
          <w:sz w:val="24"/>
        </w:rPr>
        <w:sectPr>
          <w:pgSz w:w="12240" w:h="15840"/>
          <w:pgMar w:header="720" w:footer="0" w:top="1340" w:bottom="280" w:left="720" w:right="720"/>
        </w:sectPr>
      </w:pPr>
    </w:p>
    <w:p>
      <w:pPr>
        <w:pStyle w:val="ListParagraph"/>
        <w:numPr>
          <w:ilvl w:val="0"/>
          <w:numId w:val="21"/>
        </w:numPr>
        <w:tabs>
          <w:tab w:pos="1079" w:val="left" w:leader="none"/>
        </w:tabs>
        <w:spacing w:line="480" w:lineRule="auto" w:before="117" w:after="0"/>
        <w:ind w:left="1079" w:right="607" w:hanging="348"/>
        <w:jc w:val="left"/>
        <w:rPr>
          <w:sz w:val="24"/>
        </w:rPr>
      </w:pPr>
      <w:r>
        <w:rPr>
          <w:sz w:val="24"/>
        </w:rPr>
        <w:t>Clinical staff,</w:t>
      </w:r>
      <w:r>
        <w:rPr>
          <w:spacing w:val="-4"/>
          <w:sz w:val="24"/>
        </w:rPr>
        <w:t> </w:t>
      </w:r>
      <w:r>
        <w:rPr>
          <w:sz w:val="24"/>
        </w:rPr>
        <w:t>Administrator, and Crisis Management Team will be notified Immediate Safety Protocol:</w:t>
      </w:r>
      <w:r>
        <w:rPr>
          <w:spacing w:val="-6"/>
          <w:sz w:val="24"/>
        </w:rPr>
        <w:t> </w:t>
      </w:r>
      <w:r>
        <w:rPr>
          <w:sz w:val="24"/>
        </w:rPr>
        <w:t>While</w:t>
      </w:r>
      <w:r>
        <w:rPr>
          <w:spacing w:val="-3"/>
          <w:sz w:val="24"/>
        </w:rPr>
        <w:t> </w:t>
      </w:r>
      <w:r>
        <w:rPr>
          <w:sz w:val="24"/>
        </w:rPr>
        <w:t>awaiting</w:t>
      </w:r>
      <w:r>
        <w:rPr>
          <w:spacing w:val="-7"/>
          <w:sz w:val="24"/>
        </w:rPr>
        <w:t> </w:t>
      </w:r>
      <w:r>
        <w:rPr>
          <w:sz w:val="24"/>
        </w:rPr>
        <w:t>assessment,</w:t>
      </w:r>
      <w:r>
        <w:rPr>
          <w:spacing w:val="-1"/>
          <w:sz w:val="24"/>
        </w:rPr>
        <w:t> </w:t>
      </w:r>
      <w:r>
        <w:rPr>
          <w:sz w:val="24"/>
        </w:rPr>
        <w:t>staff</w:t>
      </w:r>
      <w:r>
        <w:rPr>
          <w:spacing w:val="-1"/>
          <w:sz w:val="24"/>
        </w:rPr>
        <w:t> </w:t>
      </w:r>
      <w:r>
        <w:rPr>
          <w:sz w:val="24"/>
        </w:rPr>
        <w:t>must</w:t>
      </w:r>
      <w:r>
        <w:rPr>
          <w:spacing w:val="-3"/>
          <w:sz w:val="24"/>
        </w:rPr>
        <w:t> </w:t>
      </w:r>
      <w:r>
        <w:rPr>
          <w:sz w:val="24"/>
        </w:rPr>
        <w:t>not</w:t>
      </w:r>
      <w:r>
        <w:rPr>
          <w:spacing w:val="-3"/>
          <w:sz w:val="24"/>
        </w:rPr>
        <w:t> </w:t>
      </w:r>
      <w:r>
        <w:rPr>
          <w:sz w:val="24"/>
        </w:rPr>
        <w:t>leave</w:t>
      </w:r>
      <w:r>
        <w:rPr>
          <w:spacing w:val="-3"/>
          <w:sz w:val="24"/>
        </w:rPr>
        <w:t> </w:t>
      </w:r>
      <w:r>
        <w:rPr>
          <w:sz w:val="24"/>
        </w:rPr>
        <w:t>the</w:t>
      </w:r>
      <w:r>
        <w:rPr>
          <w:spacing w:val="-3"/>
          <w:sz w:val="24"/>
        </w:rPr>
        <w:t> </w:t>
      </w:r>
      <w:r>
        <w:rPr>
          <w:sz w:val="24"/>
        </w:rPr>
        <w:t>resident</w:t>
      </w:r>
      <w:r>
        <w:rPr>
          <w:spacing w:val="-3"/>
          <w:sz w:val="24"/>
        </w:rPr>
        <w:t> </w:t>
      </w:r>
      <w:r>
        <w:rPr>
          <w:sz w:val="24"/>
        </w:rPr>
        <w:t>alone</w:t>
      </w:r>
      <w:r>
        <w:rPr>
          <w:spacing w:val="-8"/>
          <w:sz w:val="24"/>
        </w:rPr>
        <w:t> </w:t>
      </w:r>
      <w:r>
        <w:rPr>
          <w:sz w:val="24"/>
        </w:rPr>
        <w:t>(continuous</w:t>
      </w:r>
      <w:r>
        <w:rPr>
          <w:spacing w:val="-4"/>
          <w:sz w:val="24"/>
        </w:rPr>
        <w:t> </w:t>
      </w:r>
      <w:r>
        <w:rPr>
          <w:sz w:val="24"/>
        </w:rPr>
        <w:t>or</w:t>
      </w:r>
      <w:r>
        <w:rPr>
          <w:spacing w:val="-5"/>
          <w:sz w:val="24"/>
        </w:rPr>
        <w:t> </w:t>
      </w:r>
      <w:r>
        <w:rPr>
          <w:sz w:val="24"/>
        </w:rPr>
        <w:t>1:1 supervision) and must implement immediate means restriction protocols</w:t>
      </w:r>
    </w:p>
    <w:p>
      <w:pPr>
        <w:pStyle w:val="BodyText"/>
      </w:pPr>
    </w:p>
    <w:p>
      <w:pPr>
        <w:pStyle w:val="BodyText"/>
        <w:spacing w:before="240"/>
      </w:pPr>
    </w:p>
    <w:p>
      <w:pPr>
        <w:pStyle w:val="BodyText"/>
        <w:spacing w:line="688" w:lineRule="auto"/>
        <w:ind w:left="359" w:right="6294"/>
      </w:pPr>
      <w:r>
        <w:rPr/>
        <w:t>Crisis</w:t>
      </w:r>
      <w:r>
        <w:rPr>
          <w:spacing w:val="-14"/>
        </w:rPr>
        <w:t> </w:t>
      </w:r>
      <w:r>
        <w:rPr/>
        <w:t>Management</w:t>
      </w:r>
      <w:r>
        <w:rPr>
          <w:spacing w:val="-13"/>
        </w:rPr>
        <w:t> </w:t>
      </w:r>
      <w:r>
        <w:rPr/>
        <w:t>and</w:t>
      </w:r>
      <w:r>
        <w:rPr>
          <w:spacing w:val="-13"/>
        </w:rPr>
        <w:t> </w:t>
      </w:r>
      <w:r>
        <w:rPr/>
        <w:t>Supervision Suicide Safety Plan:</w:t>
      </w:r>
    </w:p>
    <w:p>
      <w:pPr>
        <w:pStyle w:val="ListParagraph"/>
        <w:numPr>
          <w:ilvl w:val="0"/>
          <w:numId w:val="21"/>
        </w:numPr>
        <w:tabs>
          <w:tab w:pos="1079" w:val="left" w:leader="none"/>
        </w:tabs>
        <w:spacing w:line="475" w:lineRule="auto" w:before="19" w:after="0"/>
        <w:ind w:left="1079" w:right="761" w:hanging="348"/>
        <w:jc w:val="left"/>
        <w:rPr>
          <w:sz w:val="24"/>
        </w:rPr>
      </w:pPr>
      <w:r>
        <w:rPr>
          <w:sz w:val="24"/>
        </w:rPr>
        <w:t>The</w:t>
      </w:r>
      <w:r>
        <w:rPr>
          <w:spacing w:val="-3"/>
          <w:sz w:val="24"/>
        </w:rPr>
        <w:t> </w:t>
      </w:r>
      <w:r>
        <w:rPr>
          <w:sz w:val="24"/>
        </w:rPr>
        <w:t>RM</w:t>
      </w:r>
      <w:r>
        <w:rPr>
          <w:spacing w:val="-4"/>
          <w:sz w:val="24"/>
        </w:rPr>
        <w:t> </w:t>
      </w:r>
      <w:r>
        <w:rPr>
          <w:sz w:val="24"/>
        </w:rPr>
        <w:t>must</w:t>
      </w:r>
      <w:r>
        <w:rPr>
          <w:spacing w:val="-2"/>
          <w:sz w:val="24"/>
        </w:rPr>
        <w:t> </w:t>
      </w:r>
      <w:r>
        <w:rPr>
          <w:sz w:val="24"/>
        </w:rPr>
        <w:t>collaboratively</w:t>
      </w:r>
      <w:r>
        <w:rPr>
          <w:spacing w:val="-2"/>
          <w:sz w:val="24"/>
        </w:rPr>
        <w:t> </w:t>
      </w:r>
      <w:r>
        <w:rPr>
          <w:sz w:val="24"/>
        </w:rPr>
        <w:t>develop</w:t>
      </w:r>
      <w:r>
        <w:rPr>
          <w:spacing w:val="-7"/>
          <w:sz w:val="24"/>
        </w:rPr>
        <w:t> </w:t>
      </w:r>
      <w:r>
        <w:rPr>
          <w:sz w:val="24"/>
        </w:rPr>
        <w:t>a</w:t>
      </w:r>
      <w:r>
        <w:rPr>
          <w:spacing w:val="-3"/>
          <w:sz w:val="24"/>
        </w:rPr>
        <w:t> </w:t>
      </w:r>
      <w:r>
        <w:rPr>
          <w:sz w:val="24"/>
        </w:rPr>
        <w:t>personalized</w:t>
      </w:r>
      <w:r>
        <w:rPr>
          <w:spacing w:val="-2"/>
          <w:sz w:val="24"/>
        </w:rPr>
        <w:t> </w:t>
      </w:r>
      <w:r>
        <w:rPr>
          <w:sz w:val="24"/>
        </w:rPr>
        <w:t>written</w:t>
      </w:r>
      <w:r>
        <w:rPr>
          <w:spacing w:val="-2"/>
          <w:sz w:val="24"/>
        </w:rPr>
        <w:t> </w:t>
      </w:r>
      <w:r>
        <w:rPr>
          <w:sz w:val="24"/>
        </w:rPr>
        <w:t>Safety</w:t>
      </w:r>
      <w:r>
        <w:rPr>
          <w:spacing w:val="-2"/>
          <w:sz w:val="24"/>
        </w:rPr>
        <w:t> </w:t>
      </w:r>
      <w:r>
        <w:rPr>
          <w:sz w:val="24"/>
        </w:rPr>
        <w:t>Plan</w:t>
      </w:r>
      <w:r>
        <w:rPr>
          <w:spacing w:val="-7"/>
          <w:sz w:val="24"/>
        </w:rPr>
        <w:t> </w:t>
      </w:r>
      <w:r>
        <w:rPr>
          <w:sz w:val="24"/>
        </w:rPr>
        <w:t>with</w:t>
      </w:r>
      <w:r>
        <w:rPr>
          <w:spacing w:val="-2"/>
          <w:sz w:val="24"/>
        </w:rPr>
        <w:t> </w:t>
      </w:r>
      <w:r>
        <w:rPr>
          <w:sz w:val="24"/>
        </w:rPr>
        <w:t>the</w:t>
      </w:r>
      <w:r>
        <w:rPr>
          <w:spacing w:val="-7"/>
          <w:sz w:val="24"/>
        </w:rPr>
        <w:t> </w:t>
      </w:r>
      <w:r>
        <w:rPr>
          <w:sz w:val="24"/>
        </w:rPr>
        <w:t>resident,</w:t>
      </w:r>
      <w:r>
        <w:rPr>
          <w:spacing w:val="-4"/>
          <w:sz w:val="24"/>
        </w:rPr>
        <w:t> </w:t>
      </w:r>
      <w:r>
        <w:rPr>
          <w:sz w:val="24"/>
        </w:rPr>
        <w:t>to address suicidal tendencies, attempts or history</w:t>
      </w:r>
    </w:p>
    <w:p>
      <w:pPr>
        <w:pStyle w:val="ListParagraph"/>
        <w:numPr>
          <w:ilvl w:val="0"/>
          <w:numId w:val="21"/>
        </w:numPr>
        <w:tabs>
          <w:tab w:pos="1079" w:val="left" w:leader="none"/>
        </w:tabs>
        <w:spacing w:line="240" w:lineRule="auto" w:before="26" w:after="0"/>
        <w:ind w:left="1079" w:right="0" w:hanging="347"/>
        <w:jc w:val="left"/>
        <w:rPr>
          <w:sz w:val="24"/>
        </w:rPr>
      </w:pPr>
      <w:r>
        <w:rPr>
          <w:sz w:val="24"/>
        </w:rPr>
        <w:t>Six</w:t>
      </w:r>
      <w:r>
        <w:rPr>
          <w:spacing w:val="-2"/>
          <w:sz w:val="24"/>
        </w:rPr>
        <w:t> </w:t>
      </w:r>
      <w:r>
        <w:rPr>
          <w:sz w:val="24"/>
        </w:rPr>
        <w:t>Steps</w:t>
      </w:r>
      <w:r>
        <w:rPr>
          <w:spacing w:val="-2"/>
          <w:sz w:val="24"/>
        </w:rPr>
        <w:t> </w:t>
      </w:r>
      <w:r>
        <w:rPr>
          <w:sz w:val="24"/>
        </w:rPr>
        <w:t>of</w:t>
      </w:r>
      <w:r>
        <w:rPr>
          <w:spacing w:val="-3"/>
          <w:sz w:val="24"/>
        </w:rPr>
        <w:t> </w:t>
      </w:r>
      <w:r>
        <w:rPr>
          <w:sz w:val="24"/>
        </w:rPr>
        <w:t>a</w:t>
      </w:r>
      <w:r>
        <w:rPr>
          <w:spacing w:val="-1"/>
          <w:sz w:val="24"/>
        </w:rPr>
        <w:t> </w:t>
      </w:r>
      <w:r>
        <w:rPr>
          <w:sz w:val="24"/>
        </w:rPr>
        <w:t>Safety Plan:</w:t>
      </w:r>
      <w:r>
        <w:rPr>
          <w:spacing w:val="-8"/>
          <w:sz w:val="24"/>
        </w:rPr>
        <w:t> </w:t>
      </w:r>
      <w:r>
        <w:rPr>
          <w:sz w:val="24"/>
        </w:rPr>
        <w:t>The</w:t>
      </w:r>
      <w:r>
        <w:rPr>
          <w:spacing w:val="-1"/>
          <w:sz w:val="24"/>
        </w:rPr>
        <w:t> </w:t>
      </w:r>
      <w:r>
        <w:rPr>
          <w:sz w:val="24"/>
        </w:rPr>
        <w:t>patient</w:t>
      </w:r>
      <w:r>
        <w:rPr>
          <w:spacing w:val="-4"/>
          <w:sz w:val="24"/>
        </w:rPr>
        <w:t> </w:t>
      </w:r>
      <w:r>
        <w:rPr>
          <w:sz w:val="24"/>
        </w:rPr>
        <w:t>centered plan must</w:t>
      </w:r>
      <w:r>
        <w:rPr>
          <w:spacing w:val="1"/>
          <w:sz w:val="24"/>
        </w:rPr>
        <w:t> </w:t>
      </w:r>
      <w:r>
        <w:rPr>
          <w:spacing w:val="-2"/>
          <w:sz w:val="24"/>
        </w:rPr>
        <w:t>detail:</w:t>
      </w:r>
    </w:p>
    <w:p>
      <w:pPr>
        <w:pStyle w:val="ListParagraph"/>
        <w:numPr>
          <w:ilvl w:val="1"/>
          <w:numId w:val="21"/>
        </w:numPr>
        <w:tabs>
          <w:tab w:pos="2519" w:val="left" w:leader="none"/>
        </w:tabs>
        <w:spacing w:line="240" w:lineRule="auto" w:before="276" w:after="0"/>
        <w:ind w:left="2519" w:right="0" w:hanging="340"/>
        <w:jc w:val="left"/>
        <w:rPr>
          <w:sz w:val="24"/>
        </w:rPr>
      </w:pPr>
      <w:r>
        <w:rPr>
          <w:sz w:val="24"/>
        </w:rPr>
        <w:t>Warning</w:t>
      </w:r>
      <w:r>
        <w:rPr>
          <w:spacing w:val="-5"/>
          <w:sz w:val="24"/>
        </w:rPr>
        <w:t> </w:t>
      </w:r>
      <w:r>
        <w:rPr>
          <w:sz w:val="24"/>
        </w:rPr>
        <w:t>Signs</w:t>
      </w:r>
      <w:r>
        <w:rPr>
          <w:spacing w:val="-6"/>
          <w:sz w:val="24"/>
        </w:rPr>
        <w:t> </w:t>
      </w:r>
      <w:r>
        <w:rPr>
          <w:sz w:val="24"/>
        </w:rPr>
        <w:t>(e.g.,</w:t>
      </w:r>
      <w:r>
        <w:rPr>
          <w:spacing w:val="-2"/>
          <w:sz w:val="24"/>
        </w:rPr>
        <w:t> </w:t>
      </w:r>
      <w:r>
        <w:rPr>
          <w:sz w:val="24"/>
        </w:rPr>
        <w:t>"start</w:t>
      </w:r>
      <w:r>
        <w:rPr>
          <w:spacing w:val="-5"/>
          <w:sz w:val="24"/>
        </w:rPr>
        <w:t> </w:t>
      </w:r>
      <w:r>
        <w:rPr>
          <w:sz w:val="24"/>
        </w:rPr>
        <w:t>isolating,"</w:t>
      </w:r>
      <w:r>
        <w:rPr>
          <w:spacing w:val="-10"/>
          <w:sz w:val="24"/>
        </w:rPr>
        <w:t> </w:t>
      </w:r>
      <w:r>
        <w:rPr>
          <w:sz w:val="24"/>
        </w:rPr>
        <w:t>"feel</w:t>
      </w:r>
      <w:r>
        <w:rPr>
          <w:spacing w:val="-4"/>
          <w:sz w:val="24"/>
        </w:rPr>
        <w:t> </w:t>
      </w:r>
      <w:r>
        <w:rPr>
          <w:spacing w:val="-2"/>
          <w:sz w:val="24"/>
        </w:rPr>
        <w:t>restless")</w:t>
      </w:r>
    </w:p>
    <w:p>
      <w:pPr>
        <w:pStyle w:val="BodyText"/>
      </w:pPr>
    </w:p>
    <w:p>
      <w:pPr>
        <w:pStyle w:val="ListParagraph"/>
        <w:numPr>
          <w:ilvl w:val="1"/>
          <w:numId w:val="21"/>
        </w:numPr>
        <w:tabs>
          <w:tab w:pos="2519" w:val="left" w:leader="none"/>
        </w:tabs>
        <w:spacing w:line="240" w:lineRule="auto" w:before="0" w:after="0"/>
        <w:ind w:left="2519" w:right="0" w:hanging="343"/>
        <w:jc w:val="left"/>
        <w:rPr>
          <w:sz w:val="24"/>
        </w:rPr>
      </w:pPr>
      <w:r>
        <w:rPr>
          <w:sz w:val="24"/>
        </w:rPr>
        <w:t>Internal Coping</w:t>
      </w:r>
      <w:r>
        <w:rPr>
          <w:spacing w:val="-5"/>
          <w:sz w:val="24"/>
        </w:rPr>
        <w:t> </w:t>
      </w:r>
      <w:r>
        <w:rPr>
          <w:sz w:val="24"/>
        </w:rPr>
        <w:t>Strategies:</w:t>
      </w:r>
      <w:r>
        <w:rPr>
          <w:spacing w:val="1"/>
          <w:sz w:val="24"/>
        </w:rPr>
        <w:t> </w:t>
      </w:r>
      <w:r>
        <w:rPr>
          <w:sz w:val="24"/>
        </w:rPr>
        <w:t>Coping strategies</w:t>
      </w:r>
      <w:r>
        <w:rPr>
          <w:spacing w:val="-2"/>
          <w:sz w:val="24"/>
        </w:rPr>
        <w:t> </w:t>
      </w:r>
      <w:r>
        <w:rPr>
          <w:sz w:val="24"/>
        </w:rPr>
        <w:t>will</w:t>
      </w:r>
      <w:r>
        <w:rPr>
          <w:spacing w:val="-8"/>
          <w:sz w:val="24"/>
        </w:rPr>
        <w:t> </w:t>
      </w:r>
      <w:r>
        <w:rPr>
          <w:sz w:val="24"/>
        </w:rPr>
        <w:t>be</w:t>
      </w:r>
      <w:r>
        <w:rPr>
          <w:spacing w:val="-1"/>
          <w:sz w:val="24"/>
        </w:rPr>
        <w:t> </w:t>
      </w:r>
      <w:r>
        <w:rPr>
          <w:sz w:val="24"/>
        </w:rPr>
        <w:t>identified</w:t>
      </w:r>
      <w:r>
        <w:rPr>
          <w:spacing w:val="1"/>
          <w:sz w:val="24"/>
        </w:rPr>
        <w:t> </w:t>
      </w:r>
      <w:r>
        <w:rPr>
          <w:sz w:val="24"/>
        </w:rPr>
        <w:t>in</w:t>
      </w:r>
      <w:r>
        <w:rPr>
          <w:spacing w:val="-5"/>
          <w:sz w:val="24"/>
        </w:rPr>
        <w:t> </w:t>
      </w:r>
      <w:r>
        <w:rPr>
          <w:sz w:val="24"/>
        </w:rPr>
        <w:t>the</w:t>
      </w:r>
      <w:r>
        <w:rPr>
          <w:spacing w:val="-5"/>
          <w:sz w:val="24"/>
        </w:rPr>
        <w:t> IRP</w:t>
      </w:r>
    </w:p>
    <w:p>
      <w:pPr>
        <w:pStyle w:val="BodyText"/>
      </w:pPr>
    </w:p>
    <w:p>
      <w:pPr>
        <w:pStyle w:val="ListParagraph"/>
        <w:numPr>
          <w:ilvl w:val="1"/>
          <w:numId w:val="21"/>
        </w:numPr>
        <w:tabs>
          <w:tab w:pos="2519" w:val="left" w:leader="none"/>
        </w:tabs>
        <w:spacing w:line="240" w:lineRule="auto" w:before="0" w:after="0"/>
        <w:ind w:left="2519" w:right="0" w:hanging="343"/>
        <w:jc w:val="left"/>
        <w:rPr>
          <w:sz w:val="24"/>
        </w:rPr>
      </w:pPr>
      <w:r>
        <w:rPr>
          <w:sz w:val="24"/>
        </w:rPr>
        <w:t>Social</w:t>
      </w:r>
      <w:r>
        <w:rPr>
          <w:spacing w:val="-2"/>
          <w:sz w:val="24"/>
        </w:rPr>
        <w:t> </w:t>
      </w:r>
      <w:r>
        <w:rPr>
          <w:sz w:val="24"/>
        </w:rPr>
        <w:t>Distractions/Settings</w:t>
      </w:r>
      <w:r>
        <w:rPr>
          <w:spacing w:val="-1"/>
          <w:sz w:val="24"/>
        </w:rPr>
        <w:t> </w:t>
      </w:r>
      <w:r>
        <w:rPr>
          <w:sz w:val="24"/>
        </w:rPr>
        <w:t>(people</w:t>
      </w:r>
      <w:r>
        <w:rPr>
          <w:spacing w:val="-1"/>
          <w:sz w:val="24"/>
        </w:rPr>
        <w:t> </w:t>
      </w:r>
      <w:r>
        <w:rPr>
          <w:sz w:val="24"/>
        </w:rPr>
        <w:t>or</w:t>
      </w:r>
      <w:r>
        <w:rPr>
          <w:spacing w:val="-2"/>
          <w:sz w:val="24"/>
        </w:rPr>
        <w:t> </w:t>
      </w:r>
      <w:r>
        <w:rPr>
          <w:sz w:val="24"/>
        </w:rPr>
        <w:t>places</w:t>
      </w:r>
      <w:r>
        <w:rPr>
          <w:spacing w:val="-2"/>
          <w:sz w:val="24"/>
        </w:rPr>
        <w:t> </w:t>
      </w:r>
      <w:r>
        <w:rPr>
          <w:sz w:val="24"/>
        </w:rPr>
        <w:t>to</w:t>
      </w:r>
      <w:r>
        <w:rPr>
          <w:spacing w:val="1"/>
          <w:sz w:val="24"/>
        </w:rPr>
        <w:t> </w:t>
      </w:r>
      <w:r>
        <w:rPr>
          <w:sz w:val="24"/>
        </w:rPr>
        <w:t>go</w:t>
      </w:r>
      <w:r>
        <w:rPr>
          <w:spacing w:val="-5"/>
          <w:sz w:val="24"/>
        </w:rPr>
        <w:t> </w:t>
      </w:r>
      <w:r>
        <w:rPr>
          <w:sz w:val="24"/>
        </w:rPr>
        <w:t>for</w:t>
      </w:r>
      <w:r>
        <w:rPr>
          <w:spacing w:val="-2"/>
          <w:sz w:val="24"/>
        </w:rPr>
        <w:t> </w:t>
      </w:r>
      <w:r>
        <w:rPr>
          <w:sz w:val="24"/>
        </w:rPr>
        <w:t>a </w:t>
      </w:r>
      <w:r>
        <w:rPr>
          <w:spacing w:val="-2"/>
          <w:sz w:val="24"/>
        </w:rPr>
        <w:t>distraction).</w:t>
      </w:r>
    </w:p>
    <w:p>
      <w:pPr>
        <w:pStyle w:val="BodyText"/>
      </w:pPr>
    </w:p>
    <w:p>
      <w:pPr>
        <w:pStyle w:val="ListParagraph"/>
        <w:numPr>
          <w:ilvl w:val="1"/>
          <w:numId w:val="21"/>
        </w:numPr>
        <w:tabs>
          <w:tab w:pos="2519" w:val="left" w:leader="none"/>
        </w:tabs>
        <w:spacing w:line="240" w:lineRule="auto" w:before="0" w:after="0"/>
        <w:ind w:left="2519" w:right="0" w:hanging="343"/>
        <w:jc w:val="left"/>
        <w:rPr>
          <w:sz w:val="24"/>
        </w:rPr>
      </w:pPr>
      <w:r>
        <w:rPr>
          <w:sz w:val="24"/>
        </w:rPr>
        <w:t>Support</w:t>
      </w:r>
      <w:r>
        <w:rPr>
          <w:spacing w:val="-1"/>
          <w:sz w:val="24"/>
        </w:rPr>
        <w:t> </w:t>
      </w:r>
      <w:r>
        <w:rPr>
          <w:sz w:val="24"/>
        </w:rPr>
        <w:t>Contacts</w:t>
      </w:r>
      <w:r>
        <w:rPr>
          <w:spacing w:val="-2"/>
          <w:sz w:val="24"/>
        </w:rPr>
        <w:t> </w:t>
      </w:r>
      <w:r>
        <w:rPr>
          <w:sz w:val="24"/>
        </w:rPr>
        <w:t>(family</w:t>
      </w:r>
      <w:r>
        <w:rPr>
          <w:spacing w:val="-1"/>
          <w:sz w:val="24"/>
        </w:rPr>
        <w:t> </w:t>
      </w:r>
      <w:r>
        <w:rPr>
          <w:sz w:val="24"/>
        </w:rPr>
        <w:t>or</w:t>
      </w:r>
      <w:r>
        <w:rPr>
          <w:spacing w:val="-3"/>
          <w:sz w:val="24"/>
        </w:rPr>
        <w:t> </w:t>
      </w:r>
      <w:r>
        <w:rPr>
          <w:sz w:val="24"/>
        </w:rPr>
        <w:t>friends</w:t>
      </w:r>
      <w:r>
        <w:rPr>
          <w:spacing w:val="-2"/>
          <w:sz w:val="24"/>
        </w:rPr>
        <w:t> </w:t>
      </w:r>
      <w:r>
        <w:rPr>
          <w:sz w:val="24"/>
        </w:rPr>
        <w:t>to</w:t>
      </w:r>
      <w:r>
        <w:rPr>
          <w:spacing w:val="-1"/>
          <w:sz w:val="24"/>
        </w:rPr>
        <w:t> </w:t>
      </w:r>
      <w:r>
        <w:rPr>
          <w:sz w:val="24"/>
        </w:rPr>
        <w:t>ask for</w:t>
      </w:r>
      <w:r>
        <w:rPr>
          <w:spacing w:val="2"/>
          <w:sz w:val="24"/>
        </w:rPr>
        <w:t> </w:t>
      </w:r>
      <w:r>
        <w:rPr>
          <w:spacing w:val="-2"/>
          <w:sz w:val="24"/>
        </w:rPr>
        <w:t>help).</w:t>
      </w:r>
    </w:p>
    <w:p>
      <w:pPr>
        <w:pStyle w:val="BodyText"/>
      </w:pPr>
    </w:p>
    <w:p>
      <w:pPr>
        <w:pStyle w:val="ListParagraph"/>
        <w:numPr>
          <w:ilvl w:val="1"/>
          <w:numId w:val="21"/>
        </w:numPr>
        <w:tabs>
          <w:tab w:pos="2519" w:val="left" w:leader="none"/>
        </w:tabs>
        <w:spacing w:line="480" w:lineRule="auto" w:before="0" w:after="0"/>
        <w:ind w:left="2519" w:right="1159" w:hanging="344"/>
        <w:jc w:val="left"/>
        <w:rPr>
          <w:sz w:val="24"/>
        </w:rPr>
      </w:pPr>
      <w:r>
        <w:rPr>
          <w:sz w:val="24"/>
        </w:rPr>
        <w:t>Professional/Crisis</w:t>
      </w:r>
      <w:r>
        <w:rPr>
          <w:spacing w:val="-7"/>
          <w:sz w:val="24"/>
        </w:rPr>
        <w:t> </w:t>
      </w:r>
      <w:r>
        <w:rPr>
          <w:sz w:val="24"/>
        </w:rPr>
        <w:t>Resources</w:t>
      </w:r>
      <w:r>
        <w:rPr>
          <w:spacing w:val="-7"/>
          <w:sz w:val="24"/>
        </w:rPr>
        <w:t> </w:t>
      </w:r>
      <w:r>
        <w:rPr>
          <w:sz w:val="24"/>
        </w:rPr>
        <w:t>(e.g.,</w:t>
      </w:r>
      <w:r>
        <w:rPr>
          <w:spacing w:val="-7"/>
          <w:sz w:val="24"/>
        </w:rPr>
        <w:t> </w:t>
      </w:r>
      <w:r>
        <w:rPr>
          <w:sz w:val="24"/>
        </w:rPr>
        <w:t>988,</w:t>
      </w:r>
      <w:r>
        <w:rPr>
          <w:spacing w:val="-3"/>
          <w:sz w:val="24"/>
        </w:rPr>
        <w:t> </w:t>
      </w:r>
      <w:r>
        <w:rPr>
          <w:sz w:val="24"/>
        </w:rPr>
        <w:t>crisis</w:t>
      </w:r>
      <w:r>
        <w:rPr>
          <w:spacing w:val="-7"/>
          <w:sz w:val="24"/>
        </w:rPr>
        <w:t> </w:t>
      </w:r>
      <w:r>
        <w:rPr>
          <w:sz w:val="24"/>
        </w:rPr>
        <w:t>line,</w:t>
      </w:r>
      <w:r>
        <w:rPr>
          <w:spacing w:val="-3"/>
          <w:sz w:val="24"/>
        </w:rPr>
        <w:t> </w:t>
      </w:r>
      <w:r>
        <w:rPr>
          <w:sz w:val="24"/>
        </w:rPr>
        <w:t>specific</w:t>
      </w:r>
      <w:r>
        <w:rPr>
          <w:spacing w:val="-6"/>
          <w:sz w:val="24"/>
        </w:rPr>
        <w:t> </w:t>
      </w:r>
      <w:r>
        <w:rPr>
          <w:sz w:val="24"/>
        </w:rPr>
        <w:t>staff/clinician </w:t>
      </w:r>
      <w:r>
        <w:rPr>
          <w:spacing w:val="-2"/>
          <w:sz w:val="24"/>
        </w:rPr>
        <w:t>number).</w:t>
      </w:r>
    </w:p>
    <w:p>
      <w:pPr>
        <w:pStyle w:val="ListParagraph"/>
        <w:numPr>
          <w:ilvl w:val="0"/>
          <w:numId w:val="21"/>
        </w:numPr>
        <w:tabs>
          <w:tab w:pos="1079" w:val="left" w:leader="none"/>
        </w:tabs>
        <w:spacing w:line="240" w:lineRule="auto" w:before="19" w:after="0"/>
        <w:ind w:left="1079" w:right="0" w:hanging="347"/>
        <w:jc w:val="left"/>
        <w:rPr>
          <w:sz w:val="24"/>
        </w:rPr>
      </w:pPr>
      <w:r>
        <w:rPr>
          <w:sz w:val="24"/>
        </w:rPr>
        <w:t>Emergency</w:t>
      </w:r>
      <w:r>
        <w:rPr>
          <w:spacing w:val="-3"/>
          <w:sz w:val="24"/>
        </w:rPr>
        <w:t> </w:t>
      </w:r>
      <w:r>
        <w:rPr>
          <w:spacing w:val="-2"/>
          <w:sz w:val="24"/>
        </w:rPr>
        <w:t>Referral/Transfer:</w:t>
      </w:r>
    </w:p>
    <w:p>
      <w:pPr>
        <w:pStyle w:val="BodyText"/>
        <w:spacing w:before="14"/>
      </w:pPr>
    </w:p>
    <w:p>
      <w:pPr>
        <w:pStyle w:val="ListParagraph"/>
        <w:numPr>
          <w:ilvl w:val="0"/>
          <w:numId w:val="21"/>
        </w:numPr>
        <w:tabs>
          <w:tab w:pos="1079" w:val="left" w:leader="none"/>
        </w:tabs>
        <w:spacing w:line="480" w:lineRule="auto" w:before="1" w:after="0"/>
        <w:ind w:left="1079" w:right="718" w:hanging="348"/>
        <w:jc w:val="left"/>
        <w:rPr>
          <w:sz w:val="24"/>
        </w:rPr>
      </w:pPr>
      <w:r>
        <w:rPr>
          <w:sz w:val="24"/>
        </w:rPr>
        <w:t>Participants</w:t>
      </w:r>
      <w:r>
        <w:rPr>
          <w:spacing w:val="-4"/>
          <w:sz w:val="24"/>
        </w:rPr>
        <w:t> </w:t>
      </w:r>
      <w:r>
        <w:rPr>
          <w:sz w:val="24"/>
        </w:rPr>
        <w:t>will</w:t>
      </w:r>
      <w:r>
        <w:rPr>
          <w:spacing w:val="-2"/>
          <w:sz w:val="24"/>
        </w:rPr>
        <w:t> </w:t>
      </w:r>
      <w:r>
        <w:rPr>
          <w:sz w:val="24"/>
        </w:rPr>
        <w:t>be</w:t>
      </w:r>
      <w:r>
        <w:rPr>
          <w:spacing w:val="-7"/>
          <w:sz w:val="24"/>
        </w:rPr>
        <w:t> </w:t>
      </w:r>
      <w:r>
        <w:rPr>
          <w:sz w:val="24"/>
        </w:rPr>
        <w:t>required</w:t>
      </w:r>
      <w:r>
        <w:rPr>
          <w:spacing w:val="-6"/>
          <w:sz w:val="24"/>
        </w:rPr>
        <w:t> </w:t>
      </w:r>
      <w:r>
        <w:rPr>
          <w:sz w:val="24"/>
        </w:rPr>
        <w:t>to</w:t>
      </w:r>
      <w:r>
        <w:rPr>
          <w:spacing w:val="-2"/>
          <w:sz w:val="24"/>
        </w:rPr>
        <w:t> </w:t>
      </w:r>
      <w:r>
        <w:rPr>
          <w:sz w:val="24"/>
        </w:rPr>
        <w:t>immediately</w:t>
      </w:r>
      <w:r>
        <w:rPr>
          <w:spacing w:val="-6"/>
          <w:sz w:val="24"/>
        </w:rPr>
        <w:t> </w:t>
      </w:r>
      <w:r>
        <w:rPr>
          <w:sz w:val="24"/>
        </w:rPr>
        <w:t>transfer to</w:t>
      </w:r>
      <w:r>
        <w:rPr>
          <w:spacing w:val="-2"/>
          <w:sz w:val="24"/>
        </w:rPr>
        <w:t> </w:t>
      </w:r>
      <w:r>
        <w:rPr>
          <w:sz w:val="24"/>
        </w:rPr>
        <w:t>a</w:t>
      </w:r>
      <w:r>
        <w:rPr>
          <w:spacing w:val="-7"/>
          <w:sz w:val="24"/>
        </w:rPr>
        <w:t> </w:t>
      </w:r>
      <w:r>
        <w:rPr>
          <w:sz w:val="24"/>
        </w:rPr>
        <w:t>higher level</w:t>
      </w:r>
      <w:r>
        <w:rPr>
          <w:spacing w:val="-5"/>
          <w:sz w:val="24"/>
        </w:rPr>
        <w:t> </w:t>
      </w:r>
      <w:r>
        <w:rPr>
          <w:sz w:val="24"/>
        </w:rPr>
        <w:t>of</w:t>
      </w:r>
      <w:r>
        <w:rPr>
          <w:spacing w:val="-4"/>
          <w:sz w:val="24"/>
        </w:rPr>
        <w:t> </w:t>
      </w:r>
      <w:r>
        <w:rPr>
          <w:sz w:val="24"/>
        </w:rPr>
        <w:t>care</w:t>
      </w:r>
      <w:r>
        <w:rPr>
          <w:spacing w:val="-3"/>
          <w:sz w:val="24"/>
        </w:rPr>
        <w:t> </w:t>
      </w:r>
      <w:r>
        <w:rPr>
          <w:sz w:val="24"/>
        </w:rPr>
        <w:t>(e.g., emergency department or inpatient psychiatric unit) for stabilization</w:t>
      </w:r>
    </w:p>
    <w:p>
      <w:pPr>
        <w:pStyle w:val="ListParagraph"/>
        <w:numPr>
          <w:ilvl w:val="0"/>
          <w:numId w:val="21"/>
        </w:numPr>
        <w:tabs>
          <w:tab w:pos="1079" w:val="left" w:leader="none"/>
        </w:tabs>
        <w:spacing w:line="475" w:lineRule="auto" w:before="19" w:after="0"/>
        <w:ind w:left="1079" w:right="660" w:hanging="348"/>
        <w:jc w:val="left"/>
        <w:rPr>
          <w:sz w:val="24"/>
        </w:rPr>
      </w:pPr>
      <w:r>
        <w:rPr>
          <w:sz w:val="24"/>
        </w:rPr>
        <w:t>This</w:t>
      </w:r>
      <w:r>
        <w:rPr>
          <w:spacing w:val="-5"/>
          <w:sz w:val="24"/>
        </w:rPr>
        <w:t> </w:t>
      </w:r>
      <w:r>
        <w:rPr>
          <w:sz w:val="24"/>
        </w:rPr>
        <w:t>includes</w:t>
      </w:r>
      <w:r>
        <w:rPr>
          <w:spacing w:val="-5"/>
          <w:sz w:val="24"/>
        </w:rPr>
        <w:t> </w:t>
      </w:r>
      <w:r>
        <w:rPr>
          <w:sz w:val="24"/>
        </w:rPr>
        <w:t>procedures</w:t>
      </w:r>
      <w:r>
        <w:rPr>
          <w:spacing w:val="-5"/>
          <w:sz w:val="24"/>
        </w:rPr>
        <w:t> </w:t>
      </w:r>
      <w:r>
        <w:rPr>
          <w:sz w:val="24"/>
        </w:rPr>
        <w:t>for</w:t>
      </w:r>
      <w:r>
        <w:rPr>
          <w:spacing w:val="-6"/>
          <w:sz w:val="24"/>
        </w:rPr>
        <w:t> </w:t>
      </w:r>
      <w:r>
        <w:rPr>
          <w:sz w:val="24"/>
        </w:rPr>
        <w:t>notifying</w:t>
      </w:r>
      <w:r>
        <w:rPr>
          <w:spacing w:val="-3"/>
          <w:sz w:val="24"/>
        </w:rPr>
        <w:t> </w:t>
      </w:r>
      <w:r>
        <w:rPr>
          <w:sz w:val="24"/>
        </w:rPr>
        <w:t>family/guardian,</w:t>
      </w:r>
      <w:r>
        <w:rPr>
          <w:spacing w:val="-1"/>
          <w:sz w:val="24"/>
        </w:rPr>
        <w:t> </w:t>
      </w:r>
      <w:r>
        <w:rPr>
          <w:sz w:val="24"/>
        </w:rPr>
        <w:t>preparing</w:t>
      </w:r>
      <w:r>
        <w:rPr>
          <w:spacing w:val="-7"/>
          <w:sz w:val="24"/>
        </w:rPr>
        <w:t> </w:t>
      </w:r>
      <w:r>
        <w:rPr>
          <w:sz w:val="24"/>
        </w:rPr>
        <w:t>transfer</w:t>
      </w:r>
      <w:r>
        <w:rPr>
          <w:spacing w:val="-6"/>
          <w:sz w:val="24"/>
        </w:rPr>
        <w:t> </w:t>
      </w:r>
      <w:r>
        <w:rPr>
          <w:sz w:val="24"/>
        </w:rPr>
        <w:t>documentation,</w:t>
      </w:r>
      <w:r>
        <w:rPr>
          <w:spacing w:val="-5"/>
          <w:sz w:val="24"/>
        </w:rPr>
        <w:t> </w:t>
      </w:r>
      <w:r>
        <w:rPr>
          <w:sz w:val="24"/>
        </w:rPr>
        <w:t>and arranging transport</w:t>
      </w:r>
    </w:p>
    <w:p>
      <w:pPr>
        <w:pStyle w:val="ListParagraph"/>
        <w:numPr>
          <w:ilvl w:val="0"/>
          <w:numId w:val="21"/>
        </w:numPr>
        <w:tabs>
          <w:tab w:pos="1079" w:val="left" w:leader="none"/>
        </w:tabs>
        <w:spacing w:line="240" w:lineRule="auto" w:before="25" w:after="0"/>
        <w:ind w:left="1079" w:right="0" w:hanging="347"/>
        <w:jc w:val="left"/>
        <w:rPr>
          <w:sz w:val="24"/>
        </w:rPr>
      </w:pPr>
      <w:r>
        <w:rPr>
          <w:sz w:val="24"/>
        </w:rPr>
        <w:t>Kinship Place</w:t>
      </w:r>
      <w:r>
        <w:rPr>
          <w:spacing w:val="-1"/>
          <w:sz w:val="24"/>
        </w:rPr>
        <w:t> </w:t>
      </w:r>
      <w:r>
        <w:rPr>
          <w:sz w:val="24"/>
        </w:rPr>
        <w:t>will coordinate</w:t>
      </w:r>
      <w:r>
        <w:rPr>
          <w:spacing w:val="-6"/>
          <w:sz w:val="24"/>
        </w:rPr>
        <w:t> </w:t>
      </w:r>
      <w:r>
        <w:rPr>
          <w:sz w:val="24"/>
        </w:rPr>
        <w:t>with the</w:t>
      </w:r>
      <w:r>
        <w:rPr>
          <w:spacing w:val="-6"/>
          <w:sz w:val="24"/>
        </w:rPr>
        <w:t> </w:t>
      </w:r>
      <w:r>
        <w:rPr>
          <w:sz w:val="24"/>
        </w:rPr>
        <w:t>RME</w:t>
      </w:r>
      <w:r>
        <w:rPr>
          <w:spacing w:val="2"/>
          <w:sz w:val="24"/>
        </w:rPr>
        <w:t> </w:t>
      </w:r>
      <w:r>
        <w:rPr>
          <w:sz w:val="24"/>
        </w:rPr>
        <w:t>will</w:t>
      </w:r>
      <w:r>
        <w:rPr>
          <w:spacing w:val="-4"/>
          <w:sz w:val="24"/>
        </w:rPr>
        <w:t> </w:t>
      </w:r>
      <w:r>
        <w:rPr>
          <w:sz w:val="24"/>
        </w:rPr>
        <w:t>notify HHSC</w:t>
      </w:r>
      <w:r>
        <w:rPr>
          <w:spacing w:val="-2"/>
          <w:sz w:val="24"/>
        </w:rPr>
        <w:t> </w:t>
      </w:r>
      <w:r>
        <w:rPr>
          <w:sz w:val="24"/>
        </w:rPr>
        <w:t>via</w:t>
      </w:r>
      <w:r>
        <w:rPr>
          <w:spacing w:val="-5"/>
          <w:sz w:val="24"/>
        </w:rPr>
        <w:t> CIR</w:t>
      </w:r>
    </w:p>
    <w:p>
      <w:pPr>
        <w:pStyle w:val="ListParagraph"/>
        <w:spacing w:after="0" w:line="240" w:lineRule="auto"/>
        <w:jc w:val="left"/>
        <w:rPr>
          <w:sz w:val="24"/>
        </w:rPr>
        <w:sectPr>
          <w:pgSz w:w="12240" w:h="15840"/>
          <w:pgMar w:header="720" w:footer="0" w:top="1340" w:bottom="280" w:left="720" w:right="720"/>
        </w:sectPr>
      </w:pPr>
    </w:p>
    <w:p>
      <w:pPr>
        <w:pStyle w:val="BodyText"/>
        <w:spacing w:before="98"/>
        <w:ind w:left="359"/>
      </w:pPr>
      <w:r>
        <w:rPr/>
        <w:t>Post-Intervention and</w:t>
      </w:r>
      <w:r>
        <w:rPr>
          <w:spacing w:val="-4"/>
        </w:rPr>
        <w:t> </w:t>
      </w:r>
      <w:r>
        <w:rPr/>
        <w:t>Follow-</w:t>
      </w:r>
      <w:r>
        <w:rPr>
          <w:spacing w:val="-5"/>
        </w:rPr>
        <w:t>up</w:t>
      </w:r>
    </w:p>
    <w:p>
      <w:pPr>
        <w:pStyle w:val="BodyText"/>
        <w:spacing w:before="240"/>
      </w:pPr>
    </w:p>
    <w:p>
      <w:pPr>
        <w:pStyle w:val="BodyText"/>
        <w:ind w:left="359"/>
      </w:pPr>
      <w:r>
        <w:rPr/>
        <w:t>Debriefing:</w:t>
      </w:r>
      <w:r>
        <w:rPr>
          <w:spacing w:val="-2"/>
        </w:rPr>
        <w:t> </w:t>
      </w:r>
      <w:r>
        <w:rPr/>
        <w:t>Following</w:t>
      </w:r>
      <w:r>
        <w:rPr>
          <w:spacing w:val="-1"/>
        </w:rPr>
        <w:t> </w:t>
      </w:r>
      <w:r>
        <w:rPr/>
        <w:t>a</w:t>
      </w:r>
      <w:r>
        <w:rPr>
          <w:spacing w:val="-3"/>
        </w:rPr>
        <w:t> </w:t>
      </w:r>
      <w:r>
        <w:rPr/>
        <w:t>crisis</w:t>
      </w:r>
      <w:r>
        <w:rPr>
          <w:spacing w:val="-3"/>
        </w:rPr>
        <w:t> </w:t>
      </w:r>
      <w:r>
        <w:rPr/>
        <w:t>or intervention,</w:t>
      </w:r>
      <w:r>
        <w:rPr>
          <w:spacing w:val="-3"/>
        </w:rPr>
        <w:t> </w:t>
      </w:r>
      <w:r>
        <w:rPr/>
        <w:t>debriefing</w:t>
      </w:r>
      <w:r>
        <w:rPr>
          <w:spacing w:val="-2"/>
        </w:rPr>
        <w:t> </w:t>
      </w:r>
      <w:r>
        <w:rPr/>
        <w:t>is</w:t>
      </w:r>
      <w:r>
        <w:rPr>
          <w:spacing w:val="-3"/>
        </w:rPr>
        <w:t> </w:t>
      </w:r>
      <w:r>
        <w:rPr/>
        <w:t>required</w:t>
      </w:r>
      <w:r>
        <w:rPr>
          <w:spacing w:val="-1"/>
        </w:rPr>
        <w:t> </w:t>
      </w:r>
      <w:r>
        <w:rPr>
          <w:spacing w:val="-4"/>
        </w:rPr>
        <w:t>for:</w:t>
      </w:r>
    </w:p>
    <w:p>
      <w:pPr>
        <w:pStyle w:val="BodyText"/>
        <w:spacing w:before="259"/>
      </w:pPr>
    </w:p>
    <w:p>
      <w:pPr>
        <w:pStyle w:val="ListParagraph"/>
        <w:numPr>
          <w:ilvl w:val="0"/>
          <w:numId w:val="21"/>
        </w:numPr>
        <w:tabs>
          <w:tab w:pos="1079" w:val="left" w:leader="none"/>
        </w:tabs>
        <w:spacing w:line="240" w:lineRule="auto" w:before="0" w:after="0"/>
        <w:ind w:left="1079" w:right="0" w:hanging="347"/>
        <w:jc w:val="left"/>
        <w:rPr>
          <w:sz w:val="24"/>
        </w:rPr>
      </w:pPr>
      <w:r>
        <w:rPr>
          <w:sz w:val="24"/>
        </w:rPr>
        <w:t>Participant:</w:t>
      </w:r>
      <w:r>
        <w:rPr>
          <w:spacing w:val="-5"/>
          <w:sz w:val="24"/>
        </w:rPr>
        <w:t> </w:t>
      </w:r>
      <w:r>
        <w:rPr>
          <w:sz w:val="24"/>
        </w:rPr>
        <w:t>To</w:t>
      </w:r>
      <w:r>
        <w:rPr>
          <w:spacing w:val="-5"/>
          <w:sz w:val="24"/>
        </w:rPr>
        <w:t> </w:t>
      </w:r>
      <w:r>
        <w:rPr>
          <w:sz w:val="24"/>
        </w:rPr>
        <w:t>review</w:t>
      </w:r>
      <w:r>
        <w:rPr>
          <w:spacing w:val="-1"/>
          <w:sz w:val="24"/>
        </w:rPr>
        <w:t> </w:t>
      </w:r>
      <w:r>
        <w:rPr>
          <w:sz w:val="24"/>
        </w:rPr>
        <w:t>what</w:t>
      </w:r>
      <w:r>
        <w:rPr>
          <w:spacing w:val="-1"/>
          <w:sz w:val="24"/>
        </w:rPr>
        <w:t> </w:t>
      </w:r>
      <w:r>
        <w:rPr>
          <w:sz w:val="24"/>
        </w:rPr>
        <w:t>led</w:t>
      </w:r>
      <w:r>
        <w:rPr>
          <w:spacing w:val="-5"/>
          <w:sz w:val="24"/>
        </w:rPr>
        <w:t> </w:t>
      </w:r>
      <w:r>
        <w:rPr>
          <w:sz w:val="24"/>
        </w:rPr>
        <w:t>to the</w:t>
      </w:r>
      <w:r>
        <w:rPr>
          <w:spacing w:val="-7"/>
          <w:sz w:val="24"/>
        </w:rPr>
        <w:t> </w:t>
      </w:r>
      <w:r>
        <w:rPr>
          <w:sz w:val="24"/>
        </w:rPr>
        <w:t>crisis,</w:t>
      </w:r>
      <w:r>
        <w:rPr>
          <w:spacing w:val="2"/>
          <w:sz w:val="24"/>
        </w:rPr>
        <w:t> </w:t>
      </w:r>
      <w:r>
        <w:rPr>
          <w:sz w:val="24"/>
        </w:rPr>
        <w:t>what</w:t>
      </w:r>
      <w:r>
        <w:rPr>
          <w:spacing w:val="-4"/>
          <w:sz w:val="24"/>
        </w:rPr>
        <w:t> </w:t>
      </w:r>
      <w:r>
        <w:rPr>
          <w:sz w:val="24"/>
        </w:rPr>
        <w:t>worked,</w:t>
      </w:r>
      <w:r>
        <w:rPr>
          <w:spacing w:val="1"/>
          <w:sz w:val="24"/>
        </w:rPr>
        <w:t> </w:t>
      </w:r>
      <w:r>
        <w:rPr>
          <w:sz w:val="24"/>
        </w:rPr>
        <w:t>and</w:t>
      </w:r>
      <w:r>
        <w:rPr>
          <w:spacing w:val="-5"/>
          <w:sz w:val="24"/>
        </w:rPr>
        <w:t> </w:t>
      </w:r>
      <w:r>
        <w:rPr>
          <w:sz w:val="24"/>
        </w:rPr>
        <w:t>to</w:t>
      </w:r>
      <w:r>
        <w:rPr>
          <w:spacing w:val="-1"/>
          <w:sz w:val="24"/>
        </w:rPr>
        <w:t> </w:t>
      </w:r>
      <w:r>
        <w:rPr>
          <w:sz w:val="24"/>
        </w:rPr>
        <w:t>update</w:t>
      </w:r>
      <w:r>
        <w:rPr>
          <w:spacing w:val="-1"/>
          <w:sz w:val="24"/>
        </w:rPr>
        <w:t> </w:t>
      </w:r>
      <w:r>
        <w:rPr>
          <w:sz w:val="24"/>
        </w:rPr>
        <w:t>the</w:t>
      </w:r>
      <w:r>
        <w:rPr>
          <w:spacing w:val="-6"/>
          <w:sz w:val="24"/>
        </w:rPr>
        <w:t> </w:t>
      </w:r>
      <w:r>
        <w:rPr>
          <w:sz w:val="24"/>
        </w:rPr>
        <w:t>Safety</w:t>
      </w:r>
      <w:r>
        <w:rPr>
          <w:spacing w:val="-5"/>
          <w:sz w:val="24"/>
        </w:rPr>
        <w:t> </w:t>
      </w:r>
      <w:r>
        <w:rPr>
          <w:spacing w:val="-2"/>
          <w:sz w:val="24"/>
        </w:rPr>
        <w:t>Plan.</w:t>
      </w:r>
    </w:p>
    <w:p>
      <w:pPr>
        <w:pStyle w:val="BodyText"/>
        <w:spacing w:before="19"/>
      </w:pPr>
    </w:p>
    <w:p>
      <w:pPr>
        <w:pStyle w:val="ListParagraph"/>
        <w:numPr>
          <w:ilvl w:val="0"/>
          <w:numId w:val="21"/>
        </w:numPr>
        <w:tabs>
          <w:tab w:pos="1079" w:val="left" w:leader="none"/>
        </w:tabs>
        <w:spacing w:line="684" w:lineRule="auto" w:before="0" w:after="0"/>
        <w:ind w:left="359" w:right="468" w:firstLine="372"/>
        <w:jc w:val="left"/>
        <w:rPr>
          <w:sz w:val="24"/>
        </w:rPr>
      </w:pPr>
      <w:r>
        <w:rPr>
          <w:sz w:val="24"/>
        </w:rPr>
        <w:t>Staff:</w:t>
      </w:r>
      <w:r>
        <w:rPr>
          <w:spacing w:val="-8"/>
          <w:sz w:val="24"/>
        </w:rPr>
        <w:t> </w:t>
      </w:r>
      <w:r>
        <w:rPr>
          <w:sz w:val="24"/>
        </w:rPr>
        <w:t>To</w:t>
      </w:r>
      <w:r>
        <w:rPr>
          <w:spacing w:val="-9"/>
          <w:sz w:val="24"/>
        </w:rPr>
        <w:t> </w:t>
      </w:r>
      <w:r>
        <w:rPr>
          <w:sz w:val="24"/>
        </w:rPr>
        <w:t>process</w:t>
      </w:r>
      <w:r>
        <w:rPr>
          <w:spacing w:val="-6"/>
          <w:sz w:val="24"/>
        </w:rPr>
        <w:t> </w:t>
      </w:r>
      <w:r>
        <w:rPr>
          <w:sz w:val="24"/>
        </w:rPr>
        <w:t>the</w:t>
      </w:r>
      <w:r>
        <w:rPr>
          <w:spacing w:val="-5"/>
          <w:sz w:val="24"/>
        </w:rPr>
        <w:t> </w:t>
      </w:r>
      <w:r>
        <w:rPr>
          <w:sz w:val="24"/>
        </w:rPr>
        <w:t>event,</w:t>
      </w:r>
      <w:r>
        <w:rPr>
          <w:spacing w:val="-6"/>
          <w:sz w:val="24"/>
        </w:rPr>
        <w:t> </w:t>
      </w:r>
      <w:r>
        <w:rPr>
          <w:sz w:val="24"/>
        </w:rPr>
        <w:t>review</w:t>
      </w:r>
      <w:r>
        <w:rPr>
          <w:spacing w:val="-5"/>
          <w:sz w:val="24"/>
        </w:rPr>
        <w:t> </w:t>
      </w:r>
      <w:r>
        <w:rPr>
          <w:sz w:val="24"/>
        </w:rPr>
        <w:t>policy</w:t>
      </w:r>
      <w:r>
        <w:rPr>
          <w:spacing w:val="-4"/>
          <w:sz w:val="24"/>
        </w:rPr>
        <w:t> </w:t>
      </w:r>
      <w:r>
        <w:rPr>
          <w:sz w:val="24"/>
        </w:rPr>
        <w:t>adherence,</w:t>
      </w:r>
      <w:r>
        <w:rPr>
          <w:spacing w:val="-2"/>
          <w:sz w:val="24"/>
        </w:rPr>
        <w:t> </w:t>
      </w:r>
      <w:r>
        <w:rPr>
          <w:sz w:val="24"/>
        </w:rPr>
        <w:t>and</w:t>
      </w:r>
      <w:r>
        <w:rPr>
          <w:spacing w:val="-4"/>
          <w:sz w:val="24"/>
        </w:rPr>
        <w:t> </w:t>
      </w:r>
      <w:r>
        <w:rPr>
          <w:sz w:val="24"/>
        </w:rPr>
        <w:t>identify</w:t>
      </w:r>
      <w:r>
        <w:rPr>
          <w:spacing w:val="-4"/>
          <w:sz w:val="24"/>
        </w:rPr>
        <w:t> </w:t>
      </w:r>
      <w:r>
        <w:rPr>
          <w:sz w:val="24"/>
        </w:rPr>
        <w:t>areas</w:t>
      </w:r>
      <w:r>
        <w:rPr>
          <w:spacing w:val="-6"/>
          <w:sz w:val="24"/>
        </w:rPr>
        <w:t> </w:t>
      </w:r>
      <w:r>
        <w:rPr>
          <w:sz w:val="24"/>
        </w:rPr>
        <w:t>for</w:t>
      </w:r>
      <w:r>
        <w:rPr>
          <w:spacing w:val="-2"/>
          <w:sz w:val="24"/>
        </w:rPr>
        <w:t> </w:t>
      </w:r>
      <w:r>
        <w:rPr>
          <w:sz w:val="24"/>
        </w:rPr>
        <w:t>system</w:t>
      </w:r>
      <w:r>
        <w:rPr>
          <w:spacing w:val="-4"/>
          <w:sz w:val="24"/>
        </w:rPr>
        <w:t> </w:t>
      </w:r>
      <w:r>
        <w:rPr>
          <w:sz w:val="24"/>
        </w:rPr>
        <w:t>improvement Care Transition (Continuity of Care):</w:t>
      </w:r>
    </w:p>
    <w:p>
      <w:pPr>
        <w:pStyle w:val="ListParagraph"/>
        <w:numPr>
          <w:ilvl w:val="0"/>
          <w:numId w:val="21"/>
        </w:numPr>
        <w:tabs>
          <w:tab w:pos="1079" w:val="left" w:leader="none"/>
        </w:tabs>
        <w:spacing w:line="480" w:lineRule="auto" w:before="26" w:after="0"/>
        <w:ind w:left="1079" w:right="617" w:hanging="348"/>
        <w:jc w:val="left"/>
        <w:rPr>
          <w:sz w:val="24"/>
        </w:rPr>
      </w:pPr>
      <w:r>
        <w:rPr>
          <w:sz w:val="24"/>
        </w:rPr>
        <w:t>Warm</w:t>
      </w:r>
      <w:r>
        <w:rPr>
          <w:spacing w:val="-4"/>
          <w:sz w:val="24"/>
        </w:rPr>
        <w:t> </w:t>
      </w:r>
      <w:r>
        <w:rPr>
          <w:sz w:val="24"/>
        </w:rPr>
        <w:t>Handoffs:</w:t>
      </w:r>
      <w:r>
        <w:rPr>
          <w:spacing w:val="-4"/>
          <w:sz w:val="24"/>
        </w:rPr>
        <w:t> </w:t>
      </w:r>
      <w:r>
        <w:rPr>
          <w:sz w:val="24"/>
        </w:rPr>
        <w:t>Procedures</w:t>
      </w:r>
      <w:r>
        <w:rPr>
          <w:spacing w:val="-6"/>
          <w:sz w:val="24"/>
        </w:rPr>
        <w:t> </w:t>
      </w:r>
      <w:r>
        <w:rPr>
          <w:sz w:val="24"/>
        </w:rPr>
        <w:t>for</w:t>
      </w:r>
      <w:r>
        <w:rPr>
          <w:spacing w:val="-7"/>
          <w:sz w:val="24"/>
        </w:rPr>
        <w:t> </w:t>
      </w:r>
      <w:r>
        <w:rPr>
          <w:sz w:val="24"/>
        </w:rPr>
        <w:t>ensuring</w:t>
      </w:r>
      <w:r>
        <w:rPr>
          <w:spacing w:val="-4"/>
          <w:sz w:val="24"/>
        </w:rPr>
        <w:t> </w:t>
      </w:r>
      <w:r>
        <w:rPr>
          <w:sz w:val="24"/>
        </w:rPr>
        <w:t>a</w:t>
      </w:r>
      <w:r>
        <w:rPr>
          <w:spacing w:val="-5"/>
          <w:sz w:val="24"/>
        </w:rPr>
        <w:t> </w:t>
      </w:r>
      <w:r>
        <w:rPr>
          <w:sz w:val="24"/>
        </w:rPr>
        <w:t>seamless</w:t>
      </w:r>
      <w:r>
        <w:rPr>
          <w:spacing w:val="-6"/>
          <w:sz w:val="24"/>
        </w:rPr>
        <w:t> </w:t>
      </w:r>
      <w:r>
        <w:rPr>
          <w:sz w:val="24"/>
        </w:rPr>
        <w:t>transition</w:t>
      </w:r>
      <w:r>
        <w:rPr>
          <w:spacing w:val="-4"/>
          <w:sz w:val="24"/>
        </w:rPr>
        <w:t> </w:t>
      </w:r>
      <w:r>
        <w:rPr>
          <w:sz w:val="24"/>
        </w:rPr>
        <w:t>when</w:t>
      </w:r>
      <w:r>
        <w:rPr>
          <w:spacing w:val="-4"/>
          <w:sz w:val="24"/>
        </w:rPr>
        <w:t> </w:t>
      </w:r>
      <w:r>
        <w:rPr>
          <w:sz w:val="24"/>
        </w:rPr>
        <w:t>a</w:t>
      </w:r>
      <w:r>
        <w:rPr>
          <w:spacing w:val="-5"/>
          <w:sz w:val="24"/>
        </w:rPr>
        <w:t> </w:t>
      </w:r>
      <w:r>
        <w:rPr>
          <w:sz w:val="24"/>
        </w:rPr>
        <w:t>resident</w:t>
      </w:r>
      <w:r>
        <w:rPr>
          <w:spacing w:val="-4"/>
          <w:sz w:val="24"/>
        </w:rPr>
        <w:t> </w:t>
      </w:r>
      <w:r>
        <w:rPr>
          <w:sz w:val="24"/>
        </w:rPr>
        <w:t>returns</w:t>
      </w:r>
      <w:r>
        <w:rPr>
          <w:spacing w:val="-6"/>
          <w:sz w:val="24"/>
        </w:rPr>
        <w:t> </w:t>
      </w:r>
      <w:r>
        <w:rPr>
          <w:sz w:val="24"/>
        </w:rPr>
        <w:t>from</w:t>
      </w:r>
      <w:r>
        <w:rPr>
          <w:spacing w:val="-4"/>
          <w:sz w:val="24"/>
        </w:rPr>
        <w:t> </w:t>
      </w:r>
      <w:r>
        <w:rPr>
          <w:sz w:val="24"/>
        </w:rPr>
        <w:t>an inpatient facility, including immediate review of the Safety Plan and a rapid follow-up appointment with an outpatient mental health provider</w:t>
      </w:r>
    </w:p>
    <w:p>
      <w:pPr>
        <w:pStyle w:val="ListParagraph"/>
        <w:numPr>
          <w:ilvl w:val="0"/>
          <w:numId w:val="21"/>
        </w:numPr>
        <w:tabs>
          <w:tab w:pos="1079" w:val="left" w:leader="none"/>
        </w:tabs>
        <w:spacing w:line="475" w:lineRule="auto" w:before="19" w:after="0"/>
        <w:ind w:left="1079" w:right="535" w:hanging="348"/>
        <w:jc w:val="left"/>
        <w:rPr>
          <w:sz w:val="24"/>
        </w:rPr>
      </w:pPr>
      <w:r>
        <w:rPr>
          <w:sz w:val="24"/>
        </w:rPr>
        <w:t>Follow-Up</w:t>
      </w:r>
      <w:r>
        <w:rPr>
          <w:spacing w:val="-2"/>
          <w:sz w:val="24"/>
        </w:rPr>
        <w:t> </w:t>
      </w:r>
      <w:r>
        <w:rPr>
          <w:sz w:val="24"/>
        </w:rPr>
        <w:t>Contacts:</w:t>
      </w:r>
      <w:r>
        <w:rPr>
          <w:spacing w:val="-2"/>
          <w:sz w:val="24"/>
        </w:rPr>
        <w:t> </w:t>
      </w:r>
      <w:r>
        <w:rPr>
          <w:sz w:val="24"/>
        </w:rPr>
        <w:t>Coordination</w:t>
      </w:r>
      <w:r>
        <w:rPr>
          <w:spacing w:val="-2"/>
          <w:sz w:val="24"/>
        </w:rPr>
        <w:t> </w:t>
      </w:r>
      <w:r>
        <w:rPr>
          <w:sz w:val="24"/>
        </w:rPr>
        <w:t>of care</w:t>
      </w:r>
      <w:r>
        <w:rPr>
          <w:spacing w:val="-8"/>
          <w:sz w:val="24"/>
        </w:rPr>
        <w:t> </w:t>
      </w:r>
      <w:r>
        <w:rPr>
          <w:sz w:val="24"/>
        </w:rPr>
        <w:t>with</w:t>
      </w:r>
      <w:r>
        <w:rPr>
          <w:spacing w:val="-2"/>
          <w:sz w:val="24"/>
        </w:rPr>
        <w:t> </w:t>
      </w:r>
      <w:r>
        <w:rPr>
          <w:sz w:val="24"/>
        </w:rPr>
        <w:t>the</w:t>
      </w:r>
      <w:r>
        <w:rPr>
          <w:spacing w:val="-8"/>
          <w:sz w:val="24"/>
        </w:rPr>
        <w:t> </w:t>
      </w:r>
      <w:r>
        <w:rPr>
          <w:sz w:val="24"/>
        </w:rPr>
        <w:t>RME to</w:t>
      </w:r>
      <w:r>
        <w:rPr>
          <w:spacing w:val="-2"/>
          <w:sz w:val="24"/>
        </w:rPr>
        <w:t> </w:t>
      </w:r>
      <w:r>
        <w:rPr>
          <w:sz w:val="24"/>
        </w:rPr>
        <w:t>contact</w:t>
      </w:r>
      <w:r>
        <w:rPr>
          <w:spacing w:val="-2"/>
          <w:sz w:val="24"/>
        </w:rPr>
        <w:t> </w:t>
      </w:r>
      <w:r>
        <w:rPr>
          <w:sz w:val="24"/>
        </w:rPr>
        <w:t>healthcare</w:t>
      </w:r>
      <w:r>
        <w:rPr>
          <w:spacing w:val="-8"/>
          <w:sz w:val="24"/>
        </w:rPr>
        <w:t> </w:t>
      </w:r>
      <w:r>
        <w:rPr>
          <w:sz w:val="24"/>
        </w:rPr>
        <w:t>providers</w:t>
      </w:r>
      <w:r>
        <w:rPr>
          <w:spacing w:val="-4"/>
          <w:sz w:val="24"/>
        </w:rPr>
        <w:t> </w:t>
      </w:r>
      <w:r>
        <w:rPr>
          <w:sz w:val="24"/>
        </w:rPr>
        <w:t>if they miss a critical follow-up appointment to reschedule</w:t>
      </w:r>
    </w:p>
    <w:p>
      <w:pPr>
        <w:pStyle w:val="BodyText"/>
        <w:spacing w:line="480" w:lineRule="auto" w:before="246"/>
        <w:ind w:left="359" w:right="494"/>
      </w:pPr>
      <w:r>
        <w:rPr/>
        <w:t>Postvention:</w:t>
      </w:r>
      <w:r>
        <w:rPr>
          <w:spacing w:val="-2"/>
        </w:rPr>
        <w:t> </w:t>
      </w:r>
      <w:r>
        <w:rPr/>
        <w:t>Participate</w:t>
      </w:r>
      <w:r>
        <w:rPr>
          <w:spacing w:val="-3"/>
        </w:rPr>
        <w:t> </w:t>
      </w:r>
      <w:r>
        <w:rPr/>
        <w:t>supportive</w:t>
      </w:r>
      <w:r>
        <w:rPr>
          <w:spacing w:val="-8"/>
        </w:rPr>
        <w:t> </w:t>
      </w:r>
      <w:r>
        <w:rPr/>
        <w:t>measures</w:t>
      </w:r>
      <w:r>
        <w:rPr>
          <w:spacing w:val="-4"/>
        </w:rPr>
        <w:t> </w:t>
      </w:r>
      <w:r>
        <w:rPr/>
        <w:t>for</w:t>
      </w:r>
      <w:r>
        <w:rPr>
          <w:spacing w:val="-5"/>
        </w:rPr>
        <w:t> </w:t>
      </w:r>
      <w:r>
        <w:rPr/>
        <w:t>responding</w:t>
      </w:r>
      <w:r>
        <w:rPr>
          <w:spacing w:val="-2"/>
        </w:rPr>
        <w:t> </w:t>
      </w:r>
      <w:r>
        <w:rPr/>
        <w:t>to</w:t>
      </w:r>
      <w:r>
        <w:rPr>
          <w:spacing w:val="-2"/>
        </w:rPr>
        <w:t> </w:t>
      </w:r>
      <w:r>
        <w:rPr/>
        <w:t>a</w:t>
      </w:r>
      <w:r>
        <w:rPr>
          <w:spacing w:val="-3"/>
        </w:rPr>
        <w:t> </w:t>
      </w:r>
      <w:r>
        <w:rPr/>
        <w:t>complete</w:t>
      </w:r>
      <w:r>
        <w:rPr>
          <w:spacing w:val="-3"/>
        </w:rPr>
        <w:t> </w:t>
      </w:r>
      <w:r>
        <w:rPr/>
        <w:t>or attempted</w:t>
      </w:r>
      <w:r>
        <w:rPr>
          <w:spacing w:val="-7"/>
        </w:rPr>
        <w:t> </w:t>
      </w:r>
      <w:r>
        <w:rPr/>
        <w:t>suicide</w:t>
      </w:r>
      <w:r>
        <w:rPr>
          <w:spacing w:val="-3"/>
        </w:rPr>
        <w:t> </w:t>
      </w:r>
      <w:r>
        <w:rPr/>
        <w:t>to prevent contagion and support the community</w:t>
      </w:r>
    </w:p>
    <w:p>
      <w:pPr>
        <w:pStyle w:val="ListParagraph"/>
        <w:numPr>
          <w:ilvl w:val="0"/>
          <w:numId w:val="21"/>
        </w:numPr>
        <w:tabs>
          <w:tab w:pos="1079" w:val="left" w:leader="none"/>
        </w:tabs>
        <w:spacing w:line="240" w:lineRule="auto" w:before="259" w:after="0"/>
        <w:ind w:left="1079" w:right="0" w:hanging="347"/>
        <w:jc w:val="left"/>
        <w:rPr>
          <w:sz w:val="24"/>
        </w:rPr>
      </w:pPr>
      <w:r>
        <w:rPr>
          <w:sz w:val="24"/>
        </w:rPr>
        <w:t>Support:</w:t>
      </w:r>
      <w:r>
        <w:rPr>
          <w:spacing w:val="-4"/>
          <w:sz w:val="24"/>
        </w:rPr>
        <w:t> </w:t>
      </w:r>
      <w:r>
        <w:rPr>
          <w:sz w:val="24"/>
        </w:rPr>
        <w:t>Providing</w:t>
      </w:r>
      <w:r>
        <w:rPr>
          <w:spacing w:val="-5"/>
          <w:sz w:val="24"/>
        </w:rPr>
        <w:t> </w:t>
      </w:r>
      <w:r>
        <w:rPr>
          <w:sz w:val="24"/>
        </w:rPr>
        <w:t>immediate</w:t>
      </w:r>
      <w:r>
        <w:rPr>
          <w:spacing w:val="-2"/>
          <w:sz w:val="24"/>
        </w:rPr>
        <w:t> </w:t>
      </w:r>
      <w:r>
        <w:rPr>
          <w:sz w:val="24"/>
        </w:rPr>
        <w:t>psychological</w:t>
      </w:r>
      <w:r>
        <w:rPr>
          <w:spacing w:val="-1"/>
          <w:sz w:val="24"/>
        </w:rPr>
        <w:t> </w:t>
      </w:r>
      <w:r>
        <w:rPr>
          <w:sz w:val="24"/>
        </w:rPr>
        <w:t>first</w:t>
      </w:r>
      <w:r>
        <w:rPr>
          <w:spacing w:val="-2"/>
          <w:sz w:val="24"/>
        </w:rPr>
        <w:t> </w:t>
      </w:r>
      <w:r>
        <w:rPr>
          <w:sz w:val="24"/>
        </w:rPr>
        <w:t>aid</w:t>
      </w:r>
      <w:r>
        <w:rPr>
          <w:spacing w:val="-1"/>
          <w:sz w:val="24"/>
        </w:rPr>
        <w:t> </w:t>
      </w:r>
      <w:r>
        <w:rPr>
          <w:sz w:val="24"/>
        </w:rPr>
        <w:t>and</w:t>
      </w:r>
      <w:r>
        <w:rPr>
          <w:spacing w:val="-1"/>
          <w:sz w:val="24"/>
        </w:rPr>
        <w:t> </w:t>
      </w:r>
      <w:r>
        <w:rPr>
          <w:sz w:val="24"/>
        </w:rPr>
        <w:t>resources</w:t>
      </w:r>
      <w:r>
        <w:rPr>
          <w:spacing w:val="-3"/>
          <w:sz w:val="24"/>
        </w:rPr>
        <w:t> </w:t>
      </w:r>
      <w:r>
        <w:rPr>
          <w:sz w:val="24"/>
        </w:rPr>
        <w:t>for</w:t>
      </w:r>
      <w:r>
        <w:rPr>
          <w:spacing w:val="-4"/>
          <w:sz w:val="24"/>
        </w:rPr>
        <w:t> </w:t>
      </w:r>
      <w:r>
        <w:rPr>
          <w:sz w:val="24"/>
        </w:rPr>
        <w:t>staff</w:t>
      </w:r>
      <w:r>
        <w:rPr>
          <w:spacing w:val="1"/>
          <w:sz w:val="24"/>
        </w:rPr>
        <w:t> </w:t>
      </w:r>
      <w:r>
        <w:rPr>
          <w:sz w:val="24"/>
        </w:rPr>
        <w:t>and</w:t>
      </w:r>
      <w:r>
        <w:rPr>
          <w:spacing w:val="-6"/>
          <w:sz w:val="24"/>
        </w:rPr>
        <w:t> </w:t>
      </w:r>
      <w:r>
        <w:rPr>
          <w:sz w:val="24"/>
        </w:rPr>
        <w:t>other</w:t>
      </w:r>
      <w:r>
        <w:rPr>
          <w:spacing w:val="-3"/>
          <w:sz w:val="24"/>
        </w:rPr>
        <w:t> </w:t>
      </w:r>
      <w:r>
        <w:rPr>
          <w:spacing w:val="-2"/>
          <w:sz w:val="24"/>
        </w:rPr>
        <w:t>residents</w:t>
      </w:r>
    </w:p>
    <w:p>
      <w:pPr>
        <w:pStyle w:val="BodyText"/>
        <w:spacing w:before="19"/>
      </w:pPr>
    </w:p>
    <w:p>
      <w:pPr>
        <w:pStyle w:val="ListParagraph"/>
        <w:numPr>
          <w:ilvl w:val="0"/>
          <w:numId w:val="21"/>
        </w:numPr>
        <w:tabs>
          <w:tab w:pos="1079" w:val="left" w:leader="none"/>
        </w:tabs>
        <w:spacing w:line="475" w:lineRule="auto" w:before="1" w:after="0"/>
        <w:ind w:left="1079" w:right="376" w:hanging="348"/>
        <w:jc w:val="left"/>
        <w:rPr>
          <w:sz w:val="24"/>
        </w:rPr>
      </w:pPr>
      <w:r>
        <w:rPr>
          <w:sz w:val="24"/>
        </w:rPr>
        <w:t>Communication:</w:t>
      </w:r>
      <w:r>
        <w:rPr>
          <w:spacing w:val="-15"/>
          <w:sz w:val="24"/>
        </w:rPr>
        <w:t> </w:t>
      </w:r>
      <w:r>
        <w:rPr>
          <w:sz w:val="24"/>
        </w:rPr>
        <w:t>All</w:t>
      </w:r>
      <w:r>
        <w:rPr>
          <w:spacing w:val="-2"/>
          <w:sz w:val="24"/>
        </w:rPr>
        <w:t> </w:t>
      </w:r>
      <w:r>
        <w:rPr>
          <w:sz w:val="24"/>
        </w:rPr>
        <w:t>service</w:t>
      </w:r>
      <w:r>
        <w:rPr>
          <w:spacing w:val="-3"/>
          <w:sz w:val="24"/>
        </w:rPr>
        <w:t> </w:t>
      </w:r>
      <w:r>
        <w:rPr>
          <w:sz w:val="24"/>
        </w:rPr>
        <w:t>providers</w:t>
      </w:r>
      <w:r>
        <w:rPr>
          <w:spacing w:val="-4"/>
          <w:sz w:val="24"/>
        </w:rPr>
        <w:t> </w:t>
      </w:r>
      <w:r>
        <w:rPr>
          <w:sz w:val="24"/>
        </w:rPr>
        <w:t>will</w:t>
      </w:r>
      <w:r>
        <w:rPr>
          <w:spacing w:val="-2"/>
          <w:sz w:val="24"/>
        </w:rPr>
        <w:t> </w:t>
      </w:r>
      <w:r>
        <w:rPr>
          <w:sz w:val="24"/>
        </w:rPr>
        <w:t>be</w:t>
      </w:r>
      <w:r>
        <w:rPr>
          <w:spacing w:val="-8"/>
          <w:sz w:val="24"/>
        </w:rPr>
        <w:t> </w:t>
      </w:r>
      <w:r>
        <w:rPr>
          <w:sz w:val="24"/>
        </w:rPr>
        <w:t>notified</w:t>
      </w:r>
      <w:r>
        <w:rPr>
          <w:spacing w:val="-2"/>
          <w:sz w:val="24"/>
        </w:rPr>
        <w:t> </w:t>
      </w:r>
      <w:r>
        <w:rPr>
          <w:sz w:val="24"/>
        </w:rPr>
        <w:t>immediately</w:t>
      </w:r>
      <w:r>
        <w:rPr>
          <w:spacing w:val="-2"/>
          <w:sz w:val="24"/>
        </w:rPr>
        <w:t> </w:t>
      </w:r>
      <w:r>
        <w:rPr>
          <w:sz w:val="24"/>
        </w:rPr>
        <w:t>after</w:t>
      </w:r>
      <w:r>
        <w:rPr>
          <w:spacing w:val="-5"/>
          <w:sz w:val="24"/>
        </w:rPr>
        <w:t> </w:t>
      </w:r>
      <w:r>
        <w:rPr>
          <w:sz w:val="24"/>
        </w:rPr>
        <w:t>such</w:t>
      </w:r>
      <w:r>
        <w:rPr>
          <w:spacing w:val="-2"/>
          <w:sz w:val="24"/>
        </w:rPr>
        <w:t> </w:t>
      </w:r>
      <w:r>
        <w:rPr>
          <w:sz w:val="24"/>
        </w:rPr>
        <w:t>events</w:t>
      </w:r>
      <w:r>
        <w:rPr>
          <w:spacing w:val="-4"/>
          <w:sz w:val="24"/>
        </w:rPr>
        <w:t> </w:t>
      </w:r>
      <w:r>
        <w:rPr>
          <w:sz w:val="24"/>
        </w:rPr>
        <w:t>to</w:t>
      </w:r>
      <w:r>
        <w:rPr>
          <w:spacing w:val="-2"/>
          <w:sz w:val="24"/>
        </w:rPr>
        <w:t> </w:t>
      </w:r>
      <w:r>
        <w:rPr>
          <w:sz w:val="24"/>
        </w:rPr>
        <w:t>provide</w:t>
      </w:r>
      <w:r>
        <w:rPr>
          <w:spacing w:val="-3"/>
          <w:sz w:val="24"/>
        </w:rPr>
        <w:t> </w:t>
      </w:r>
      <w:r>
        <w:rPr>
          <w:sz w:val="24"/>
        </w:rPr>
        <w:t>a supportive environment</w:t>
      </w:r>
    </w:p>
    <w:p>
      <w:pPr>
        <w:pStyle w:val="ListParagraph"/>
        <w:numPr>
          <w:ilvl w:val="0"/>
          <w:numId w:val="21"/>
        </w:numPr>
        <w:tabs>
          <w:tab w:pos="1079" w:val="left" w:leader="none"/>
        </w:tabs>
        <w:spacing w:line="240" w:lineRule="auto" w:before="25" w:after="0"/>
        <w:ind w:left="1079" w:right="0" w:hanging="347"/>
        <w:jc w:val="left"/>
        <w:rPr>
          <w:sz w:val="24"/>
        </w:rPr>
      </w:pPr>
      <w:r>
        <w:rPr>
          <w:sz w:val="24"/>
        </w:rPr>
        <w:t>All</w:t>
      </w:r>
      <w:r>
        <w:rPr>
          <w:spacing w:val="-1"/>
          <w:sz w:val="24"/>
        </w:rPr>
        <w:t> </w:t>
      </w:r>
      <w:r>
        <w:rPr>
          <w:sz w:val="24"/>
        </w:rPr>
        <w:t>CIR</w:t>
      </w:r>
      <w:r>
        <w:rPr>
          <w:spacing w:val="-2"/>
          <w:sz w:val="24"/>
        </w:rPr>
        <w:t> </w:t>
      </w:r>
      <w:r>
        <w:rPr>
          <w:sz w:val="24"/>
        </w:rPr>
        <w:t>requirements</w:t>
      </w:r>
      <w:r>
        <w:rPr>
          <w:spacing w:val="-2"/>
          <w:sz w:val="24"/>
        </w:rPr>
        <w:t> </w:t>
      </w:r>
      <w:r>
        <w:rPr>
          <w:sz w:val="24"/>
        </w:rPr>
        <w:t>will be</w:t>
      </w:r>
      <w:r>
        <w:rPr>
          <w:spacing w:val="-1"/>
          <w:sz w:val="24"/>
        </w:rPr>
        <w:t> </w:t>
      </w:r>
      <w:r>
        <w:rPr>
          <w:sz w:val="24"/>
        </w:rPr>
        <w:t>met</w:t>
      </w:r>
      <w:r>
        <w:rPr>
          <w:spacing w:val="-4"/>
          <w:sz w:val="24"/>
        </w:rPr>
        <w:t> </w:t>
      </w:r>
      <w:r>
        <w:rPr>
          <w:sz w:val="24"/>
        </w:rPr>
        <w:t>and</w:t>
      </w:r>
      <w:r>
        <w:rPr>
          <w:spacing w:val="-1"/>
          <w:sz w:val="24"/>
        </w:rPr>
        <w:t> </w:t>
      </w:r>
      <w:r>
        <w:rPr>
          <w:sz w:val="24"/>
        </w:rPr>
        <w:t>proof</w:t>
      </w:r>
      <w:r>
        <w:rPr>
          <w:spacing w:val="2"/>
          <w:sz w:val="24"/>
        </w:rPr>
        <w:t> </w:t>
      </w:r>
      <w:r>
        <w:rPr>
          <w:sz w:val="24"/>
        </w:rPr>
        <w:t>supplied to HHSC</w:t>
      </w:r>
      <w:r>
        <w:rPr>
          <w:spacing w:val="-2"/>
          <w:sz w:val="24"/>
        </w:rPr>
        <w:t> </w:t>
      </w:r>
      <w:r>
        <w:rPr>
          <w:sz w:val="24"/>
        </w:rPr>
        <w:t>or</w:t>
      </w:r>
      <w:r>
        <w:rPr>
          <w:spacing w:val="-3"/>
          <w:sz w:val="24"/>
        </w:rPr>
        <w:t> </w:t>
      </w:r>
      <w:r>
        <w:rPr>
          <w:spacing w:val="-4"/>
          <w:sz w:val="24"/>
        </w:rPr>
        <w:t>HCBS</w:t>
      </w:r>
    </w:p>
    <w:p>
      <w:pPr>
        <w:pStyle w:val="BodyText"/>
        <w:spacing w:before="19"/>
      </w:pPr>
    </w:p>
    <w:p>
      <w:pPr>
        <w:pStyle w:val="ListParagraph"/>
        <w:numPr>
          <w:ilvl w:val="0"/>
          <w:numId w:val="21"/>
        </w:numPr>
        <w:tabs>
          <w:tab w:pos="1079" w:val="left" w:leader="none"/>
        </w:tabs>
        <w:spacing w:line="240" w:lineRule="auto" w:before="0" w:after="0"/>
        <w:ind w:left="1079" w:right="0" w:hanging="347"/>
        <w:jc w:val="left"/>
        <w:rPr>
          <w:sz w:val="24"/>
        </w:rPr>
      </w:pPr>
      <w:r>
        <w:rPr>
          <w:sz w:val="24"/>
        </w:rPr>
        <w:t>Review:</w:t>
      </w:r>
      <w:r>
        <w:rPr>
          <w:spacing w:val="-16"/>
          <w:sz w:val="24"/>
        </w:rPr>
        <w:t> </w:t>
      </w:r>
      <w:r>
        <w:rPr>
          <w:sz w:val="24"/>
        </w:rPr>
        <w:t>A</w:t>
      </w:r>
      <w:r>
        <w:rPr>
          <w:spacing w:val="-14"/>
          <w:sz w:val="24"/>
        </w:rPr>
        <w:t> </w:t>
      </w:r>
      <w:r>
        <w:rPr>
          <w:sz w:val="24"/>
        </w:rPr>
        <w:t>review</w:t>
      </w:r>
      <w:r>
        <w:rPr>
          <w:spacing w:val="-1"/>
          <w:sz w:val="24"/>
        </w:rPr>
        <w:t> </w:t>
      </w:r>
      <w:r>
        <w:rPr>
          <w:sz w:val="24"/>
        </w:rPr>
        <w:t>process</w:t>
      </w:r>
      <w:r>
        <w:rPr>
          <w:spacing w:val="-2"/>
          <w:sz w:val="24"/>
        </w:rPr>
        <w:t> </w:t>
      </w:r>
      <w:r>
        <w:rPr>
          <w:sz w:val="24"/>
        </w:rPr>
        <w:t>to</w:t>
      </w:r>
      <w:r>
        <w:rPr>
          <w:spacing w:val="1"/>
          <w:sz w:val="24"/>
        </w:rPr>
        <w:t> </w:t>
      </w:r>
      <w:r>
        <w:rPr>
          <w:sz w:val="24"/>
        </w:rPr>
        <w:t>identify</w:t>
      </w:r>
      <w:r>
        <w:rPr>
          <w:spacing w:val="-5"/>
          <w:sz w:val="24"/>
        </w:rPr>
        <w:t> </w:t>
      </w:r>
      <w:r>
        <w:rPr>
          <w:sz w:val="24"/>
        </w:rPr>
        <w:t>system changes</w:t>
      </w:r>
      <w:r>
        <w:rPr>
          <w:spacing w:val="-1"/>
          <w:sz w:val="24"/>
        </w:rPr>
        <w:t> </w:t>
      </w:r>
      <w:r>
        <w:rPr>
          <w:sz w:val="24"/>
        </w:rPr>
        <w:t>that may prevent</w:t>
      </w:r>
      <w:r>
        <w:rPr>
          <w:spacing w:val="-3"/>
          <w:sz w:val="24"/>
        </w:rPr>
        <w:t> </w:t>
      </w:r>
      <w:r>
        <w:rPr>
          <w:sz w:val="24"/>
        </w:rPr>
        <w:t>future</w:t>
      </w:r>
      <w:r>
        <w:rPr>
          <w:spacing w:val="-6"/>
          <w:sz w:val="24"/>
        </w:rPr>
        <w:t> </w:t>
      </w:r>
      <w:r>
        <w:rPr>
          <w:sz w:val="24"/>
        </w:rPr>
        <w:t>deaths</w:t>
      </w:r>
      <w:r>
        <w:rPr>
          <w:spacing w:val="-2"/>
          <w:sz w:val="24"/>
        </w:rPr>
        <w:t> </w:t>
      </w:r>
      <w:r>
        <w:rPr>
          <w:sz w:val="24"/>
        </w:rPr>
        <w:t>or</w:t>
      </w:r>
      <w:r>
        <w:rPr>
          <w:spacing w:val="3"/>
          <w:sz w:val="24"/>
        </w:rPr>
        <w:t> </w:t>
      </w:r>
      <w:r>
        <w:rPr>
          <w:spacing w:val="-2"/>
          <w:sz w:val="24"/>
        </w:rPr>
        <w:t>attempts</w:t>
      </w:r>
    </w:p>
    <w:p>
      <w:pPr>
        <w:pStyle w:val="ListParagraph"/>
        <w:spacing w:after="0" w:line="240" w:lineRule="auto"/>
        <w:jc w:val="left"/>
        <w:rPr>
          <w:sz w:val="24"/>
        </w:rPr>
        <w:sectPr>
          <w:pgSz w:w="12240" w:h="15840"/>
          <w:pgMar w:header="720" w:footer="0" w:top="1340" w:bottom="280" w:left="720" w:right="720"/>
        </w:sectPr>
      </w:pPr>
    </w:p>
    <w:p>
      <w:pPr>
        <w:pStyle w:val="ListParagraph"/>
        <w:numPr>
          <w:ilvl w:val="0"/>
          <w:numId w:val="1"/>
        </w:numPr>
        <w:tabs>
          <w:tab w:pos="603" w:val="left" w:leader="none"/>
        </w:tabs>
        <w:spacing w:line="240" w:lineRule="auto" w:before="98" w:after="0"/>
        <w:ind w:left="603" w:right="0" w:hanging="244"/>
        <w:jc w:val="left"/>
        <w:rPr>
          <w:sz w:val="24"/>
        </w:rPr>
      </w:pPr>
      <w:r>
        <w:rPr>
          <w:sz w:val="24"/>
        </w:rPr>
        <w:t>Participant’s</w:t>
      </w:r>
      <w:r>
        <w:rPr>
          <w:spacing w:val="-7"/>
          <w:sz w:val="24"/>
        </w:rPr>
        <w:t> </w:t>
      </w:r>
      <w:r>
        <w:rPr>
          <w:sz w:val="24"/>
        </w:rPr>
        <w:t>Rights</w:t>
      </w:r>
      <w:r>
        <w:rPr>
          <w:spacing w:val="-7"/>
          <w:sz w:val="24"/>
        </w:rPr>
        <w:t> </w:t>
      </w:r>
      <w:r>
        <w:rPr>
          <w:sz w:val="24"/>
        </w:rPr>
        <w:t>and</w:t>
      </w:r>
      <w:r>
        <w:rPr>
          <w:spacing w:val="-5"/>
          <w:sz w:val="24"/>
        </w:rPr>
        <w:t> </w:t>
      </w:r>
      <w:r>
        <w:rPr>
          <w:sz w:val="24"/>
        </w:rPr>
        <w:t>Grievances</w:t>
      </w:r>
      <w:r>
        <w:rPr>
          <w:spacing w:val="-6"/>
          <w:sz w:val="24"/>
        </w:rPr>
        <w:t> </w:t>
      </w:r>
      <w:r>
        <w:rPr>
          <w:spacing w:val="-2"/>
          <w:sz w:val="24"/>
        </w:rPr>
        <w:t>Policy</w:t>
      </w:r>
    </w:p>
    <w:p>
      <w:pPr>
        <w:pStyle w:val="BodyText"/>
      </w:pPr>
    </w:p>
    <w:p>
      <w:pPr>
        <w:pStyle w:val="BodyText"/>
      </w:pPr>
    </w:p>
    <w:p>
      <w:pPr>
        <w:pStyle w:val="BodyText"/>
      </w:pPr>
    </w:p>
    <w:p>
      <w:pPr>
        <w:pStyle w:val="BodyText"/>
        <w:spacing w:line="480" w:lineRule="auto"/>
        <w:ind w:left="479" w:right="1793"/>
      </w:pPr>
      <w:r>
        <w:rPr/>
        <w:t>All participants at Kinship Place have certain rights and responsibilities. Participants’ first rights include participants’</w:t>
      </w:r>
      <w:r>
        <w:rPr>
          <w:spacing w:val="-12"/>
        </w:rPr>
        <w:t> </w:t>
      </w:r>
      <w:r>
        <w:rPr/>
        <w:t>rights to understand their rights and responsibilities in the</w:t>
      </w:r>
      <w:r>
        <w:rPr>
          <w:spacing w:val="-3"/>
        </w:rPr>
        <w:t> </w:t>
      </w:r>
      <w:r>
        <w:rPr/>
        <w:t>language</w:t>
      </w:r>
      <w:r>
        <w:rPr>
          <w:spacing w:val="-3"/>
        </w:rPr>
        <w:t> </w:t>
      </w:r>
      <w:r>
        <w:rPr/>
        <w:t>that</w:t>
      </w:r>
      <w:r>
        <w:rPr>
          <w:spacing w:val="-2"/>
        </w:rPr>
        <w:t> </w:t>
      </w:r>
      <w:r>
        <w:rPr/>
        <w:t>they</w:t>
      </w:r>
      <w:r>
        <w:rPr>
          <w:spacing w:val="-2"/>
        </w:rPr>
        <w:t> </w:t>
      </w:r>
      <w:r>
        <w:rPr/>
        <w:t>can</w:t>
      </w:r>
      <w:r>
        <w:rPr>
          <w:spacing w:val="-7"/>
        </w:rPr>
        <w:t> </w:t>
      </w:r>
      <w:r>
        <w:rPr/>
        <w:t>understand.</w:t>
      </w:r>
      <w:r>
        <w:rPr>
          <w:spacing w:val="-4"/>
        </w:rPr>
        <w:t> </w:t>
      </w:r>
      <w:r>
        <w:rPr/>
        <w:t>If participants</w:t>
      </w:r>
      <w:r>
        <w:rPr>
          <w:spacing w:val="-4"/>
        </w:rPr>
        <w:t> </w:t>
      </w:r>
      <w:r>
        <w:rPr/>
        <w:t>do</w:t>
      </w:r>
      <w:r>
        <w:rPr>
          <w:spacing w:val="-2"/>
        </w:rPr>
        <w:t> </w:t>
      </w:r>
      <w:r>
        <w:rPr/>
        <w:t>not</w:t>
      </w:r>
      <w:r>
        <w:rPr>
          <w:spacing w:val="-2"/>
        </w:rPr>
        <w:t> </w:t>
      </w:r>
      <w:r>
        <w:rPr/>
        <w:t>understand</w:t>
      </w:r>
      <w:r>
        <w:rPr>
          <w:spacing w:val="-2"/>
        </w:rPr>
        <w:t> </w:t>
      </w:r>
      <w:r>
        <w:rPr/>
        <w:t>or need</w:t>
      </w:r>
      <w:r>
        <w:rPr>
          <w:spacing w:val="-2"/>
        </w:rPr>
        <w:t> </w:t>
      </w:r>
      <w:r>
        <w:rPr/>
        <w:t>help, the Administrator</w:t>
      </w:r>
      <w:r>
        <w:rPr>
          <w:spacing w:val="-1"/>
        </w:rPr>
        <w:t> </w:t>
      </w:r>
      <w:r>
        <w:rPr/>
        <w:t>or</w:t>
      </w:r>
      <w:r>
        <w:rPr>
          <w:spacing w:val="-6"/>
        </w:rPr>
        <w:t> </w:t>
      </w:r>
      <w:r>
        <w:rPr/>
        <w:t>staff</w:t>
      </w:r>
      <w:r>
        <w:rPr>
          <w:spacing w:val="-1"/>
        </w:rPr>
        <w:t> </w:t>
      </w:r>
      <w:r>
        <w:rPr/>
        <w:t>will</w:t>
      </w:r>
      <w:r>
        <w:rPr>
          <w:spacing w:val="-3"/>
        </w:rPr>
        <w:t> </w:t>
      </w:r>
      <w:r>
        <w:rPr/>
        <w:t>aid.</w:t>
      </w:r>
      <w:r>
        <w:rPr>
          <w:spacing w:val="-1"/>
        </w:rPr>
        <w:t> </w:t>
      </w:r>
      <w:r>
        <w:rPr/>
        <w:t>Participant</w:t>
      </w:r>
      <w:r>
        <w:rPr>
          <w:spacing w:val="-3"/>
        </w:rPr>
        <w:t> </w:t>
      </w:r>
      <w:r>
        <w:rPr/>
        <w:t>rights</w:t>
      </w:r>
      <w:r>
        <w:rPr>
          <w:spacing w:val="-5"/>
        </w:rPr>
        <w:t> </w:t>
      </w:r>
      <w:r>
        <w:rPr/>
        <w:t>and</w:t>
      </w:r>
      <w:r>
        <w:rPr>
          <w:spacing w:val="-3"/>
        </w:rPr>
        <w:t> </w:t>
      </w:r>
      <w:r>
        <w:rPr/>
        <w:t>responsibilities</w:t>
      </w:r>
      <w:r>
        <w:rPr>
          <w:spacing w:val="-5"/>
        </w:rPr>
        <w:t> </w:t>
      </w:r>
      <w:r>
        <w:rPr/>
        <w:t>will</w:t>
      </w:r>
      <w:r>
        <w:rPr>
          <w:spacing w:val="-3"/>
        </w:rPr>
        <w:t> </w:t>
      </w:r>
      <w:r>
        <w:rPr/>
        <w:t>be</w:t>
      </w:r>
      <w:r>
        <w:rPr>
          <w:spacing w:val="-4"/>
        </w:rPr>
        <w:t> </w:t>
      </w:r>
      <w:r>
        <w:rPr/>
        <w:t>explained</w:t>
      </w:r>
      <w:r>
        <w:rPr>
          <w:spacing w:val="-8"/>
        </w:rPr>
        <w:t> </w:t>
      </w:r>
      <w:r>
        <w:rPr/>
        <w:t>to them upon intake. Participant rights and responsibilities will be provided in a written form in each home in a common area.</w:t>
      </w:r>
    </w:p>
    <w:p>
      <w:pPr>
        <w:pStyle w:val="BodyText"/>
      </w:pPr>
    </w:p>
    <w:p>
      <w:pPr>
        <w:pStyle w:val="BodyText"/>
      </w:pPr>
    </w:p>
    <w:p>
      <w:pPr>
        <w:pStyle w:val="BodyText"/>
        <w:ind w:left="359"/>
      </w:pPr>
      <w:r>
        <w:rPr/>
        <w:t>Participant’s</w:t>
      </w:r>
      <w:r>
        <w:rPr>
          <w:spacing w:val="-6"/>
        </w:rPr>
        <w:t> </w:t>
      </w:r>
      <w:r>
        <w:rPr/>
        <w:t>Rights</w:t>
      </w:r>
      <w:r>
        <w:rPr>
          <w:spacing w:val="-5"/>
        </w:rPr>
        <w:t> </w:t>
      </w:r>
      <w:r>
        <w:rPr/>
        <w:t>and</w:t>
      </w:r>
      <w:r>
        <w:rPr>
          <w:spacing w:val="-4"/>
        </w:rPr>
        <w:t> </w:t>
      </w:r>
      <w:r>
        <w:rPr/>
        <w:t>Grievances</w:t>
      </w:r>
      <w:r>
        <w:rPr>
          <w:spacing w:val="-5"/>
        </w:rPr>
        <w:t> </w:t>
      </w:r>
      <w:r>
        <w:rPr>
          <w:spacing w:val="-2"/>
        </w:rPr>
        <w:t>Procedure</w:t>
      </w:r>
    </w:p>
    <w:p>
      <w:pPr>
        <w:pStyle w:val="BodyText"/>
      </w:pPr>
    </w:p>
    <w:p>
      <w:pPr>
        <w:pStyle w:val="BodyText"/>
      </w:pPr>
    </w:p>
    <w:p>
      <w:pPr>
        <w:pStyle w:val="BodyText"/>
      </w:pPr>
    </w:p>
    <w:p>
      <w:pPr>
        <w:pStyle w:val="BodyText"/>
        <w:spacing w:line="480" w:lineRule="auto"/>
        <w:ind w:left="359" w:right="384"/>
      </w:pPr>
      <w:r>
        <w:rPr>
          <w:color w:val="0A0A0A"/>
        </w:rPr>
        <w:t>A</w:t>
      </w:r>
      <w:r>
        <w:rPr>
          <w:color w:val="0A0A0A"/>
          <w:spacing w:val="-11"/>
        </w:rPr>
        <w:t> </w:t>
      </w:r>
      <w:r>
        <w:rPr>
          <w:color w:val="0A0A0A"/>
        </w:rPr>
        <w:t>participant's rights include being</w:t>
      </w:r>
      <w:r>
        <w:rPr>
          <w:color w:val="0A0A0A"/>
          <w:spacing w:val="-1"/>
        </w:rPr>
        <w:t> </w:t>
      </w:r>
      <w:r>
        <w:rPr>
          <w:color w:val="0A0A0A"/>
        </w:rPr>
        <w:t>treated with</w:t>
      </w:r>
      <w:r>
        <w:rPr>
          <w:color w:val="0A0A0A"/>
          <w:spacing w:val="-1"/>
        </w:rPr>
        <w:t> </w:t>
      </w:r>
      <w:r>
        <w:rPr>
          <w:color w:val="0A0A0A"/>
        </w:rPr>
        <w:t>dignity, privacy, and</w:t>
      </w:r>
      <w:r>
        <w:rPr>
          <w:color w:val="0A0A0A"/>
          <w:spacing w:val="-1"/>
        </w:rPr>
        <w:t> </w:t>
      </w:r>
      <w:r>
        <w:rPr>
          <w:color w:val="0A0A0A"/>
        </w:rPr>
        <w:t>respect, with the</w:t>
      </w:r>
      <w:r>
        <w:rPr>
          <w:color w:val="0A0A0A"/>
          <w:spacing w:val="-2"/>
        </w:rPr>
        <w:t> </w:t>
      </w:r>
      <w:r>
        <w:rPr>
          <w:color w:val="0A0A0A"/>
        </w:rPr>
        <w:t>freedom to voice concerns</w:t>
      </w:r>
      <w:r>
        <w:rPr>
          <w:color w:val="0A0A0A"/>
          <w:spacing w:val="-3"/>
        </w:rPr>
        <w:t> </w:t>
      </w:r>
      <w:r>
        <w:rPr>
          <w:color w:val="0A0A0A"/>
        </w:rPr>
        <w:t>without</w:t>
      </w:r>
      <w:r>
        <w:rPr>
          <w:color w:val="0A0A0A"/>
          <w:spacing w:val="-1"/>
        </w:rPr>
        <w:t> </w:t>
      </w:r>
      <w:r>
        <w:rPr>
          <w:color w:val="0A0A0A"/>
        </w:rPr>
        <w:t>reprisal,</w:t>
      </w:r>
      <w:r>
        <w:rPr>
          <w:color w:val="0A0A0A"/>
          <w:spacing w:val="-3"/>
        </w:rPr>
        <w:t> </w:t>
      </w:r>
      <w:r>
        <w:rPr>
          <w:color w:val="0A0A0A"/>
        </w:rPr>
        <w:t>while</w:t>
      </w:r>
      <w:r>
        <w:rPr>
          <w:color w:val="0A0A0A"/>
          <w:spacing w:val="-2"/>
        </w:rPr>
        <w:t> </w:t>
      </w:r>
      <w:r>
        <w:rPr>
          <w:color w:val="0A0A0A"/>
        </w:rPr>
        <w:t>the</w:t>
      </w:r>
      <w:r>
        <w:rPr>
          <w:color w:val="0A0A0A"/>
          <w:spacing w:val="-7"/>
        </w:rPr>
        <w:t> </w:t>
      </w:r>
      <w:r>
        <w:rPr>
          <w:color w:val="0A0A0A"/>
        </w:rPr>
        <w:t>grievance</w:t>
      </w:r>
      <w:r>
        <w:rPr>
          <w:color w:val="0A0A0A"/>
          <w:spacing w:val="-2"/>
        </w:rPr>
        <w:t> </w:t>
      </w:r>
      <w:r>
        <w:rPr>
          <w:color w:val="0A0A0A"/>
        </w:rPr>
        <w:t>procedure</w:t>
      </w:r>
      <w:r>
        <w:rPr>
          <w:color w:val="0A0A0A"/>
          <w:spacing w:val="-2"/>
        </w:rPr>
        <w:t> </w:t>
      </w:r>
      <w:r>
        <w:rPr>
          <w:color w:val="0A0A0A"/>
        </w:rPr>
        <w:t>offers</w:t>
      </w:r>
      <w:r>
        <w:rPr>
          <w:color w:val="0A0A0A"/>
          <w:spacing w:val="-3"/>
        </w:rPr>
        <w:t> </w:t>
      </w:r>
      <w:r>
        <w:rPr>
          <w:color w:val="0A0A0A"/>
        </w:rPr>
        <w:t>a</w:t>
      </w:r>
      <w:r>
        <w:rPr>
          <w:color w:val="0A0A0A"/>
          <w:spacing w:val="-7"/>
        </w:rPr>
        <w:t> </w:t>
      </w:r>
      <w:r>
        <w:rPr>
          <w:color w:val="0A0A0A"/>
        </w:rPr>
        <w:t>formal</w:t>
      </w:r>
      <w:r>
        <w:rPr>
          <w:color w:val="0A0A0A"/>
          <w:spacing w:val="-5"/>
        </w:rPr>
        <w:t> </w:t>
      </w:r>
      <w:r>
        <w:rPr>
          <w:color w:val="0A0A0A"/>
        </w:rPr>
        <w:t>path</w:t>
      </w:r>
      <w:r>
        <w:rPr>
          <w:color w:val="0A0A0A"/>
          <w:spacing w:val="-1"/>
        </w:rPr>
        <w:t> </w:t>
      </w:r>
      <w:r>
        <w:rPr>
          <w:color w:val="0A0A0A"/>
        </w:rPr>
        <w:t>to</w:t>
      </w:r>
      <w:r>
        <w:rPr>
          <w:color w:val="0A0A0A"/>
          <w:spacing w:val="-6"/>
        </w:rPr>
        <w:t> </w:t>
      </w:r>
      <w:r>
        <w:rPr>
          <w:color w:val="0A0A0A"/>
        </w:rPr>
        <w:t>resolve</w:t>
      </w:r>
      <w:r>
        <w:rPr>
          <w:color w:val="0A0A0A"/>
          <w:spacing w:val="-2"/>
        </w:rPr>
        <w:t> </w:t>
      </w:r>
      <w:r>
        <w:rPr>
          <w:color w:val="0A0A0A"/>
        </w:rPr>
        <w:t>issues</w:t>
      </w:r>
      <w:r>
        <w:rPr>
          <w:color w:val="0A0A0A"/>
          <w:spacing w:val="-3"/>
        </w:rPr>
        <w:t> </w:t>
      </w:r>
      <w:r>
        <w:rPr>
          <w:color w:val="0A0A0A"/>
        </w:rPr>
        <w:t>with</w:t>
      </w:r>
      <w:r>
        <w:rPr>
          <w:color w:val="0A0A0A"/>
          <w:spacing w:val="-1"/>
        </w:rPr>
        <w:t> </w:t>
      </w:r>
      <w:r>
        <w:rPr>
          <w:color w:val="0A0A0A"/>
        </w:rPr>
        <w:t>staff or services, typically starting informally with the individual and staff, then escalating to supervisors or directors, and possibly a board, requiring clear, written details of the problem and desired resolution, with rights to assistance for disabilities or language barriers throughout the multi-step, documented </w:t>
      </w:r>
      <w:r>
        <w:rPr>
          <w:color w:val="0A0A0A"/>
          <w:spacing w:val="-2"/>
        </w:rPr>
        <w:t>process.</w:t>
      </w:r>
    </w:p>
    <w:p>
      <w:pPr>
        <w:pStyle w:val="BodyText"/>
      </w:pPr>
    </w:p>
    <w:p>
      <w:pPr>
        <w:pStyle w:val="BodyText"/>
      </w:pPr>
    </w:p>
    <w:p>
      <w:pPr>
        <w:pStyle w:val="BodyText"/>
        <w:ind w:left="359"/>
      </w:pPr>
      <w:r>
        <w:rPr/>
        <w:t>Resident</w:t>
      </w:r>
      <w:r>
        <w:rPr>
          <w:spacing w:val="-2"/>
        </w:rPr>
        <w:t> </w:t>
      </w:r>
      <w:r>
        <w:rPr/>
        <w:t>Rights</w:t>
      </w:r>
      <w:r>
        <w:rPr>
          <w:spacing w:val="-3"/>
        </w:rPr>
        <w:t> </w:t>
      </w:r>
      <w:r>
        <w:rPr/>
        <w:t>and</w:t>
      </w:r>
      <w:r>
        <w:rPr>
          <w:spacing w:val="-1"/>
        </w:rPr>
        <w:t> </w:t>
      </w:r>
      <w:r>
        <w:rPr/>
        <w:t>Non-</w:t>
      </w:r>
      <w:r>
        <w:rPr>
          <w:spacing w:val="-2"/>
        </w:rPr>
        <w:t>Retaliation</w:t>
      </w:r>
    </w:p>
    <w:p>
      <w:pPr>
        <w:pStyle w:val="BodyText"/>
        <w:spacing w:before="240"/>
      </w:pPr>
    </w:p>
    <w:p>
      <w:pPr>
        <w:pStyle w:val="BodyText"/>
        <w:spacing w:line="480" w:lineRule="auto"/>
        <w:ind w:left="359" w:right="494"/>
      </w:pPr>
      <w:r>
        <w:rPr/>
        <w:t>Kinship Place affirms the resident's absolute right to voice grievances (verbally or in writing) to staff, family</w:t>
      </w:r>
      <w:r>
        <w:rPr>
          <w:spacing w:val="-3"/>
        </w:rPr>
        <w:t> </w:t>
      </w:r>
      <w:r>
        <w:rPr/>
        <w:t>members,</w:t>
      </w:r>
      <w:r>
        <w:rPr>
          <w:spacing w:val="-5"/>
        </w:rPr>
        <w:t> </w:t>
      </w:r>
      <w:r>
        <w:rPr/>
        <w:t>external</w:t>
      </w:r>
      <w:r>
        <w:rPr>
          <w:spacing w:val="-3"/>
        </w:rPr>
        <w:t> </w:t>
      </w:r>
      <w:r>
        <w:rPr/>
        <w:t>agencies,</w:t>
      </w:r>
      <w:r>
        <w:rPr>
          <w:spacing w:val="-1"/>
        </w:rPr>
        <w:t> </w:t>
      </w:r>
      <w:r>
        <w:rPr/>
        <w:t>or</w:t>
      </w:r>
      <w:r>
        <w:rPr>
          <w:spacing w:val="-1"/>
        </w:rPr>
        <w:t> </w:t>
      </w:r>
      <w:r>
        <w:rPr/>
        <w:t>any</w:t>
      </w:r>
      <w:r>
        <w:rPr>
          <w:spacing w:val="-3"/>
        </w:rPr>
        <w:t> </w:t>
      </w:r>
      <w:r>
        <w:rPr/>
        <w:t>other</w:t>
      </w:r>
      <w:r>
        <w:rPr>
          <w:spacing w:val="-1"/>
        </w:rPr>
        <w:t> </w:t>
      </w:r>
      <w:r>
        <w:rPr/>
        <w:t>person,</w:t>
      </w:r>
      <w:r>
        <w:rPr>
          <w:spacing w:val="-1"/>
        </w:rPr>
        <w:t> </w:t>
      </w:r>
      <w:r>
        <w:rPr/>
        <w:t>and</w:t>
      </w:r>
      <w:r>
        <w:rPr>
          <w:spacing w:val="-3"/>
        </w:rPr>
        <w:t> </w:t>
      </w:r>
      <w:r>
        <w:rPr/>
        <w:t>the</w:t>
      </w:r>
      <w:r>
        <w:rPr>
          <w:spacing w:val="-8"/>
        </w:rPr>
        <w:t> </w:t>
      </w:r>
      <w:r>
        <w:rPr/>
        <w:t>absolute</w:t>
      </w:r>
      <w:r>
        <w:rPr>
          <w:spacing w:val="-4"/>
        </w:rPr>
        <w:t> </w:t>
      </w:r>
      <w:r>
        <w:rPr/>
        <w:t>prohibition</w:t>
      </w:r>
      <w:r>
        <w:rPr>
          <w:spacing w:val="-7"/>
        </w:rPr>
        <w:t> </w:t>
      </w:r>
      <w:r>
        <w:rPr/>
        <w:t>of</w:t>
      </w:r>
      <w:r>
        <w:rPr>
          <w:spacing w:val="-6"/>
        </w:rPr>
        <w:t> </w:t>
      </w:r>
      <w:r>
        <w:rPr/>
        <w:t>discrimination, coercion, or reprisal against the participant.</w:t>
      </w:r>
    </w:p>
    <w:p>
      <w:pPr>
        <w:pStyle w:val="BodyText"/>
        <w:spacing w:before="241"/>
        <w:ind w:left="359"/>
      </w:pPr>
      <w:r>
        <w:rPr/>
        <w:t>Filing</w:t>
      </w:r>
      <w:r>
        <w:rPr>
          <w:spacing w:val="1"/>
        </w:rPr>
        <w:t> </w:t>
      </w:r>
      <w:r>
        <w:rPr/>
        <w:t>and</w:t>
      </w:r>
      <w:r>
        <w:rPr>
          <w:spacing w:val="1"/>
        </w:rPr>
        <w:t> </w:t>
      </w:r>
      <w:r>
        <w:rPr/>
        <w:t>Reporting</w:t>
      </w:r>
      <w:r>
        <w:rPr>
          <w:spacing w:val="-4"/>
        </w:rPr>
        <w:t> </w:t>
      </w:r>
      <w:r>
        <w:rPr/>
        <w:t>the</w:t>
      </w:r>
      <w:r>
        <w:rPr>
          <w:spacing w:val="1"/>
        </w:rPr>
        <w:t> </w:t>
      </w:r>
      <w:r>
        <w:rPr>
          <w:spacing w:val="-2"/>
        </w:rPr>
        <w:t>Grievance</w:t>
      </w:r>
    </w:p>
    <w:p>
      <w:pPr>
        <w:pStyle w:val="BodyText"/>
        <w:spacing w:after="0"/>
        <w:sectPr>
          <w:pgSz w:w="12240" w:h="15840"/>
          <w:pgMar w:header="720" w:footer="0" w:top="1340" w:bottom="280" w:left="720" w:right="720"/>
        </w:sectPr>
      </w:pPr>
    </w:p>
    <w:p>
      <w:pPr>
        <w:pStyle w:val="ListParagraph"/>
        <w:numPr>
          <w:ilvl w:val="0"/>
          <w:numId w:val="22"/>
        </w:numPr>
        <w:tabs>
          <w:tab w:pos="1079" w:val="left" w:leader="none"/>
        </w:tabs>
        <w:spacing w:line="240" w:lineRule="auto" w:before="117" w:after="0"/>
        <w:ind w:left="1079" w:right="0" w:hanging="347"/>
        <w:jc w:val="left"/>
        <w:rPr>
          <w:sz w:val="24"/>
        </w:rPr>
      </w:pPr>
      <w:r>
        <w:rPr>
          <w:sz w:val="24"/>
        </w:rPr>
        <w:t>Methods</w:t>
      </w:r>
      <w:r>
        <w:rPr>
          <w:spacing w:val="-3"/>
          <w:sz w:val="24"/>
        </w:rPr>
        <w:t> </w:t>
      </w:r>
      <w:r>
        <w:rPr>
          <w:sz w:val="24"/>
        </w:rPr>
        <w:t>of</w:t>
      </w:r>
      <w:r>
        <w:rPr>
          <w:spacing w:val="1"/>
          <w:sz w:val="24"/>
        </w:rPr>
        <w:t> </w:t>
      </w:r>
      <w:r>
        <w:rPr>
          <w:sz w:val="24"/>
        </w:rPr>
        <w:t>Submission:</w:t>
      </w:r>
      <w:r>
        <w:rPr>
          <w:spacing w:val="-1"/>
          <w:sz w:val="24"/>
        </w:rPr>
        <w:t> </w:t>
      </w:r>
      <w:r>
        <w:rPr>
          <w:sz w:val="24"/>
        </w:rPr>
        <w:t>Residents</w:t>
      </w:r>
      <w:r>
        <w:rPr>
          <w:spacing w:val="-3"/>
          <w:sz w:val="24"/>
        </w:rPr>
        <w:t> </w:t>
      </w:r>
      <w:r>
        <w:rPr>
          <w:sz w:val="24"/>
        </w:rPr>
        <w:t>must</w:t>
      </w:r>
      <w:r>
        <w:rPr>
          <w:spacing w:val="-1"/>
          <w:sz w:val="24"/>
        </w:rPr>
        <w:t> </w:t>
      </w:r>
      <w:r>
        <w:rPr>
          <w:sz w:val="24"/>
        </w:rPr>
        <w:t>be</w:t>
      </w:r>
      <w:r>
        <w:rPr>
          <w:spacing w:val="-2"/>
          <w:sz w:val="24"/>
        </w:rPr>
        <w:t> </w:t>
      </w:r>
      <w:r>
        <w:rPr>
          <w:sz w:val="24"/>
        </w:rPr>
        <w:t>allowed</w:t>
      </w:r>
      <w:r>
        <w:rPr>
          <w:spacing w:val="-1"/>
          <w:sz w:val="24"/>
        </w:rPr>
        <w:t> </w:t>
      </w:r>
      <w:r>
        <w:rPr>
          <w:sz w:val="24"/>
        </w:rPr>
        <w:t>to file</w:t>
      </w:r>
      <w:r>
        <w:rPr>
          <w:spacing w:val="-2"/>
          <w:sz w:val="24"/>
        </w:rPr>
        <w:t> </w:t>
      </w:r>
      <w:r>
        <w:rPr>
          <w:sz w:val="24"/>
        </w:rPr>
        <w:t>a</w:t>
      </w:r>
      <w:r>
        <w:rPr>
          <w:spacing w:val="-2"/>
          <w:sz w:val="24"/>
        </w:rPr>
        <w:t> </w:t>
      </w:r>
      <w:r>
        <w:rPr>
          <w:sz w:val="24"/>
        </w:rPr>
        <w:t>grievance</w:t>
      </w:r>
      <w:r>
        <w:rPr>
          <w:spacing w:val="-2"/>
          <w:sz w:val="24"/>
        </w:rPr>
        <w:t> </w:t>
      </w:r>
      <w:r>
        <w:rPr>
          <w:sz w:val="24"/>
        </w:rPr>
        <w:t>verbally</w:t>
      </w:r>
      <w:r>
        <w:rPr>
          <w:spacing w:val="-1"/>
          <w:sz w:val="24"/>
        </w:rPr>
        <w:t> </w:t>
      </w:r>
      <w:r>
        <w:rPr>
          <w:sz w:val="24"/>
        </w:rPr>
        <w:t>or</w:t>
      </w:r>
      <w:r>
        <w:rPr>
          <w:spacing w:val="1"/>
          <w:sz w:val="24"/>
        </w:rPr>
        <w:t> </w:t>
      </w:r>
      <w:r>
        <w:rPr>
          <w:sz w:val="24"/>
        </w:rPr>
        <w:t>in</w:t>
      </w:r>
      <w:r>
        <w:rPr>
          <w:spacing w:val="-5"/>
          <w:sz w:val="24"/>
        </w:rPr>
        <w:t> </w:t>
      </w:r>
      <w:r>
        <w:rPr>
          <w:spacing w:val="-2"/>
          <w:sz w:val="24"/>
        </w:rPr>
        <w:t>writing.</w:t>
      </w:r>
    </w:p>
    <w:p>
      <w:pPr>
        <w:pStyle w:val="BodyText"/>
      </w:pPr>
    </w:p>
    <w:p>
      <w:pPr>
        <w:pStyle w:val="BodyText"/>
        <w:spacing w:line="480" w:lineRule="auto"/>
        <w:ind w:left="1079" w:right="494"/>
      </w:pPr>
      <w:r>
        <w:rPr/>
        <w:t>Staff are</w:t>
      </w:r>
      <w:r>
        <w:rPr>
          <w:spacing w:val="-7"/>
        </w:rPr>
        <w:t> </w:t>
      </w:r>
      <w:r>
        <w:rPr/>
        <w:t>responsible</w:t>
      </w:r>
      <w:r>
        <w:rPr>
          <w:spacing w:val="-3"/>
        </w:rPr>
        <w:t> </w:t>
      </w:r>
      <w:r>
        <w:rPr/>
        <w:t>for</w:t>
      </w:r>
      <w:r>
        <w:rPr>
          <w:spacing w:val="-5"/>
        </w:rPr>
        <w:t> </w:t>
      </w:r>
      <w:r>
        <w:rPr/>
        <w:t>documenting</w:t>
      </w:r>
      <w:r>
        <w:rPr>
          <w:spacing w:val="-2"/>
        </w:rPr>
        <w:t> </w:t>
      </w:r>
      <w:r>
        <w:rPr/>
        <w:t>any</w:t>
      </w:r>
      <w:r>
        <w:rPr>
          <w:spacing w:val="-7"/>
        </w:rPr>
        <w:t> </w:t>
      </w:r>
      <w:r>
        <w:rPr/>
        <w:t>verbal</w:t>
      </w:r>
      <w:r>
        <w:rPr>
          <w:spacing w:val="-2"/>
        </w:rPr>
        <w:t> </w:t>
      </w:r>
      <w:r>
        <w:rPr/>
        <w:t>complaint</w:t>
      </w:r>
      <w:r>
        <w:rPr>
          <w:spacing w:val="-2"/>
        </w:rPr>
        <w:t> </w:t>
      </w:r>
      <w:r>
        <w:rPr/>
        <w:t>immediately</w:t>
      </w:r>
      <w:r>
        <w:rPr>
          <w:spacing w:val="-2"/>
        </w:rPr>
        <w:t> </w:t>
      </w:r>
      <w:r>
        <w:rPr/>
        <w:t>as</w:t>
      </w:r>
      <w:r>
        <w:rPr>
          <w:spacing w:val="-4"/>
        </w:rPr>
        <w:t> </w:t>
      </w:r>
      <w:r>
        <w:rPr/>
        <w:t>a</w:t>
      </w:r>
      <w:r>
        <w:rPr>
          <w:spacing w:val="-7"/>
        </w:rPr>
        <w:t> </w:t>
      </w:r>
      <w:r>
        <w:rPr/>
        <w:t>formal</w:t>
      </w:r>
      <w:r>
        <w:rPr>
          <w:spacing w:val="-6"/>
        </w:rPr>
        <w:t> </w:t>
      </w:r>
      <w:r>
        <w:rPr/>
        <w:t>grievance using Form 3089.</w:t>
      </w:r>
      <w:r>
        <w:rPr>
          <w:spacing w:val="-5"/>
        </w:rPr>
        <w:t> </w:t>
      </w:r>
      <w:r>
        <w:rPr/>
        <w:t>This form is available</w:t>
      </w:r>
      <w:r>
        <w:rPr>
          <w:spacing w:val="-4"/>
        </w:rPr>
        <w:t> </w:t>
      </w:r>
      <w:r>
        <w:rPr/>
        <w:t>in each home. The</w:t>
      </w:r>
      <w:r>
        <w:rPr>
          <w:spacing w:val="-4"/>
        </w:rPr>
        <w:t> </w:t>
      </w:r>
      <w:r>
        <w:rPr/>
        <w:t>participant’s RM, family member, legal guardian, or an appointed representative also has the right to file on the resident's behalf</w:t>
      </w:r>
    </w:p>
    <w:p>
      <w:pPr>
        <w:pStyle w:val="ListParagraph"/>
        <w:numPr>
          <w:ilvl w:val="0"/>
          <w:numId w:val="22"/>
        </w:numPr>
        <w:tabs>
          <w:tab w:pos="1079" w:val="left" w:leader="none"/>
        </w:tabs>
        <w:spacing w:line="475" w:lineRule="auto" w:before="19" w:after="0"/>
        <w:ind w:left="1079" w:right="1098" w:hanging="348"/>
        <w:jc w:val="left"/>
        <w:rPr>
          <w:sz w:val="24"/>
        </w:rPr>
      </w:pPr>
      <w:r>
        <w:rPr>
          <w:sz w:val="24"/>
        </w:rPr>
        <w:t>Anonymity:</w:t>
      </w:r>
      <w:r>
        <w:rPr>
          <w:spacing w:val="-4"/>
          <w:sz w:val="24"/>
        </w:rPr>
        <w:t> </w:t>
      </w:r>
      <w:r>
        <w:rPr>
          <w:sz w:val="24"/>
        </w:rPr>
        <w:t>Participant’s</w:t>
      </w:r>
      <w:r>
        <w:rPr>
          <w:spacing w:val="-10"/>
          <w:sz w:val="24"/>
        </w:rPr>
        <w:t> </w:t>
      </w:r>
      <w:r>
        <w:rPr>
          <w:sz w:val="24"/>
        </w:rPr>
        <w:t>must</w:t>
      </w:r>
      <w:r>
        <w:rPr>
          <w:spacing w:val="-4"/>
          <w:sz w:val="24"/>
        </w:rPr>
        <w:t> </w:t>
      </w:r>
      <w:r>
        <w:rPr>
          <w:sz w:val="24"/>
        </w:rPr>
        <w:t>be</w:t>
      </w:r>
      <w:r>
        <w:rPr>
          <w:spacing w:val="-5"/>
          <w:sz w:val="24"/>
        </w:rPr>
        <w:t> </w:t>
      </w:r>
      <w:r>
        <w:rPr>
          <w:sz w:val="24"/>
        </w:rPr>
        <w:t>informed</w:t>
      </w:r>
      <w:r>
        <w:rPr>
          <w:spacing w:val="-4"/>
          <w:sz w:val="24"/>
        </w:rPr>
        <w:t> </w:t>
      </w:r>
      <w:r>
        <w:rPr>
          <w:sz w:val="24"/>
        </w:rPr>
        <w:t>that</w:t>
      </w:r>
      <w:r>
        <w:rPr>
          <w:spacing w:val="-8"/>
          <w:sz w:val="24"/>
        </w:rPr>
        <w:t> </w:t>
      </w:r>
      <w:r>
        <w:rPr>
          <w:sz w:val="24"/>
        </w:rPr>
        <w:t>they</w:t>
      </w:r>
      <w:r>
        <w:rPr>
          <w:spacing w:val="-4"/>
          <w:sz w:val="24"/>
        </w:rPr>
        <w:t> </w:t>
      </w:r>
      <w:r>
        <w:rPr>
          <w:sz w:val="24"/>
        </w:rPr>
        <w:t>can</w:t>
      </w:r>
      <w:r>
        <w:rPr>
          <w:spacing w:val="-4"/>
          <w:sz w:val="24"/>
        </w:rPr>
        <w:t> </w:t>
      </w:r>
      <w:r>
        <w:rPr>
          <w:sz w:val="24"/>
        </w:rPr>
        <w:t>file</w:t>
      </w:r>
      <w:r>
        <w:rPr>
          <w:spacing w:val="-5"/>
          <w:sz w:val="24"/>
        </w:rPr>
        <w:t> </w:t>
      </w:r>
      <w:r>
        <w:rPr>
          <w:sz w:val="24"/>
        </w:rPr>
        <w:t>a</w:t>
      </w:r>
      <w:r>
        <w:rPr>
          <w:spacing w:val="-9"/>
          <w:sz w:val="24"/>
        </w:rPr>
        <w:t> </w:t>
      </w:r>
      <w:r>
        <w:rPr>
          <w:sz w:val="24"/>
        </w:rPr>
        <w:t>grievance</w:t>
      </w:r>
      <w:r>
        <w:rPr>
          <w:spacing w:val="-5"/>
          <w:sz w:val="24"/>
        </w:rPr>
        <w:t> </w:t>
      </w:r>
      <w:r>
        <w:rPr>
          <w:sz w:val="24"/>
        </w:rPr>
        <w:t>anonymously.</w:t>
      </w:r>
      <w:r>
        <w:rPr>
          <w:spacing w:val="-6"/>
          <w:sz w:val="24"/>
        </w:rPr>
        <w:t> </w:t>
      </w:r>
      <w:r>
        <w:rPr>
          <w:sz w:val="24"/>
        </w:rPr>
        <w:t>If anonymous, the investigation will proceed.</w:t>
      </w:r>
    </w:p>
    <w:p>
      <w:pPr>
        <w:pStyle w:val="BodyText"/>
        <w:spacing w:before="247"/>
        <w:ind w:left="359"/>
      </w:pPr>
      <w:r>
        <w:rPr/>
        <w:t>Required</w:t>
      </w:r>
      <w:r>
        <w:rPr>
          <w:spacing w:val="-1"/>
        </w:rPr>
        <w:t> </w:t>
      </w:r>
      <w:r>
        <w:rPr>
          <w:spacing w:val="-2"/>
        </w:rPr>
        <w:t>Information:</w:t>
      </w:r>
    </w:p>
    <w:p>
      <w:pPr>
        <w:pStyle w:val="BodyText"/>
        <w:spacing w:before="259"/>
      </w:pPr>
    </w:p>
    <w:p>
      <w:pPr>
        <w:pStyle w:val="ListParagraph"/>
        <w:numPr>
          <w:ilvl w:val="0"/>
          <w:numId w:val="22"/>
        </w:numPr>
        <w:tabs>
          <w:tab w:pos="1079" w:val="left" w:leader="none"/>
        </w:tabs>
        <w:spacing w:line="240" w:lineRule="auto" w:before="0" w:after="0"/>
        <w:ind w:left="1079" w:right="0" w:hanging="347"/>
        <w:jc w:val="left"/>
        <w:rPr>
          <w:sz w:val="24"/>
        </w:rPr>
      </w:pPr>
      <w:r>
        <w:rPr>
          <w:sz w:val="24"/>
        </w:rPr>
        <w:t>Date</w:t>
      </w:r>
      <w:r>
        <w:rPr>
          <w:spacing w:val="-1"/>
          <w:sz w:val="24"/>
        </w:rPr>
        <w:t> </w:t>
      </w:r>
      <w:r>
        <w:rPr>
          <w:sz w:val="24"/>
        </w:rPr>
        <w:t>and</w:t>
      </w:r>
      <w:r>
        <w:rPr>
          <w:spacing w:val="1"/>
          <w:sz w:val="24"/>
        </w:rPr>
        <w:t> </w:t>
      </w:r>
      <w:r>
        <w:rPr>
          <w:sz w:val="24"/>
        </w:rPr>
        <w:t>time the</w:t>
      </w:r>
      <w:r>
        <w:rPr>
          <w:spacing w:val="-5"/>
          <w:sz w:val="24"/>
        </w:rPr>
        <w:t> </w:t>
      </w:r>
      <w:r>
        <w:rPr>
          <w:sz w:val="24"/>
        </w:rPr>
        <w:t>grievance was</w:t>
      </w:r>
      <w:r>
        <w:rPr>
          <w:spacing w:val="-1"/>
          <w:sz w:val="24"/>
        </w:rPr>
        <w:t> </w:t>
      </w:r>
      <w:r>
        <w:rPr>
          <w:spacing w:val="-2"/>
          <w:sz w:val="24"/>
        </w:rPr>
        <w:t>received</w:t>
      </w:r>
    </w:p>
    <w:p>
      <w:pPr>
        <w:pStyle w:val="BodyText"/>
        <w:spacing w:before="19"/>
      </w:pPr>
    </w:p>
    <w:p>
      <w:pPr>
        <w:pStyle w:val="ListParagraph"/>
        <w:numPr>
          <w:ilvl w:val="0"/>
          <w:numId w:val="22"/>
        </w:numPr>
        <w:tabs>
          <w:tab w:pos="1079" w:val="left" w:leader="none"/>
        </w:tabs>
        <w:spacing w:line="240" w:lineRule="auto" w:before="0" w:after="0"/>
        <w:ind w:left="1079" w:right="0" w:hanging="347"/>
        <w:jc w:val="left"/>
        <w:rPr>
          <w:sz w:val="24"/>
        </w:rPr>
      </w:pPr>
      <w:r>
        <w:rPr>
          <w:sz w:val="24"/>
        </w:rPr>
        <w:t>A</w:t>
      </w:r>
      <w:r>
        <w:rPr>
          <w:spacing w:val="-17"/>
          <w:sz w:val="24"/>
        </w:rPr>
        <w:t> </w:t>
      </w:r>
      <w:r>
        <w:rPr>
          <w:sz w:val="24"/>
        </w:rPr>
        <w:t>detailed description of</w:t>
      </w:r>
      <w:r>
        <w:rPr>
          <w:spacing w:val="-3"/>
          <w:sz w:val="24"/>
        </w:rPr>
        <w:t> </w:t>
      </w:r>
      <w:r>
        <w:rPr>
          <w:sz w:val="24"/>
        </w:rPr>
        <w:t>the</w:t>
      </w:r>
      <w:r>
        <w:rPr>
          <w:spacing w:val="-1"/>
          <w:sz w:val="24"/>
        </w:rPr>
        <w:t> </w:t>
      </w:r>
      <w:r>
        <w:rPr>
          <w:sz w:val="24"/>
        </w:rPr>
        <w:t>complaint</w:t>
      </w:r>
      <w:r>
        <w:rPr>
          <w:spacing w:val="-4"/>
          <w:sz w:val="24"/>
        </w:rPr>
        <w:t> </w:t>
      </w:r>
      <w:r>
        <w:rPr>
          <w:sz w:val="24"/>
        </w:rPr>
        <w:t>(who,</w:t>
      </w:r>
      <w:r>
        <w:rPr>
          <w:spacing w:val="-2"/>
          <w:sz w:val="24"/>
        </w:rPr>
        <w:t> </w:t>
      </w:r>
      <w:r>
        <w:rPr>
          <w:sz w:val="24"/>
        </w:rPr>
        <w:t>what,</w:t>
      </w:r>
      <w:r>
        <w:rPr>
          <w:spacing w:val="2"/>
          <w:sz w:val="24"/>
        </w:rPr>
        <w:t> </w:t>
      </w:r>
      <w:r>
        <w:rPr>
          <w:sz w:val="24"/>
        </w:rPr>
        <w:t>when,</w:t>
      </w:r>
      <w:r>
        <w:rPr>
          <w:spacing w:val="-2"/>
          <w:sz w:val="24"/>
        </w:rPr>
        <w:t> </w:t>
      </w:r>
      <w:r>
        <w:rPr>
          <w:sz w:val="24"/>
        </w:rPr>
        <w:t>and</w:t>
      </w:r>
      <w:r>
        <w:rPr>
          <w:spacing w:val="1"/>
          <w:sz w:val="24"/>
        </w:rPr>
        <w:t> </w:t>
      </w:r>
      <w:r>
        <w:rPr>
          <w:spacing w:val="-2"/>
          <w:sz w:val="24"/>
        </w:rPr>
        <w:t>where)</w:t>
      </w:r>
    </w:p>
    <w:p>
      <w:pPr>
        <w:pStyle w:val="BodyText"/>
        <w:spacing w:before="14"/>
      </w:pPr>
    </w:p>
    <w:p>
      <w:pPr>
        <w:pStyle w:val="ListParagraph"/>
        <w:numPr>
          <w:ilvl w:val="0"/>
          <w:numId w:val="22"/>
        </w:numPr>
        <w:tabs>
          <w:tab w:pos="1079" w:val="left" w:leader="none"/>
        </w:tabs>
        <w:spacing w:line="240" w:lineRule="auto" w:before="0" w:after="0"/>
        <w:ind w:left="1079" w:right="0" w:hanging="347"/>
        <w:jc w:val="left"/>
        <w:rPr>
          <w:sz w:val="24"/>
        </w:rPr>
      </w:pPr>
      <w:r>
        <w:rPr>
          <w:sz w:val="24"/>
        </w:rPr>
        <w:t>Names</w:t>
      </w:r>
      <w:r>
        <w:rPr>
          <w:spacing w:val="-7"/>
          <w:sz w:val="24"/>
        </w:rPr>
        <w:t> </w:t>
      </w:r>
      <w:r>
        <w:rPr>
          <w:sz w:val="24"/>
        </w:rPr>
        <w:t>of</w:t>
      </w:r>
      <w:r>
        <w:rPr>
          <w:spacing w:val="-1"/>
          <w:sz w:val="24"/>
        </w:rPr>
        <w:t> </w:t>
      </w:r>
      <w:r>
        <w:rPr>
          <w:sz w:val="24"/>
        </w:rPr>
        <w:t>any</w:t>
      </w:r>
      <w:r>
        <w:rPr>
          <w:spacing w:val="-2"/>
          <w:sz w:val="24"/>
        </w:rPr>
        <w:t> </w:t>
      </w:r>
      <w:r>
        <w:rPr>
          <w:sz w:val="24"/>
        </w:rPr>
        <w:t>staff,</w:t>
      </w:r>
      <w:r>
        <w:rPr>
          <w:spacing w:val="-5"/>
          <w:sz w:val="24"/>
        </w:rPr>
        <w:t> </w:t>
      </w:r>
      <w:r>
        <w:rPr>
          <w:sz w:val="24"/>
        </w:rPr>
        <w:t>residents, or</w:t>
      </w:r>
      <w:r>
        <w:rPr>
          <w:spacing w:val="-1"/>
          <w:sz w:val="24"/>
        </w:rPr>
        <w:t> </w:t>
      </w:r>
      <w:r>
        <w:rPr>
          <w:sz w:val="24"/>
        </w:rPr>
        <w:t>witnesses</w:t>
      </w:r>
      <w:r>
        <w:rPr>
          <w:spacing w:val="-4"/>
          <w:sz w:val="24"/>
        </w:rPr>
        <w:t> </w:t>
      </w:r>
      <w:r>
        <w:rPr>
          <w:spacing w:val="-2"/>
          <w:sz w:val="24"/>
        </w:rPr>
        <w:t>involved</w:t>
      </w:r>
    </w:p>
    <w:p>
      <w:pPr>
        <w:pStyle w:val="BodyText"/>
        <w:spacing w:before="19"/>
      </w:pPr>
    </w:p>
    <w:p>
      <w:pPr>
        <w:pStyle w:val="ListParagraph"/>
        <w:numPr>
          <w:ilvl w:val="0"/>
          <w:numId w:val="22"/>
        </w:numPr>
        <w:tabs>
          <w:tab w:pos="1079" w:val="left" w:leader="none"/>
        </w:tabs>
        <w:spacing w:line="684" w:lineRule="auto" w:before="1" w:after="0"/>
        <w:ind w:left="422" w:right="5105" w:firstLine="309"/>
        <w:jc w:val="left"/>
        <w:rPr>
          <w:sz w:val="24"/>
        </w:rPr>
      </w:pPr>
      <w:r>
        <w:rPr>
          <w:sz w:val="24"/>
        </w:rPr>
        <w:t>Desired</w:t>
      </w:r>
      <w:r>
        <w:rPr>
          <w:spacing w:val="-5"/>
          <w:sz w:val="24"/>
        </w:rPr>
        <w:t> </w:t>
      </w:r>
      <w:r>
        <w:rPr>
          <w:sz w:val="24"/>
        </w:rPr>
        <w:t>outcome</w:t>
      </w:r>
      <w:r>
        <w:rPr>
          <w:spacing w:val="-6"/>
          <w:sz w:val="24"/>
        </w:rPr>
        <w:t> </w:t>
      </w:r>
      <w:r>
        <w:rPr>
          <w:sz w:val="24"/>
        </w:rPr>
        <w:t>or</w:t>
      </w:r>
      <w:r>
        <w:rPr>
          <w:spacing w:val="-8"/>
          <w:sz w:val="24"/>
        </w:rPr>
        <w:t> </w:t>
      </w:r>
      <w:r>
        <w:rPr>
          <w:sz w:val="24"/>
        </w:rPr>
        <w:t>resolution</w:t>
      </w:r>
      <w:r>
        <w:rPr>
          <w:spacing w:val="-5"/>
          <w:sz w:val="24"/>
        </w:rPr>
        <w:t> </w:t>
      </w:r>
      <w:r>
        <w:rPr>
          <w:sz w:val="24"/>
        </w:rPr>
        <w:t>from</w:t>
      </w:r>
      <w:r>
        <w:rPr>
          <w:spacing w:val="-5"/>
          <w:sz w:val="24"/>
        </w:rPr>
        <w:t> </w:t>
      </w:r>
      <w:r>
        <w:rPr>
          <w:sz w:val="24"/>
        </w:rPr>
        <w:t>the</w:t>
      </w:r>
      <w:r>
        <w:rPr>
          <w:spacing w:val="-10"/>
          <w:sz w:val="24"/>
        </w:rPr>
        <w:t> </w:t>
      </w:r>
      <w:r>
        <w:rPr>
          <w:sz w:val="24"/>
        </w:rPr>
        <w:t>resident Investigation and Resolution</w:t>
      </w:r>
    </w:p>
    <w:p>
      <w:pPr>
        <w:pStyle w:val="ListParagraph"/>
        <w:numPr>
          <w:ilvl w:val="0"/>
          <w:numId w:val="22"/>
        </w:numPr>
        <w:tabs>
          <w:tab w:pos="1079" w:val="left" w:leader="none"/>
        </w:tabs>
        <w:spacing w:line="480" w:lineRule="auto" w:before="25" w:after="0"/>
        <w:ind w:left="1079" w:right="862" w:hanging="348"/>
        <w:jc w:val="left"/>
        <w:rPr>
          <w:sz w:val="24"/>
        </w:rPr>
      </w:pPr>
      <w:r>
        <w:rPr>
          <w:sz w:val="24"/>
        </w:rPr>
        <w:t>Acknowledgment: The</w:t>
      </w:r>
      <w:r>
        <w:rPr>
          <w:spacing w:val="-2"/>
          <w:sz w:val="24"/>
        </w:rPr>
        <w:t> </w:t>
      </w:r>
      <w:r>
        <w:rPr>
          <w:sz w:val="24"/>
        </w:rPr>
        <w:t>Administrator or Manager must provide the resident with an acknowledgment</w:t>
      </w:r>
      <w:r>
        <w:rPr>
          <w:spacing w:val="-2"/>
          <w:sz w:val="24"/>
        </w:rPr>
        <w:t> </w:t>
      </w:r>
      <w:r>
        <w:rPr>
          <w:sz w:val="24"/>
        </w:rPr>
        <w:t>of receipt</w:t>
      </w:r>
      <w:r>
        <w:rPr>
          <w:spacing w:val="-6"/>
          <w:sz w:val="24"/>
        </w:rPr>
        <w:t> </w:t>
      </w:r>
      <w:r>
        <w:rPr>
          <w:sz w:val="24"/>
        </w:rPr>
        <w:t>(often</w:t>
      </w:r>
      <w:r>
        <w:rPr>
          <w:spacing w:val="-7"/>
          <w:sz w:val="24"/>
        </w:rPr>
        <w:t> </w:t>
      </w:r>
      <w:r>
        <w:rPr>
          <w:sz w:val="24"/>
        </w:rPr>
        <w:t>within</w:t>
      </w:r>
      <w:r>
        <w:rPr>
          <w:spacing w:val="-2"/>
          <w:sz w:val="24"/>
        </w:rPr>
        <w:t> </w:t>
      </w:r>
      <w:r>
        <w:rPr>
          <w:sz w:val="24"/>
        </w:rPr>
        <w:t>2</w:t>
      </w:r>
      <w:r>
        <w:rPr>
          <w:spacing w:val="-7"/>
          <w:sz w:val="24"/>
        </w:rPr>
        <w:t> </w:t>
      </w:r>
      <w:r>
        <w:rPr>
          <w:sz w:val="24"/>
        </w:rPr>
        <w:t>business</w:t>
      </w:r>
      <w:r>
        <w:rPr>
          <w:spacing w:val="-4"/>
          <w:sz w:val="24"/>
        </w:rPr>
        <w:t> </w:t>
      </w:r>
      <w:r>
        <w:rPr>
          <w:sz w:val="24"/>
        </w:rPr>
        <w:t>days) to</w:t>
      </w:r>
      <w:r>
        <w:rPr>
          <w:spacing w:val="-2"/>
          <w:sz w:val="24"/>
        </w:rPr>
        <w:t> </w:t>
      </w:r>
      <w:r>
        <w:rPr>
          <w:sz w:val="24"/>
        </w:rPr>
        <w:t>confirm</w:t>
      </w:r>
      <w:r>
        <w:rPr>
          <w:spacing w:val="-2"/>
          <w:sz w:val="24"/>
        </w:rPr>
        <w:t> </w:t>
      </w:r>
      <w:r>
        <w:rPr>
          <w:sz w:val="24"/>
        </w:rPr>
        <w:t>the</w:t>
      </w:r>
      <w:r>
        <w:rPr>
          <w:spacing w:val="-8"/>
          <w:sz w:val="24"/>
        </w:rPr>
        <w:t> </w:t>
      </w:r>
      <w:r>
        <w:rPr>
          <w:sz w:val="24"/>
        </w:rPr>
        <w:t>grievance</w:t>
      </w:r>
      <w:r>
        <w:rPr>
          <w:spacing w:val="-3"/>
          <w:sz w:val="24"/>
        </w:rPr>
        <w:t> </w:t>
      </w:r>
      <w:r>
        <w:rPr>
          <w:sz w:val="24"/>
        </w:rPr>
        <w:t>has</w:t>
      </w:r>
      <w:r>
        <w:rPr>
          <w:spacing w:val="-4"/>
          <w:sz w:val="24"/>
        </w:rPr>
        <w:t> </w:t>
      </w:r>
      <w:r>
        <w:rPr>
          <w:sz w:val="24"/>
        </w:rPr>
        <w:t>been entered into the system</w:t>
      </w:r>
    </w:p>
    <w:p>
      <w:pPr>
        <w:pStyle w:val="ListParagraph"/>
        <w:numPr>
          <w:ilvl w:val="0"/>
          <w:numId w:val="22"/>
        </w:numPr>
        <w:tabs>
          <w:tab w:pos="1079" w:val="left" w:leader="none"/>
        </w:tabs>
        <w:spacing w:line="480" w:lineRule="auto" w:before="19" w:after="0"/>
        <w:ind w:left="1079" w:right="977" w:hanging="348"/>
        <w:jc w:val="left"/>
        <w:rPr>
          <w:sz w:val="24"/>
        </w:rPr>
      </w:pPr>
      <w:r>
        <w:rPr>
          <w:sz w:val="24"/>
        </w:rPr>
        <w:t>Prompt</w:t>
      </w:r>
      <w:r>
        <w:rPr>
          <w:spacing w:val="-6"/>
          <w:sz w:val="24"/>
        </w:rPr>
        <w:t> </w:t>
      </w:r>
      <w:r>
        <w:rPr>
          <w:sz w:val="24"/>
        </w:rPr>
        <w:t>Investigation:</w:t>
      </w:r>
      <w:r>
        <w:rPr>
          <w:spacing w:val="-3"/>
          <w:sz w:val="24"/>
        </w:rPr>
        <w:t> </w:t>
      </w:r>
      <w:r>
        <w:rPr>
          <w:sz w:val="24"/>
        </w:rPr>
        <w:t>Kinship</w:t>
      </w:r>
      <w:r>
        <w:rPr>
          <w:spacing w:val="-3"/>
          <w:sz w:val="24"/>
        </w:rPr>
        <w:t> </w:t>
      </w:r>
      <w:r>
        <w:rPr>
          <w:sz w:val="24"/>
        </w:rPr>
        <w:t>Place</w:t>
      </w:r>
      <w:r>
        <w:rPr>
          <w:spacing w:val="-4"/>
          <w:sz w:val="24"/>
        </w:rPr>
        <w:t> </w:t>
      </w:r>
      <w:r>
        <w:rPr>
          <w:sz w:val="24"/>
        </w:rPr>
        <w:t>will</w:t>
      </w:r>
      <w:r>
        <w:rPr>
          <w:spacing w:val="-3"/>
          <w:sz w:val="24"/>
        </w:rPr>
        <w:t> </w:t>
      </w:r>
      <w:r>
        <w:rPr>
          <w:sz w:val="24"/>
        </w:rPr>
        <w:t>make</w:t>
      </w:r>
      <w:r>
        <w:rPr>
          <w:spacing w:val="-4"/>
          <w:sz w:val="24"/>
        </w:rPr>
        <w:t> </w:t>
      </w:r>
      <w:r>
        <w:rPr>
          <w:sz w:val="24"/>
        </w:rPr>
        <w:t>prompt</w:t>
      </w:r>
      <w:r>
        <w:rPr>
          <w:spacing w:val="-3"/>
          <w:sz w:val="24"/>
        </w:rPr>
        <w:t> </w:t>
      </w:r>
      <w:r>
        <w:rPr>
          <w:sz w:val="24"/>
        </w:rPr>
        <w:t>efforts</w:t>
      </w:r>
      <w:r>
        <w:rPr>
          <w:spacing w:val="-5"/>
          <w:sz w:val="24"/>
        </w:rPr>
        <w:t> </w:t>
      </w:r>
      <w:r>
        <w:rPr>
          <w:sz w:val="24"/>
        </w:rPr>
        <w:t>to</w:t>
      </w:r>
      <w:r>
        <w:rPr>
          <w:spacing w:val="-3"/>
          <w:sz w:val="24"/>
        </w:rPr>
        <w:t> </w:t>
      </w:r>
      <w:r>
        <w:rPr>
          <w:sz w:val="24"/>
        </w:rPr>
        <w:t>investigate</w:t>
      </w:r>
      <w:r>
        <w:rPr>
          <w:spacing w:val="-4"/>
          <w:sz w:val="24"/>
        </w:rPr>
        <w:t> </w:t>
      </w:r>
      <w:r>
        <w:rPr>
          <w:sz w:val="24"/>
        </w:rPr>
        <w:t>and</w:t>
      </w:r>
      <w:r>
        <w:rPr>
          <w:spacing w:val="-7"/>
          <w:sz w:val="24"/>
        </w:rPr>
        <w:t> </w:t>
      </w:r>
      <w:r>
        <w:rPr>
          <w:sz w:val="24"/>
        </w:rPr>
        <w:t>resolve</w:t>
      </w:r>
      <w:r>
        <w:rPr>
          <w:spacing w:val="-4"/>
          <w:sz w:val="24"/>
        </w:rPr>
        <w:t> </w:t>
      </w:r>
      <w:r>
        <w:rPr>
          <w:sz w:val="24"/>
        </w:rPr>
        <w:t>all </w:t>
      </w:r>
      <w:r>
        <w:rPr>
          <w:spacing w:val="-2"/>
          <w:sz w:val="24"/>
        </w:rPr>
        <w:t>grievances</w:t>
      </w:r>
    </w:p>
    <w:p>
      <w:pPr>
        <w:pStyle w:val="BodyText"/>
        <w:spacing w:line="480" w:lineRule="auto" w:before="241"/>
        <w:ind w:left="359" w:right="494"/>
      </w:pPr>
      <w:r>
        <w:rPr/>
        <w:t>Urgent</w:t>
      </w:r>
      <w:r>
        <w:rPr>
          <w:spacing w:val="-3"/>
        </w:rPr>
        <w:t> </w:t>
      </w:r>
      <w:r>
        <w:rPr/>
        <w:t>Complaints:</w:t>
      </w:r>
      <w:r>
        <w:rPr>
          <w:spacing w:val="-15"/>
        </w:rPr>
        <w:t> </w:t>
      </w:r>
      <w:r>
        <w:rPr/>
        <w:t>Allegations</w:t>
      </w:r>
      <w:r>
        <w:rPr>
          <w:spacing w:val="-5"/>
        </w:rPr>
        <w:t> </w:t>
      </w:r>
      <w:r>
        <w:rPr/>
        <w:t>involving</w:t>
      </w:r>
      <w:r>
        <w:rPr>
          <w:spacing w:val="-3"/>
        </w:rPr>
        <w:t> </w:t>
      </w:r>
      <w:r>
        <w:rPr/>
        <w:t>abuse,</w:t>
      </w:r>
      <w:r>
        <w:rPr>
          <w:spacing w:val="-1"/>
        </w:rPr>
        <w:t> </w:t>
      </w:r>
      <w:r>
        <w:rPr/>
        <w:t>neglect,</w:t>
      </w:r>
      <w:r>
        <w:rPr>
          <w:spacing w:val="-1"/>
        </w:rPr>
        <w:t> </w:t>
      </w:r>
      <w:r>
        <w:rPr/>
        <w:t>or</w:t>
      </w:r>
      <w:r>
        <w:rPr>
          <w:spacing w:val="-6"/>
        </w:rPr>
        <w:t> </w:t>
      </w:r>
      <w:r>
        <w:rPr/>
        <w:t>immediate</w:t>
      </w:r>
      <w:r>
        <w:rPr>
          <w:spacing w:val="-4"/>
        </w:rPr>
        <w:t> </w:t>
      </w:r>
      <w:r>
        <w:rPr/>
        <w:t>risk</w:t>
      </w:r>
      <w:r>
        <w:rPr>
          <w:spacing w:val="-8"/>
        </w:rPr>
        <w:t> </w:t>
      </w:r>
      <w:r>
        <w:rPr/>
        <w:t>must</w:t>
      </w:r>
      <w:r>
        <w:rPr>
          <w:spacing w:val="-3"/>
        </w:rPr>
        <w:t> </w:t>
      </w:r>
      <w:r>
        <w:rPr/>
        <w:t>be</w:t>
      </w:r>
      <w:r>
        <w:rPr>
          <w:spacing w:val="-4"/>
        </w:rPr>
        <w:t> </w:t>
      </w:r>
      <w:r>
        <w:rPr/>
        <w:t>investigated</w:t>
      </w:r>
      <w:r>
        <w:rPr>
          <w:spacing w:val="-3"/>
        </w:rPr>
        <w:t> </w:t>
      </w:r>
      <w:r>
        <w:rPr/>
        <w:t>and reported to the proper state agencies within the timeframes mandated by law (24–48 hours)</w:t>
      </w:r>
    </w:p>
    <w:p>
      <w:pPr>
        <w:pStyle w:val="ListParagraph"/>
        <w:numPr>
          <w:ilvl w:val="0"/>
          <w:numId w:val="22"/>
        </w:numPr>
        <w:tabs>
          <w:tab w:pos="1079" w:val="left" w:leader="none"/>
        </w:tabs>
        <w:spacing w:line="475" w:lineRule="auto" w:before="259" w:after="0"/>
        <w:ind w:left="1079" w:right="1210" w:hanging="348"/>
        <w:jc w:val="left"/>
        <w:rPr>
          <w:sz w:val="24"/>
        </w:rPr>
      </w:pPr>
      <w:r>
        <w:rPr>
          <w:sz w:val="24"/>
        </w:rPr>
        <w:t>Standard</w:t>
      </w:r>
      <w:r>
        <w:rPr>
          <w:spacing w:val="-3"/>
          <w:sz w:val="24"/>
        </w:rPr>
        <w:t> </w:t>
      </w:r>
      <w:r>
        <w:rPr>
          <w:sz w:val="24"/>
        </w:rPr>
        <w:t>Complaints:</w:t>
      </w:r>
      <w:r>
        <w:rPr>
          <w:spacing w:val="-15"/>
          <w:sz w:val="24"/>
        </w:rPr>
        <w:t> </w:t>
      </w:r>
      <w:r>
        <w:rPr>
          <w:sz w:val="24"/>
        </w:rPr>
        <w:t>A</w:t>
      </w:r>
      <w:r>
        <w:rPr>
          <w:spacing w:val="-15"/>
          <w:sz w:val="24"/>
        </w:rPr>
        <w:t> </w:t>
      </w:r>
      <w:r>
        <w:rPr>
          <w:sz w:val="24"/>
        </w:rPr>
        <w:t>reasonable</w:t>
      </w:r>
      <w:r>
        <w:rPr>
          <w:spacing w:val="-3"/>
          <w:sz w:val="24"/>
        </w:rPr>
        <w:t> </w:t>
      </w:r>
      <w:r>
        <w:rPr>
          <w:sz w:val="24"/>
        </w:rPr>
        <w:t>timeframe</w:t>
      </w:r>
      <w:r>
        <w:rPr>
          <w:spacing w:val="-8"/>
          <w:sz w:val="24"/>
        </w:rPr>
        <w:t> </w:t>
      </w:r>
      <w:r>
        <w:rPr>
          <w:sz w:val="24"/>
        </w:rPr>
        <w:t>for</w:t>
      </w:r>
      <w:r>
        <w:rPr>
          <w:spacing w:val="-5"/>
          <w:sz w:val="24"/>
        </w:rPr>
        <w:t> </w:t>
      </w:r>
      <w:r>
        <w:rPr>
          <w:sz w:val="24"/>
        </w:rPr>
        <w:t>internal</w:t>
      </w:r>
      <w:r>
        <w:rPr>
          <w:spacing w:val="-2"/>
          <w:sz w:val="24"/>
        </w:rPr>
        <w:t> </w:t>
      </w:r>
      <w:r>
        <w:rPr>
          <w:sz w:val="24"/>
        </w:rPr>
        <w:t>investigation</w:t>
      </w:r>
      <w:r>
        <w:rPr>
          <w:spacing w:val="-2"/>
          <w:sz w:val="24"/>
        </w:rPr>
        <w:t> </w:t>
      </w:r>
      <w:r>
        <w:rPr>
          <w:sz w:val="24"/>
        </w:rPr>
        <w:t>and</w:t>
      </w:r>
      <w:r>
        <w:rPr>
          <w:spacing w:val="-7"/>
          <w:sz w:val="24"/>
        </w:rPr>
        <w:t> </w:t>
      </w:r>
      <w:r>
        <w:rPr>
          <w:sz w:val="24"/>
        </w:rPr>
        <w:t>resolution</w:t>
      </w:r>
      <w:r>
        <w:rPr>
          <w:spacing w:val="-2"/>
          <w:sz w:val="24"/>
        </w:rPr>
        <w:t> </w:t>
      </w:r>
      <w:r>
        <w:rPr>
          <w:sz w:val="24"/>
        </w:rPr>
        <w:t>is typically 10 to 14 days</w:t>
      </w:r>
    </w:p>
    <w:p>
      <w:pPr>
        <w:pStyle w:val="ListParagraph"/>
        <w:spacing w:after="0" w:line="475" w:lineRule="auto"/>
        <w:jc w:val="left"/>
        <w:rPr>
          <w:sz w:val="24"/>
        </w:rPr>
        <w:sectPr>
          <w:headerReference w:type="default" r:id="rId42"/>
          <w:pgSz w:w="12240" w:h="15840"/>
          <w:pgMar w:header="720" w:footer="0" w:top="1340" w:bottom="280" w:left="720" w:right="720"/>
        </w:sectPr>
      </w:pPr>
    </w:p>
    <w:p>
      <w:pPr>
        <w:pStyle w:val="ListParagraph"/>
        <w:numPr>
          <w:ilvl w:val="0"/>
          <w:numId w:val="22"/>
        </w:numPr>
        <w:tabs>
          <w:tab w:pos="1079" w:val="left" w:leader="none"/>
        </w:tabs>
        <w:spacing w:line="240" w:lineRule="auto" w:before="117" w:after="0"/>
        <w:ind w:left="1079" w:right="0" w:hanging="347"/>
        <w:jc w:val="left"/>
        <w:rPr>
          <w:sz w:val="24"/>
        </w:rPr>
      </w:pPr>
      <w:r>
        <w:rPr>
          <w:sz w:val="24"/>
        </w:rPr>
        <w:t>Steps</w:t>
      </w:r>
      <w:r>
        <w:rPr>
          <w:spacing w:val="-4"/>
          <w:sz w:val="24"/>
        </w:rPr>
        <w:t> </w:t>
      </w:r>
      <w:r>
        <w:rPr>
          <w:sz w:val="24"/>
        </w:rPr>
        <w:t>of</w:t>
      </w:r>
      <w:r>
        <w:rPr>
          <w:spacing w:val="2"/>
          <w:sz w:val="24"/>
        </w:rPr>
        <w:t> </w:t>
      </w:r>
      <w:r>
        <w:rPr>
          <w:sz w:val="24"/>
        </w:rPr>
        <w:t>Investigation:</w:t>
      </w:r>
      <w:r>
        <w:rPr>
          <w:spacing w:val="-9"/>
          <w:sz w:val="24"/>
        </w:rPr>
        <w:t> </w:t>
      </w:r>
      <w:r>
        <w:rPr>
          <w:sz w:val="24"/>
        </w:rPr>
        <w:t>The investigation</w:t>
      </w:r>
      <w:r>
        <w:rPr>
          <w:spacing w:val="-5"/>
          <w:sz w:val="24"/>
        </w:rPr>
        <w:t> </w:t>
      </w:r>
      <w:r>
        <w:rPr>
          <w:sz w:val="24"/>
        </w:rPr>
        <w:t>must be thorough and may</w:t>
      </w:r>
      <w:r>
        <w:rPr>
          <w:spacing w:val="-4"/>
          <w:sz w:val="24"/>
        </w:rPr>
        <w:t> </w:t>
      </w:r>
      <w:r>
        <w:rPr>
          <w:spacing w:val="-2"/>
          <w:sz w:val="24"/>
        </w:rPr>
        <w:t>include:</w:t>
      </w:r>
    </w:p>
    <w:p>
      <w:pPr>
        <w:pStyle w:val="BodyText"/>
      </w:pPr>
    </w:p>
    <w:p>
      <w:pPr>
        <w:pStyle w:val="ListParagraph"/>
        <w:numPr>
          <w:ilvl w:val="1"/>
          <w:numId w:val="22"/>
        </w:numPr>
        <w:tabs>
          <w:tab w:pos="2519" w:val="left" w:leader="none"/>
        </w:tabs>
        <w:spacing w:line="240" w:lineRule="auto" w:before="0" w:after="0"/>
        <w:ind w:left="2519" w:right="0" w:hanging="343"/>
        <w:jc w:val="left"/>
        <w:rPr>
          <w:sz w:val="24"/>
        </w:rPr>
      </w:pPr>
      <w:r>
        <w:rPr>
          <w:sz w:val="24"/>
        </w:rPr>
        <w:t>Interviewing</w:t>
      </w:r>
      <w:r>
        <w:rPr>
          <w:spacing w:val="-1"/>
          <w:sz w:val="24"/>
        </w:rPr>
        <w:t> </w:t>
      </w:r>
      <w:r>
        <w:rPr>
          <w:sz w:val="24"/>
        </w:rPr>
        <w:t>the</w:t>
      </w:r>
      <w:r>
        <w:rPr>
          <w:spacing w:val="-5"/>
          <w:sz w:val="24"/>
        </w:rPr>
        <w:t> </w:t>
      </w:r>
      <w:r>
        <w:rPr>
          <w:sz w:val="24"/>
        </w:rPr>
        <w:t>complainant (participant</w:t>
      </w:r>
      <w:r>
        <w:rPr>
          <w:spacing w:val="-1"/>
          <w:sz w:val="24"/>
        </w:rPr>
        <w:t> </w:t>
      </w:r>
      <w:r>
        <w:rPr>
          <w:sz w:val="24"/>
        </w:rPr>
        <w:t>or</w:t>
      </w:r>
      <w:r>
        <w:rPr>
          <w:spacing w:val="-2"/>
          <w:sz w:val="24"/>
        </w:rPr>
        <w:t> representative</w:t>
      </w:r>
    </w:p>
    <w:p>
      <w:pPr>
        <w:pStyle w:val="BodyText"/>
      </w:pPr>
    </w:p>
    <w:p>
      <w:pPr>
        <w:pStyle w:val="ListParagraph"/>
        <w:numPr>
          <w:ilvl w:val="1"/>
          <w:numId w:val="22"/>
        </w:numPr>
        <w:tabs>
          <w:tab w:pos="2519" w:val="left" w:leader="none"/>
        </w:tabs>
        <w:spacing w:line="240" w:lineRule="auto" w:before="0" w:after="0"/>
        <w:ind w:left="2519" w:right="0" w:hanging="343"/>
        <w:jc w:val="left"/>
        <w:rPr>
          <w:sz w:val="24"/>
        </w:rPr>
      </w:pPr>
      <w:r>
        <w:rPr>
          <w:sz w:val="24"/>
        </w:rPr>
        <w:t>Interviewing</w:t>
      </w:r>
      <w:r>
        <w:rPr>
          <w:spacing w:val="-3"/>
          <w:sz w:val="24"/>
        </w:rPr>
        <w:t> </w:t>
      </w:r>
      <w:r>
        <w:rPr>
          <w:sz w:val="24"/>
        </w:rPr>
        <w:t>the</w:t>
      </w:r>
      <w:r>
        <w:rPr>
          <w:spacing w:val="-5"/>
          <w:sz w:val="24"/>
        </w:rPr>
        <w:t> </w:t>
      </w:r>
      <w:r>
        <w:rPr>
          <w:sz w:val="24"/>
        </w:rPr>
        <w:t>staff</w:t>
      </w:r>
      <w:r>
        <w:rPr>
          <w:spacing w:val="1"/>
          <w:sz w:val="24"/>
        </w:rPr>
        <w:t> </w:t>
      </w:r>
      <w:r>
        <w:rPr>
          <w:sz w:val="24"/>
        </w:rPr>
        <w:t>and any</w:t>
      </w:r>
      <w:r>
        <w:rPr>
          <w:spacing w:val="-5"/>
          <w:sz w:val="24"/>
        </w:rPr>
        <w:t> </w:t>
      </w:r>
      <w:r>
        <w:rPr>
          <w:sz w:val="24"/>
        </w:rPr>
        <w:t>identified</w:t>
      </w:r>
      <w:r>
        <w:rPr>
          <w:spacing w:val="-4"/>
          <w:sz w:val="24"/>
        </w:rPr>
        <w:t> </w:t>
      </w:r>
      <w:r>
        <w:rPr>
          <w:spacing w:val="-2"/>
          <w:sz w:val="24"/>
        </w:rPr>
        <w:t>witnesses</w:t>
      </w:r>
    </w:p>
    <w:p>
      <w:pPr>
        <w:pStyle w:val="BodyText"/>
      </w:pPr>
    </w:p>
    <w:p>
      <w:pPr>
        <w:pStyle w:val="ListParagraph"/>
        <w:numPr>
          <w:ilvl w:val="1"/>
          <w:numId w:val="22"/>
        </w:numPr>
        <w:tabs>
          <w:tab w:pos="2519" w:val="left" w:leader="none"/>
        </w:tabs>
        <w:spacing w:line="240" w:lineRule="auto" w:before="0" w:after="0"/>
        <w:ind w:left="2519" w:right="0" w:hanging="343"/>
        <w:jc w:val="left"/>
        <w:rPr>
          <w:sz w:val="24"/>
        </w:rPr>
      </w:pPr>
      <w:r>
        <w:rPr>
          <w:sz w:val="24"/>
        </w:rPr>
        <w:t>Reviewing</w:t>
      </w:r>
      <w:r>
        <w:rPr>
          <w:spacing w:val="-1"/>
          <w:sz w:val="24"/>
        </w:rPr>
        <w:t> </w:t>
      </w:r>
      <w:r>
        <w:rPr>
          <w:sz w:val="24"/>
        </w:rPr>
        <w:t>relevant</w:t>
      </w:r>
      <w:r>
        <w:rPr>
          <w:spacing w:val="-1"/>
          <w:sz w:val="24"/>
        </w:rPr>
        <w:t> </w:t>
      </w:r>
      <w:r>
        <w:rPr>
          <w:sz w:val="24"/>
        </w:rPr>
        <w:t>records</w:t>
      </w:r>
      <w:r>
        <w:rPr>
          <w:spacing w:val="-2"/>
          <w:sz w:val="24"/>
        </w:rPr>
        <w:t> </w:t>
      </w:r>
      <w:r>
        <w:rPr>
          <w:sz w:val="24"/>
        </w:rPr>
        <w:t>(progress</w:t>
      </w:r>
      <w:r>
        <w:rPr>
          <w:spacing w:val="-2"/>
          <w:sz w:val="24"/>
        </w:rPr>
        <w:t> </w:t>
      </w:r>
      <w:r>
        <w:rPr>
          <w:sz w:val="24"/>
        </w:rPr>
        <w:t>or</w:t>
      </w:r>
      <w:r>
        <w:rPr>
          <w:spacing w:val="1"/>
          <w:sz w:val="24"/>
        </w:rPr>
        <w:t> </w:t>
      </w:r>
      <w:r>
        <w:rPr>
          <w:sz w:val="24"/>
        </w:rPr>
        <w:t>shift</w:t>
      </w:r>
      <w:r>
        <w:rPr>
          <w:spacing w:val="-4"/>
          <w:sz w:val="24"/>
        </w:rPr>
        <w:t> </w:t>
      </w:r>
      <w:r>
        <w:rPr>
          <w:spacing w:val="-2"/>
          <w:sz w:val="24"/>
        </w:rPr>
        <w:t>reports)</w:t>
      </w:r>
    </w:p>
    <w:p>
      <w:pPr>
        <w:pStyle w:val="BodyText"/>
      </w:pPr>
    </w:p>
    <w:p>
      <w:pPr>
        <w:pStyle w:val="ListParagraph"/>
        <w:numPr>
          <w:ilvl w:val="1"/>
          <w:numId w:val="22"/>
        </w:numPr>
        <w:tabs>
          <w:tab w:pos="2519" w:val="left" w:leader="none"/>
        </w:tabs>
        <w:spacing w:line="240" w:lineRule="auto" w:before="0" w:after="0"/>
        <w:ind w:left="2519" w:right="0" w:hanging="343"/>
        <w:jc w:val="left"/>
        <w:rPr>
          <w:sz w:val="24"/>
        </w:rPr>
      </w:pPr>
      <w:r>
        <w:rPr>
          <w:sz w:val="24"/>
        </w:rPr>
        <w:t>Reviewing</w:t>
      </w:r>
      <w:r>
        <w:rPr>
          <w:spacing w:val="-1"/>
          <w:sz w:val="24"/>
        </w:rPr>
        <w:t> </w:t>
      </w:r>
      <w:r>
        <w:rPr>
          <w:sz w:val="24"/>
        </w:rPr>
        <w:t>facility policies</w:t>
      </w:r>
      <w:r>
        <w:rPr>
          <w:spacing w:val="-2"/>
          <w:sz w:val="24"/>
        </w:rPr>
        <w:t> </w:t>
      </w:r>
      <w:r>
        <w:rPr>
          <w:sz w:val="24"/>
        </w:rPr>
        <w:t>and </w:t>
      </w:r>
      <w:r>
        <w:rPr>
          <w:spacing w:val="-2"/>
          <w:sz w:val="24"/>
        </w:rPr>
        <w:t>procedures</w:t>
      </w:r>
    </w:p>
    <w:p>
      <w:pPr>
        <w:pStyle w:val="BodyText"/>
      </w:pPr>
    </w:p>
    <w:p>
      <w:pPr>
        <w:pStyle w:val="BodyText"/>
      </w:pPr>
    </w:p>
    <w:p>
      <w:pPr>
        <w:pStyle w:val="BodyText"/>
        <w:spacing w:before="240"/>
      </w:pPr>
    </w:p>
    <w:p>
      <w:pPr>
        <w:pStyle w:val="BodyText"/>
        <w:ind w:left="359"/>
      </w:pPr>
      <w:r>
        <w:rPr/>
        <w:t>Written</w:t>
      </w:r>
      <w:r>
        <w:rPr>
          <w:spacing w:val="-7"/>
        </w:rPr>
        <w:t> </w:t>
      </w:r>
      <w:r>
        <w:rPr/>
        <w:t>Decision</w:t>
      </w:r>
      <w:r>
        <w:rPr>
          <w:spacing w:val="-4"/>
        </w:rPr>
        <w:t> </w:t>
      </w:r>
      <w:r>
        <w:rPr/>
        <w:t>and</w:t>
      </w:r>
      <w:r>
        <w:rPr>
          <w:spacing w:val="-15"/>
        </w:rPr>
        <w:t> </w:t>
      </w:r>
      <w:r>
        <w:rPr>
          <w:spacing w:val="-2"/>
        </w:rPr>
        <w:t>Appeal</w:t>
      </w:r>
    </w:p>
    <w:p>
      <w:pPr>
        <w:pStyle w:val="BodyText"/>
        <w:spacing w:before="259"/>
      </w:pPr>
    </w:p>
    <w:p>
      <w:pPr>
        <w:pStyle w:val="ListParagraph"/>
        <w:numPr>
          <w:ilvl w:val="0"/>
          <w:numId w:val="22"/>
        </w:numPr>
        <w:tabs>
          <w:tab w:pos="1079" w:val="left" w:leader="none"/>
        </w:tabs>
        <w:spacing w:line="477" w:lineRule="auto" w:before="0" w:after="0"/>
        <w:ind w:left="1079" w:right="688" w:hanging="348"/>
        <w:jc w:val="left"/>
        <w:rPr>
          <w:sz w:val="24"/>
        </w:rPr>
      </w:pPr>
      <w:r>
        <w:rPr>
          <w:sz w:val="24"/>
        </w:rPr>
        <w:t>Written</w:t>
      </w:r>
      <w:r>
        <w:rPr>
          <w:spacing w:val="-6"/>
          <w:sz w:val="24"/>
        </w:rPr>
        <w:t> </w:t>
      </w:r>
      <w:r>
        <w:rPr>
          <w:sz w:val="24"/>
        </w:rPr>
        <w:t>Decision:</w:t>
      </w:r>
      <w:r>
        <w:rPr>
          <w:spacing w:val="-7"/>
          <w:sz w:val="24"/>
        </w:rPr>
        <w:t> </w:t>
      </w:r>
      <w:r>
        <w:rPr>
          <w:sz w:val="24"/>
        </w:rPr>
        <w:t>The</w:t>
      </w:r>
      <w:r>
        <w:rPr>
          <w:spacing w:val="-15"/>
          <w:sz w:val="24"/>
        </w:rPr>
        <w:t> </w:t>
      </w:r>
      <w:r>
        <w:rPr>
          <w:sz w:val="24"/>
        </w:rPr>
        <w:t>Administrator</w:t>
      </w:r>
      <w:r>
        <w:rPr>
          <w:spacing w:val="-2"/>
          <w:sz w:val="24"/>
        </w:rPr>
        <w:t> </w:t>
      </w:r>
      <w:r>
        <w:rPr>
          <w:sz w:val="24"/>
        </w:rPr>
        <w:t>or</w:t>
      </w:r>
      <w:r>
        <w:rPr>
          <w:spacing w:val="-2"/>
          <w:sz w:val="24"/>
        </w:rPr>
        <w:t> </w:t>
      </w:r>
      <w:r>
        <w:rPr>
          <w:sz w:val="24"/>
        </w:rPr>
        <w:t>Manager</w:t>
      </w:r>
      <w:r>
        <w:rPr>
          <w:spacing w:val="-6"/>
          <w:sz w:val="24"/>
        </w:rPr>
        <w:t> </w:t>
      </w:r>
      <w:r>
        <w:rPr>
          <w:sz w:val="24"/>
        </w:rPr>
        <w:t>will</w:t>
      </w:r>
      <w:r>
        <w:rPr>
          <w:spacing w:val="-4"/>
          <w:sz w:val="24"/>
        </w:rPr>
        <w:t> </w:t>
      </w:r>
      <w:r>
        <w:rPr>
          <w:sz w:val="24"/>
        </w:rPr>
        <w:t>provide</w:t>
      </w:r>
      <w:r>
        <w:rPr>
          <w:spacing w:val="-9"/>
          <w:sz w:val="24"/>
        </w:rPr>
        <w:t> </w:t>
      </w:r>
      <w:r>
        <w:rPr>
          <w:sz w:val="24"/>
        </w:rPr>
        <w:t>the</w:t>
      </w:r>
      <w:r>
        <w:rPr>
          <w:spacing w:val="-5"/>
          <w:sz w:val="24"/>
        </w:rPr>
        <w:t> </w:t>
      </w:r>
      <w:r>
        <w:rPr>
          <w:sz w:val="24"/>
        </w:rPr>
        <w:t>participant</w:t>
      </w:r>
      <w:r>
        <w:rPr>
          <w:spacing w:val="-7"/>
          <w:sz w:val="24"/>
        </w:rPr>
        <w:t> </w:t>
      </w:r>
      <w:r>
        <w:rPr>
          <w:sz w:val="24"/>
        </w:rPr>
        <w:t>or</w:t>
      </w:r>
      <w:r>
        <w:rPr>
          <w:spacing w:val="-6"/>
          <w:sz w:val="24"/>
        </w:rPr>
        <w:t> </w:t>
      </w:r>
      <w:r>
        <w:rPr>
          <w:sz w:val="24"/>
        </w:rPr>
        <w:t>representative with a written decision in response to Form 3089 or disposition of the grievance at the conclusion of the investigation.</w:t>
      </w:r>
    </w:p>
    <w:p>
      <w:pPr>
        <w:pStyle w:val="BodyText"/>
        <w:spacing w:before="244"/>
        <w:ind w:left="359"/>
      </w:pPr>
      <w:r>
        <w:rPr/>
        <w:t>Content</w:t>
      </w:r>
      <w:r>
        <w:rPr>
          <w:spacing w:val="-5"/>
        </w:rPr>
        <w:t> </w:t>
      </w:r>
      <w:r>
        <w:rPr/>
        <w:t>of</w:t>
      </w:r>
      <w:r>
        <w:rPr>
          <w:spacing w:val="-1"/>
        </w:rPr>
        <w:t> </w:t>
      </w:r>
      <w:r>
        <w:rPr/>
        <w:t>the</w:t>
      </w:r>
      <w:r>
        <w:rPr>
          <w:spacing w:val="-9"/>
        </w:rPr>
        <w:t> </w:t>
      </w:r>
      <w:r>
        <w:rPr/>
        <w:t>Written</w:t>
      </w:r>
      <w:r>
        <w:rPr>
          <w:spacing w:val="-3"/>
        </w:rPr>
        <w:t> </w:t>
      </w:r>
      <w:r>
        <w:rPr/>
        <w:t>Decision:</w:t>
      </w:r>
      <w:r>
        <w:rPr>
          <w:spacing w:val="-6"/>
        </w:rPr>
        <w:t> </w:t>
      </w:r>
      <w:r>
        <w:rPr/>
        <w:t>This</w:t>
      </w:r>
      <w:r>
        <w:rPr>
          <w:spacing w:val="-5"/>
        </w:rPr>
        <w:t> </w:t>
      </w:r>
      <w:r>
        <w:rPr/>
        <w:t>document</w:t>
      </w:r>
      <w:r>
        <w:rPr>
          <w:spacing w:val="-3"/>
        </w:rPr>
        <w:t> </w:t>
      </w:r>
      <w:r>
        <w:rPr/>
        <w:t>must</w:t>
      </w:r>
      <w:r>
        <w:rPr>
          <w:spacing w:val="-2"/>
        </w:rPr>
        <w:t> include:</w:t>
      </w:r>
    </w:p>
    <w:p>
      <w:pPr>
        <w:pStyle w:val="BodyText"/>
        <w:spacing w:before="259"/>
      </w:pPr>
    </w:p>
    <w:p>
      <w:pPr>
        <w:pStyle w:val="ListParagraph"/>
        <w:numPr>
          <w:ilvl w:val="0"/>
          <w:numId w:val="22"/>
        </w:numPr>
        <w:tabs>
          <w:tab w:pos="1079" w:val="left" w:leader="none"/>
        </w:tabs>
        <w:spacing w:line="240" w:lineRule="auto" w:before="0" w:after="0"/>
        <w:ind w:left="1079" w:right="0" w:hanging="347"/>
        <w:jc w:val="left"/>
        <w:rPr>
          <w:sz w:val="24"/>
        </w:rPr>
      </w:pPr>
      <w:r>
        <w:rPr>
          <w:sz w:val="24"/>
        </w:rPr>
        <w:t>The</w:t>
      </w:r>
      <w:r>
        <w:rPr>
          <w:spacing w:val="-3"/>
          <w:sz w:val="24"/>
        </w:rPr>
        <w:t> </w:t>
      </w:r>
      <w:r>
        <w:rPr>
          <w:sz w:val="24"/>
        </w:rPr>
        <w:t>date</w:t>
      </w:r>
      <w:r>
        <w:rPr>
          <w:spacing w:val="-1"/>
          <w:sz w:val="24"/>
        </w:rPr>
        <w:t> </w:t>
      </w:r>
      <w:r>
        <w:rPr>
          <w:sz w:val="24"/>
        </w:rPr>
        <w:t>the grievance</w:t>
      </w:r>
      <w:r>
        <w:rPr>
          <w:spacing w:val="-1"/>
          <w:sz w:val="24"/>
        </w:rPr>
        <w:t> </w:t>
      </w:r>
      <w:r>
        <w:rPr>
          <w:sz w:val="24"/>
        </w:rPr>
        <w:t>or</w:t>
      </w:r>
      <w:r>
        <w:rPr>
          <w:spacing w:val="-2"/>
          <w:sz w:val="24"/>
        </w:rPr>
        <w:t> </w:t>
      </w:r>
      <w:r>
        <w:rPr>
          <w:sz w:val="24"/>
        </w:rPr>
        <w:t>complaint was</w:t>
      </w:r>
      <w:r>
        <w:rPr>
          <w:spacing w:val="-2"/>
          <w:sz w:val="24"/>
        </w:rPr>
        <w:t> </w:t>
      </w:r>
      <w:r>
        <w:rPr>
          <w:sz w:val="24"/>
        </w:rPr>
        <w:t>received</w:t>
      </w:r>
      <w:r>
        <w:rPr>
          <w:spacing w:val="-4"/>
          <w:sz w:val="24"/>
        </w:rPr>
        <w:t> </w:t>
      </w:r>
      <w:r>
        <w:rPr>
          <w:sz w:val="24"/>
        </w:rPr>
        <w:t>and the date</w:t>
      </w:r>
      <w:r>
        <w:rPr>
          <w:spacing w:val="-1"/>
          <w:sz w:val="24"/>
        </w:rPr>
        <w:t> </w:t>
      </w:r>
      <w:r>
        <w:rPr>
          <w:sz w:val="24"/>
        </w:rPr>
        <w:t>the</w:t>
      </w:r>
      <w:r>
        <w:rPr>
          <w:spacing w:val="-5"/>
          <w:sz w:val="24"/>
        </w:rPr>
        <w:t> </w:t>
      </w:r>
      <w:r>
        <w:rPr>
          <w:sz w:val="24"/>
        </w:rPr>
        <w:t>investigation was</w:t>
      </w:r>
      <w:r>
        <w:rPr>
          <w:spacing w:val="-1"/>
          <w:sz w:val="24"/>
        </w:rPr>
        <w:t> </w:t>
      </w:r>
      <w:r>
        <w:rPr>
          <w:spacing w:val="-2"/>
          <w:sz w:val="24"/>
        </w:rPr>
        <w:t>completed</w:t>
      </w:r>
    </w:p>
    <w:p>
      <w:pPr>
        <w:pStyle w:val="BodyText"/>
        <w:spacing w:before="19"/>
      </w:pPr>
    </w:p>
    <w:p>
      <w:pPr>
        <w:pStyle w:val="ListParagraph"/>
        <w:numPr>
          <w:ilvl w:val="0"/>
          <w:numId w:val="22"/>
        </w:numPr>
        <w:tabs>
          <w:tab w:pos="1079" w:val="left" w:leader="none"/>
        </w:tabs>
        <w:spacing w:line="475" w:lineRule="auto" w:before="0" w:after="0"/>
        <w:ind w:left="1079" w:right="1323" w:hanging="348"/>
        <w:jc w:val="left"/>
        <w:rPr>
          <w:sz w:val="24"/>
        </w:rPr>
      </w:pPr>
      <w:r>
        <w:rPr>
          <w:sz w:val="24"/>
        </w:rPr>
        <w:t>A</w:t>
      </w:r>
      <w:r>
        <w:rPr>
          <w:spacing w:val="-15"/>
          <w:sz w:val="24"/>
        </w:rPr>
        <w:t> </w:t>
      </w:r>
      <w:r>
        <w:rPr>
          <w:sz w:val="24"/>
        </w:rPr>
        <w:t>summary</w:t>
      </w:r>
      <w:r>
        <w:rPr>
          <w:spacing w:val="-3"/>
          <w:sz w:val="24"/>
        </w:rPr>
        <w:t> </w:t>
      </w:r>
      <w:r>
        <w:rPr>
          <w:sz w:val="24"/>
        </w:rPr>
        <w:t>of</w:t>
      </w:r>
      <w:r>
        <w:rPr>
          <w:spacing w:val="-5"/>
          <w:sz w:val="24"/>
        </w:rPr>
        <w:t> </w:t>
      </w:r>
      <w:r>
        <w:rPr>
          <w:sz w:val="24"/>
        </w:rPr>
        <w:t>the</w:t>
      </w:r>
      <w:r>
        <w:rPr>
          <w:spacing w:val="-3"/>
          <w:sz w:val="24"/>
        </w:rPr>
        <w:t> </w:t>
      </w:r>
      <w:r>
        <w:rPr>
          <w:sz w:val="24"/>
        </w:rPr>
        <w:t>findings</w:t>
      </w:r>
      <w:r>
        <w:rPr>
          <w:spacing w:val="-9"/>
          <w:sz w:val="24"/>
        </w:rPr>
        <w:t> </w:t>
      </w:r>
      <w:r>
        <w:rPr>
          <w:sz w:val="24"/>
        </w:rPr>
        <w:t>or conclusions</w:t>
      </w:r>
      <w:r>
        <w:rPr>
          <w:spacing w:val="-4"/>
          <w:sz w:val="24"/>
        </w:rPr>
        <w:t> </w:t>
      </w:r>
      <w:r>
        <w:rPr>
          <w:sz w:val="24"/>
        </w:rPr>
        <w:t>(whether the</w:t>
      </w:r>
      <w:r>
        <w:rPr>
          <w:spacing w:val="-3"/>
          <w:sz w:val="24"/>
        </w:rPr>
        <w:t> </w:t>
      </w:r>
      <w:r>
        <w:rPr>
          <w:sz w:val="24"/>
        </w:rPr>
        <w:t>grievance</w:t>
      </w:r>
      <w:r>
        <w:rPr>
          <w:spacing w:val="-3"/>
          <w:sz w:val="24"/>
        </w:rPr>
        <w:t> </w:t>
      </w:r>
      <w:r>
        <w:rPr>
          <w:sz w:val="24"/>
        </w:rPr>
        <w:t>was</w:t>
      </w:r>
      <w:r>
        <w:rPr>
          <w:spacing w:val="-4"/>
          <w:sz w:val="24"/>
        </w:rPr>
        <w:t> </w:t>
      </w:r>
      <w:r>
        <w:rPr>
          <w:sz w:val="24"/>
        </w:rPr>
        <w:t>confirmed</w:t>
      </w:r>
      <w:r>
        <w:rPr>
          <w:spacing w:val="-2"/>
          <w:sz w:val="24"/>
        </w:rPr>
        <w:t> </w:t>
      </w:r>
      <w:r>
        <w:rPr>
          <w:sz w:val="24"/>
        </w:rPr>
        <w:t>or not </w:t>
      </w:r>
      <w:r>
        <w:rPr>
          <w:spacing w:val="-2"/>
          <w:sz w:val="24"/>
        </w:rPr>
        <w:t>confirmed)</w:t>
      </w:r>
    </w:p>
    <w:p>
      <w:pPr>
        <w:pStyle w:val="ListParagraph"/>
        <w:numPr>
          <w:ilvl w:val="0"/>
          <w:numId w:val="22"/>
        </w:numPr>
        <w:tabs>
          <w:tab w:pos="1079" w:val="left" w:leader="none"/>
        </w:tabs>
        <w:spacing w:line="480" w:lineRule="auto" w:before="26" w:after="0"/>
        <w:ind w:left="1079" w:right="825" w:hanging="348"/>
        <w:jc w:val="left"/>
        <w:rPr>
          <w:sz w:val="24"/>
        </w:rPr>
      </w:pPr>
      <w:r>
        <w:rPr>
          <w:sz w:val="24"/>
        </w:rPr>
        <w:t>The</w:t>
      </w:r>
      <w:r>
        <w:rPr>
          <w:spacing w:val="-2"/>
          <w:sz w:val="24"/>
        </w:rPr>
        <w:t> </w:t>
      </w:r>
      <w:r>
        <w:rPr>
          <w:sz w:val="24"/>
        </w:rPr>
        <w:t>corrective</w:t>
      </w:r>
      <w:r>
        <w:rPr>
          <w:spacing w:val="-2"/>
          <w:sz w:val="24"/>
        </w:rPr>
        <w:t> </w:t>
      </w:r>
      <w:r>
        <w:rPr>
          <w:sz w:val="24"/>
        </w:rPr>
        <w:t>action</w:t>
      </w:r>
      <w:r>
        <w:rPr>
          <w:spacing w:val="-6"/>
          <w:sz w:val="24"/>
        </w:rPr>
        <w:t> </w:t>
      </w:r>
      <w:r>
        <w:rPr>
          <w:sz w:val="24"/>
        </w:rPr>
        <w:t>that</w:t>
      </w:r>
      <w:r>
        <w:rPr>
          <w:spacing w:val="-1"/>
          <w:sz w:val="24"/>
        </w:rPr>
        <w:t> </w:t>
      </w:r>
      <w:r>
        <w:rPr>
          <w:sz w:val="24"/>
        </w:rPr>
        <w:t>Kinship</w:t>
      </w:r>
      <w:r>
        <w:rPr>
          <w:spacing w:val="-6"/>
          <w:sz w:val="24"/>
        </w:rPr>
        <w:t> </w:t>
      </w:r>
      <w:r>
        <w:rPr>
          <w:sz w:val="24"/>
        </w:rPr>
        <w:t>Place</w:t>
      </w:r>
      <w:r>
        <w:rPr>
          <w:spacing w:val="-2"/>
          <w:sz w:val="24"/>
        </w:rPr>
        <w:t> </w:t>
      </w:r>
      <w:r>
        <w:rPr>
          <w:sz w:val="24"/>
        </w:rPr>
        <w:t>has</w:t>
      </w:r>
      <w:r>
        <w:rPr>
          <w:spacing w:val="-3"/>
          <w:sz w:val="24"/>
        </w:rPr>
        <w:t> </w:t>
      </w:r>
      <w:r>
        <w:rPr>
          <w:sz w:val="24"/>
        </w:rPr>
        <w:t>taken</w:t>
      </w:r>
      <w:r>
        <w:rPr>
          <w:spacing w:val="-6"/>
          <w:sz w:val="24"/>
        </w:rPr>
        <w:t> </w:t>
      </w:r>
      <w:r>
        <w:rPr>
          <w:sz w:val="24"/>
        </w:rPr>
        <w:t>or will</w:t>
      </w:r>
      <w:r>
        <w:rPr>
          <w:spacing w:val="-5"/>
          <w:sz w:val="24"/>
        </w:rPr>
        <w:t> </w:t>
      </w:r>
      <w:r>
        <w:rPr>
          <w:sz w:val="24"/>
        </w:rPr>
        <w:t>take</w:t>
      </w:r>
      <w:r>
        <w:rPr>
          <w:spacing w:val="-2"/>
          <w:sz w:val="24"/>
        </w:rPr>
        <w:t> </w:t>
      </w:r>
      <w:r>
        <w:rPr>
          <w:sz w:val="24"/>
        </w:rPr>
        <w:t>to</w:t>
      </w:r>
      <w:r>
        <w:rPr>
          <w:spacing w:val="-6"/>
          <w:sz w:val="24"/>
        </w:rPr>
        <w:t> </w:t>
      </w:r>
      <w:r>
        <w:rPr>
          <w:sz w:val="24"/>
        </w:rPr>
        <w:t>resolve</w:t>
      </w:r>
      <w:r>
        <w:rPr>
          <w:spacing w:val="-2"/>
          <w:sz w:val="24"/>
        </w:rPr>
        <w:t> </w:t>
      </w:r>
      <w:r>
        <w:rPr>
          <w:sz w:val="24"/>
        </w:rPr>
        <w:t>the</w:t>
      </w:r>
      <w:r>
        <w:rPr>
          <w:spacing w:val="-2"/>
          <w:sz w:val="24"/>
        </w:rPr>
        <w:t> </w:t>
      </w:r>
      <w:r>
        <w:rPr>
          <w:sz w:val="24"/>
        </w:rPr>
        <w:t>issue</w:t>
      </w:r>
      <w:r>
        <w:rPr>
          <w:spacing w:val="-2"/>
          <w:sz w:val="24"/>
        </w:rPr>
        <w:t> </w:t>
      </w:r>
      <w:r>
        <w:rPr>
          <w:sz w:val="24"/>
        </w:rPr>
        <w:t>(e.g.,</w:t>
      </w:r>
      <w:r>
        <w:rPr>
          <w:spacing w:val="-3"/>
          <w:sz w:val="24"/>
        </w:rPr>
        <w:t> </w:t>
      </w:r>
      <w:r>
        <w:rPr>
          <w:sz w:val="24"/>
        </w:rPr>
        <w:t>staff retraining, policy change, verbal apology, or mediation)</w:t>
      </w:r>
    </w:p>
    <w:p>
      <w:pPr>
        <w:pStyle w:val="ListParagraph"/>
        <w:numPr>
          <w:ilvl w:val="0"/>
          <w:numId w:val="22"/>
        </w:numPr>
        <w:tabs>
          <w:tab w:pos="1079" w:val="left" w:leader="none"/>
        </w:tabs>
        <w:spacing w:line="475" w:lineRule="auto" w:before="19" w:after="0"/>
        <w:ind w:left="1079" w:right="845" w:hanging="348"/>
        <w:jc w:val="left"/>
        <w:rPr>
          <w:sz w:val="24"/>
        </w:rPr>
      </w:pPr>
      <w:r>
        <w:rPr>
          <w:sz w:val="24"/>
        </w:rPr>
        <w:t>External</w:t>
      </w:r>
      <w:r>
        <w:rPr>
          <w:spacing w:val="-1"/>
          <w:sz w:val="24"/>
        </w:rPr>
        <w:t> </w:t>
      </w:r>
      <w:r>
        <w:rPr>
          <w:sz w:val="24"/>
        </w:rPr>
        <w:t>Review/Appeal:</w:t>
      </w:r>
      <w:r>
        <w:rPr>
          <w:spacing w:val="-5"/>
          <w:sz w:val="24"/>
        </w:rPr>
        <w:t> </w:t>
      </w:r>
      <w:r>
        <w:rPr>
          <w:sz w:val="24"/>
        </w:rPr>
        <w:t>The</w:t>
      </w:r>
      <w:r>
        <w:rPr>
          <w:spacing w:val="-7"/>
          <w:sz w:val="24"/>
        </w:rPr>
        <w:t> </w:t>
      </w:r>
      <w:r>
        <w:rPr>
          <w:sz w:val="24"/>
        </w:rPr>
        <w:t>resident</w:t>
      </w:r>
      <w:r>
        <w:rPr>
          <w:spacing w:val="-1"/>
          <w:sz w:val="24"/>
        </w:rPr>
        <w:t> </w:t>
      </w:r>
      <w:r>
        <w:rPr>
          <w:sz w:val="24"/>
        </w:rPr>
        <w:t>must</w:t>
      </w:r>
      <w:r>
        <w:rPr>
          <w:spacing w:val="-1"/>
          <w:sz w:val="24"/>
        </w:rPr>
        <w:t> </w:t>
      </w:r>
      <w:r>
        <w:rPr>
          <w:sz w:val="24"/>
        </w:rPr>
        <w:t>be</w:t>
      </w:r>
      <w:r>
        <w:rPr>
          <w:spacing w:val="-2"/>
          <w:sz w:val="24"/>
        </w:rPr>
        <w:t> </w:t>
      </w:r>
      <w:r>
        <w:rPr>
          <w:sz w:val="24"/>
        </w:rPr>
        <w:t>informed</w:t>
      </w:r>
      <w:r>
        <w:rPr>
          <w:spacing w:val="-1"/>
          <w:sz w:val="24"/>
        </w:rPr>
        <w:t> </w:t>
      </w:r>
      <w:r>
        <w:rPr>
          <w:sz w:val="24"/>
        </w:rPr>
        <w:t>of</w:t>
      </w:r>
      <w:r>
        <w:rPr>
          <w:spacing w:val="-4"/>
          <w:sz w:val="24"/>
        </w:rPr>
        <w:t> </w:t>
      </w:r>
      <w:r>
        <w:rPr>
          <w:sz w:val="24"/>
        </w:rPr>
        <w:t>their</w:t>
      </w:r>
      <w:r>
        <w:rPr>
          <w:spacing w:val="-4"/>
          <w:sz w:val="24"/>
        </w:rPr>
        <w:t> </w:t>
      </w:r>
      <w:r>
        <w:rPr>
          <w:sz w:val="24"/>
        </w:rPr>
        <w:t>right</w:t>
      </w:r>
      <w:r>
        <w:rPr>
          <w:spacing w:val="-5"/>
          <w:sz w:val="24"/>
        </w:rPr>
        <w:t> </w:t>
      </w:r>
      <w:r>
        <w:rPr>
          <w:sz w:val="24"/>
        </w:rPr>
        <w:t>to</w:t>
      </w:r>
      <w:r>
        <w:rPr>
          <w:spacing w:val="-1"/>
          <w:sz w:val="24"/>
        </w:rPr>
        <w:t> </w:t>
      </w:r>
      <w:r>
        <w:rPr>
          <w:sz w:val="24"/>
        </w:rPr>
        <w:t>appeal</w:t>
      </w:r>
      <w:r>
        <w:rPr>
          <w:spacing w:val="-1"/>
          <w:sz w:val="24"/>
        </w:rPr>
        <w:t> </w:t>
      </w:r>
      <w:r>
        <w:rPr>
          <w:sz w:val="24"/>
        </w:rPr>
        <w:t>the</w:t>
      </w:r>
      <w:r>
        <w:rPr>
          <w:spacing w:val="-7"/>
          <w:sz w:val="24"/>
        </w:rPr>
        <w:t> </w:t>
      </w:r>
      <w:r>
        <w:rPr>
          <w:sz w:val="24"/>
        </w:rPr>
        <w:t>facility's decision and the contact information for external entities that handle complaints</w:t>
      </w:r>
    </w:p>
    <w:p>
      <w:pPr>
        <w:pStyle w:val="ListParagraph"/>
        <w:spacing w:after="0" w:line="475" w:lineRule="auto"/>
        <w:jc w:val="left"/>
        <w:rPr>
          <w:sz w:val="24"/>
        </w:rPr>
        <w:sectPr>
          <w:headerReference w:type="default" r:id="rId43"/>
          <w:pgSz w:w="12240" w:h="15840"/>
          <w:pgMar w:header="720" w:footer="0" w:top="1340" w:bottom="280" w:left="720" w:right="720"/>
          <w:pgNumType w:start="1"/>
        </w:sectPr>
      </w:pPr>
    </w:p>
    <w:p>
      <w:pPr>
        <w:pStyle w:val="ListParagraph"/>
        <w:numPr>
          <w:ilvl w:val="0"/>
          <w:numId w:val="1"/>
        </w:numPr>
        <w:tabs>
          <w:tab w:pos="603" w:val="left" w:leader="none"/>
        </w:tabs>
        <w:spacing w:line="240" w:lineRule="auto" w:before="98" w:after="0"/>
        <w:ind w:left="603" w:right="0" w:hanging="244"/>
        <w:jc w:val="left"/>
        <w:rPr>
          <w:sz w:val="24"/>
        </w:rPr>
      </w:pPr>
      <w:r>
        <w:rPr>
          <w:sz w:val="24"/>
        </w:rPr>
        <w:t>No</w:t>
      </w:r>
      <w:r>
        <w:rPr>
          <w:spacing w:val="-2"/>
          <w:sz w:val="24"/>
        </w:rPr>
        <w:t> </w:t>
      </w:r>
      <w:r>
        <w:rPr>
          <w:sz w:val="24"/>
        </w:rPr>
        <w:t>Rejection</w:t>
      </w:r>
      <w:r>
        <w:rPr>
          <w:spacing w:val="-5"/>
          <w:sz w:val="24"/>
        </w:rPr>
        <w:t> </w:t>
      </w:r>
      <w:r>
        <w:rPr>
          <w:spacing w:val="-2"/>
          <w:sz w:val="24"/>
        </w:rPr>
        <w:t>Policy</w:t>
      </w:r>
    </w:p>
    <w:p>
      <w:pPr>
        <w:pStyle w:val="BodyText"/>
      </w:pPr>
    </w:p>
    <w:p>
      <w:pPr>
        <w:pStyle w:val="BodyText"/>
      </w:pPr>
    </w:p>
    <w:p>
      <w:pPr>
        <w:pStyle w:val="BodyText"/>
      </w:pPr>
    </w:p>
    <w:p>
      <w:pPr>
        <w:pStyle w:val="BodyText"/>
        <w:spacing w:line="480" w:lineRule="auto"/>
        <w:ind w:left="839" w:right="1803"/>
      </w:pPr>
      <w:r>
        <w:rPr/>
        <w:t>Kinship Place is committed to providing Home and Community-Based Services, (HCBS) for</w:t>
      </w:r>
      <w:r>
        <w:rPr>
          <w:spacing w:val="-2"/>
        </w:rPr>
        <w:t> </w:t>
      </w:r>
      <w:r>
        <w:rPr/>
        <w:t>adults</w:t>
      </w:r>
      <w:r>
        <w:rPr>
          <w:spacing w:val="-1"/>
        </w:rPr>
        <w:t> </w:t>
      </w:r>
      <w:r>
        <w:rPr/>
        <w:t>with</w:t>
      </w:r>
      <w:r>
        <w:rPr>
          <w:spacing w:val="-4"/>
        </w:rPr>
        <w:t> </w:t>
      </w:r>
      <w:r>
        <w:rPr/>
        <w:t>mental health needs</w:t>
      </w:r>
      <w:r>
        <w:rPr>
          <w:spacing w:val="-1"/>
        </w:rPr>
        <w:t> </w:t>
      </w:r>
      <w:r>
        <w:rPr/>
        <w:t>in</w:t>
      </w:r>
      <w:r>
        <w:rPr>
          <w:spacing w:val="-4"/>
        </w:rPr>
        <w:t> </w:t>
      </w:r>
      <w:r>
        <w:rPr/>
        <w:t>a manner that is</w:t>
      </w:r>
      <w:r>
        <w:rPr>
          <w:spacing w:val="-1"/>
        </w:rPr>
        <w:t> </w:t>
      </w:r>
      <w:r>
        <w:rPr/>
        <w:t>inclusive,</w:t>
      </w:r>
      <w:r>
        <w:rPr>
          <w:spacing w:val="-1"/>
        </w:rPr>
        <w:t> </w:t>
      </w:r>
      <w:r>
        <w:rPr/>
        <w:t>equitable, and</w:t>
      </w:r>
      <w:r>
        <w:rPr>
          <w:spacing w:val="-2"/>
        </w:rPr>
        <w:t> </w:t>
      </w:r>
      <w:r>
        <w:rPr/>
        <w:t>person-centered.</w:t>
      </w:r>
      <w:r>
        <w:rPr>
          <w:spacing w:val="-1"/>
        </w:rPr>
        <w:t> </w:t>
      </w:r>
      <w:r>
        <w:rPr/>
        <w:t>It</w:t>
      </w:r>
      <w:r>
        <w:rPr>
          <w:spacing w:val="-2"/>
        </w:rPr>
        <w:t> </w:t>
      </w:r>
      <w:r>
        <w:rPr/>
        <w:t>is</w:t>
      </w:r>
      <w:r>
        <w:rPr>
          <w:spacing w:val="-4"/>
        </w:rPr>
        <w:t> </w:t>
      </w:r>
      <w:r>
        <w:rPr/>
        <w:t>the</w:t>
      </w:r>
      <w:r>
        <w:rPr>
          <w:spacing w:val="-8"/>
        </w:rPr>
        <w:t> </w:t>
      </w:r>
      <w:r>
        <w:rPr/>
        <w:t>policy</w:t>
      </w:r>
      <w:r>
        <w:rPr>
          <w:spacing w:val="-2"/>
        </w:rPr>
        <w:t> </w:t>
      </w:r>
      <w:r>
        <w:rPr/>
        <w:t>of</w:t>
      </w:r>
      <w:r>
        <w:rPr>
          <w:spacing w:val="-1"/>
        </w:rPr>
        <w:t> </w:t>
      </w:r>
      <w:r>
        <w:rPr/>
        <w:t>Kinship</w:t>
      </w:r>
      <w:r>
        <w:rPr>
          <w:spacing w:val="-2"/>
        </w:rPr>
        <w:t> </w:t>
      </w:r>
      <w:r>
        <w:rPr/>
        <w:t>Place</w:t>
      </w:r>
      <w:r>
        <w:rPr>
          <w:spacing w:val="-3"/>
        </w:rPr>
        <w:t> </w:t>
      </w:r>
      <w:r>
        <w:rPr/>
        <w:t>to</w:t>
      </w:r>
      <w:r>
        <w:rPr>
          <w:spacing w:val="-2"/>
        </w:rPr>
        <w:t> </w:t>
      </w:r>
      <w:r>
        <w:rPr/>
        <w:t>accept</w:t>
      </w:r>
      <w:r>
        <w:rPr>
          <w:spacing w:val="-2"/>
        </w:rPr>
        <w:t> </w:t>
      </w:r>
      <w:r>
        <w:rPr/>
        <w:t>and</w:t>
      </w:r>
      <w:r>
        <w:rPr>
          <w:spacing w:val="-2"/>
        </w:rPr>
        <w:t> </w:t>
      </w:r>
      <w:r>
        <w:rPr/>
        <w:t>serve</w:t>
      </w:r>
      <w:r>
        <w:rPr>
          <w:spacing w:val="-3"/>
        </w:rPr>
        <w:t> </w:t>
      </w:r>
      <w:r>
        <w:rPr/>
        <w:t>all</w:t>
      </w:r>
      <w:r>
        <w:rPr>
          <w:spacing w:val="-2"/>
        </w:rPr>
        <w:t> </w:t>
      </w:r>
      <w:r>
        <w:rPr/>
        <w:t>eligible individuals seeking HCBS-AMH services regardless of age, gender, race, ethnicity, sexual orientation, religion, disability, medical condition, behavioral challenges, or history of prior service utilization.</w:t>
      </w:r>
    </w:p>
    <w:p>
      <w:pPr>
        <w:pStyle w:val="BodyText"/>
      </w:pPr>
    </w:p>
    <w:p>
      <w:pPr>
        <w:pStyle w:val="BodyText"/>
      </w:pPr>
    </w:p>
    <w:p>
      <w:pPr>
        <w:pStyle w:val="BodyText"/>
        <w:spacing w:line="480" w:lineRule="auto"/>
        <w:ind w:left="839" w:right="1907"/>
      </w:pPr>
      <w:r>
        <w:rPr/>
        <w:t>No individual who meets program eligibility criteria will be rejected from services based solely on characteristics, behaviors, or diagnoses. The purpose of this policy is to ensure compliance with Texas</w:t>
      </w:r>
      <w:r>
        <w:rPr>
          <w:spacing w:val="-8"/>
        </w:rPr>
        <w:t> </w:t>
      </w:r>
      <w:r>
        <w:rPr/>
        <w:t>Administrative Code (TAC) Chapter 558 and HCBS –</w:t>
      </w:r>
      <w:r>
        <w:rPr>
          <w:spacing w:val="-2"/>
        </w:rPr>
        <w:t> </w:t>
      </w:r>
      <w:r>
        <w:rPr/>
        <w:t>AMH program standards, uphold the rights of individuals to receive services</w:t>
      </w:r>
      <w:r>
        <w:rPr>
          <w:spacing w:val="-6"/>
        </w:rPr>
        <w:t> </w:t>
      </w:r>
      <w:r>
        <w:rPr/>
        <w:t>in</w:t>
      </w:r>
      <w:r>
        <w:rPr>
          <w:spacing w:val="-4"/>
        </w:rPr>
        <w:t> </w:t>
      </w:r>
      <w:r>
        <w:rPr/>
        <w:t>the</w:t>
      </w:r>
      <w:r>
        <w:rPr>
          <w:spacing w:val="-5"/>
        </w:rPr>
        <w:t> </w:t>
      </w:r>
      <w:r>
        <w:rPr/>
        <w:t>least</w:t>
      </w:r>
      <w:r>
        <w:rPr>
          <w:spacing w:val="-4"/>
        </w:rPr>
        <w:t> </w:t>
      </w:r>
      <w:r>
        <w:rPr/>
        <w:t>restrictive</w:t>
      </w:r>
      <w:r>
        <w:rPr>
          <w:spacing w:val="-5"/>
        </w:rPr>
        <w:t> </w:t>
      </w:r>
      <w:r>
        <w:rPr/>
        <w:t>environment,</w:t>
      </w:r>
      <w:r>
        <w:rPr>
          <w:spacing w:val="-2"/>
        </w:rPr>
        <w:t> </w:t>
      </w:r>
      <w:r>
        <w:rPr/>
        <w:t>promote</w:t>
      </w:r>
      <w:r>
        <w:rPr>
          <w:spacing w:val="-5"/>
        </w:rPr>
        <w:t> </w:t>
      </w:r>
      <w:r>
        <w:rPr/>
        <w:t>non-discrimination</w:t>
      </w:r>
      <w:r>
        <w:rPr>
          <w:spacing w:val="-4"/>
        </w:rPr>
        <w:t> </w:t>
      </w:r>
      <w:r>
        <w:rPr/>
        <w:t>and</w:t>
      </w:r>
      <w:r>
        <w:rPr>
          <w:spacing w:val="-9"/>
        </w:rPr>
        <w:t> </w:t>
      </w:r>
      <w:r>
        <w:rPr/>
        <w:t>access to care and support person-centered planning and individualized service delivery</w:t>
      </w:r>
    </w:p>
    <w:p>
      <w:pPr>
        <w:pStyle w:val="BodyText"/>
      </w:pPr>
    </w:p>
    <w:p>
      <w:pPr>
        <w:pStyle w:val="BodyText"/>
      </w:pPr>
    </w:p>
    <w:p>
      <w:pPr>
        <w:pStyle w:val="BodyText"/>
        <w:ind w:left="479"/>
      </w:pPr>
      <w:r>
        <w:rPr/>
        <w:t>Admission</w:t>
      </w:r>
      <w:r>
        <w:rPr>
          <w:spacing w:val="-5"/>
        </w:rPr>
        <w:t> </w:t>
      </w:r>
      <w:r>
        <w:rPr>
          <w:spacing w:val="-2"/>
        </w:rPr>
        <w:t>Procedures</w:t>
      </w:r>
    </w:p>
    <w:p>
      <w:pPr>
        <w:pStyle w:val="BodyText"/>
      </w:pPr>
    </w:p>
    <w:p>
      <w:pPr>
        <w:pStyle w:val="BodyText"/>
      </w:pPr>
    </w:p>
    <w:p>
      <w:pPr>
        <w:pStyle w:val="BodyText"/>
        <w:spacing w:before="19"/>
      </w:pPr>
    </w:p>
    <w:p>
      <w:pPr>
        <w:pStyle w:val="ListParagraph"/>
        <w:numPr>
          <w:ilvl w:val="0"/>
          <w:numId w:val="23"/>
        </w:numPr>
        <w:tabs>
          <w:tab w:pos="1199" w:val="left" w:leader="none"/>
        </w:tabs>
        <w:spacing w:line="477" w:lineRule="auto" w:before="1" w:after="0"/>
        <w:ind w:left="1199" w:right="1961" w:hanging="348"/>
        <w:jc w:val="left"/>
        <w:rPr>
          <w:sz w:val="24"/>
        </w:rPr>
      </w:pPr>
      <w:r>
        <w:rPr>
          <w:sz w:val="24"/>
        </w:rPr>
        <w:t>Eligibility Determination: All individuals referred for HCBS – AMH services will</w:t>
      </w:r>
      <w:r>
        <w:rPr>
          <w:spacing w:val="-3"/>
          <w:sz w:val="24"/>
        </w:rPr>
        <w:t> </w:t>
      </w:r>
      <w:r>
        <w:rPr>
          <w:sz w:val="24"/>
        </w:rPr>
        <w:t>undergo</w:t>
      </w:r>
      <w:r>
        <w:rPr>
          <w:spacing w:val="-3"/>
          <w:sz w:val="24"/>
        </w:rPr>
        <w:t> </w:t>
      </w:r>
      <w:r>
        <w:rPr>
          <w:sz w:val="24"/>
        </w:rPr>
        <w:t>an</w:t>
      </w:r>
      <w:r>
        <w:rPr>
          <w:spacing w:val="-8"/>
          <w:sz w:val="24"/>
        </w:rPr>
        <w:t> </w:t>
      </w:r>
      <w:r>
        <w:rPr>
          <w:sz w:val="24"/>
        </w:rPr>
        <w:t>initial</w:t>
      </w:r>
      <w:r>
        <w:rPr>
          <w:spacing w:val="-7"/>
          <w:sz w:val="24"/>
        </w:rPr>
        <w:t> </w:t>
      </w:r>
      <w:r>
        <w:rPr>
          <w:sz w:val="24"/>
        </w:rPr>
        <w:t>assessment</w:t>
      </w:r>
      <w:r>
        <w:rPr>
          <w:spacing w:val="-3"/>
          <w:sz w:val="24"/>
        </w:rPr>
        <w:t> </w:t>
      </w:r>
      <w:r>
        <w:rPr>
          <w:sz w:val="24"/>
        </w:rPr>
        <w:t>to</w:t>
      </w:r>
      <w:r>
        <w:rPr>
          <w:spacing w:val="-3"/>
          <w:sz w:val="24"/>
        </w:rPr>
        <w:t> </w:t>
      </w:r>
      <w:r>
        <w:rPr>
          <w:sz w:val="24"/>
        </w:rPr>
        <w:t>determine</w:t>
      </w:r>
      <w:r>
        <w:rPr>
          <w:spacing w:val="-4"/>
          <w:sz w:val="24"/>
        </w:rPr>
        <w:t> </w:t>
      </w:r>
      <w:r>
        <w:rPr>
          <w:sz w:val="24"/>
        </w:rPr>
        <w:t>eligibility</w:t>
      </w:r>
      <w:r>
        <w:rPr>
          <w:spacing w:val="-3"/>
          <w:sz w:val="24"/>
        </w:rPr>
        <w:t> </w:t>
      </w:r>
      <w:r>
        <w:rPr>
          <w:sz w:val="24"/>
        </w:rPr>
        <w:t>according</w:t>
      </w:r>
      <w:r>
        <w:rPr>
          <w:spacing w:val="-8"/>
          <w:sz w:val="24"/>
        </w:rPr>
        <w:t> </w:t>
      </w:r>
      <w:r>
        <w:rPr>
          <w:sz w:val="24"/>
        </w:rPr>
        <w:t>to</w:t>
      </w:r>
      <w:r>
        <w:rPr>
          <w:spacing w:val="-3"/>
          <w:sz w:val="24"/>
        </w:rPr>
        <w:t> </w:t>
      </w:r>
      <w:r>
        <w:rPr>
          <w:sz w:val="24"/>
        </w:rPr>
        <w:t>program </w:t>
      </w:r>
      <w:r>
        <w:rPr>
          <w:spacing w:val="-2"/>
          <w:sz w:val="24"/>
        </w:rPr>
        <w:t>requirements</w:t>
      </w:r>
    </w:p>
    <w:p>
      <w:pPr>
        <w:pStyle w:val="ListParagraph"/>
        <w:numPr>
          <w:ilvl w:val="1"/>
          <w:numId w:val="23"/>
        </w:numPr>
        <w:tabs>
          <w:tab w:pos="2639" w:val="left" w:leader="none"/>
        </w:tabs>
        <w:spacing w:line="480" w:lineRule="auto" w:before="3" w:after="0"/>
        <w:ind w:left="2639" w:right="2297" w:hanging="341"/>
        <w:jc w:val="left"/>
        <w:rPr>
          <w:sz w:val="24"/>
        </w:rPr>
      </w:pPr>
      <w:r>
        <w:rPr>
          <w:sz w:val="24"/>
        </w:rPr>
        <w:t>No</w:t>
      </w:r>
      <w:r>
        <w:rPr>
          <w:spacing w:val="-15"/>
          <w:sz w:val="24"/>
        </w:rPr>
        <w:t> </w:t>
      </w:r>
      <w:r>
        <w:rPr>
          <w:sz w:val="24"/>
        </w:rPr>
        <w:t>Automatic</w:t>
      </w:r>
      <w:r>
        <w:rPr>
          <w:spacing w:val="-6"/>
          <w:sz w:val="24"/>
        </w:rPr>
        <w:t> </w:t>
      </w:r>
      <w:r>
        <w:rPr>
          <w:sz w:val="24"/>
        </w:rPr>
        <w:t>Denial:</w:t>
      </w:r>
      <w:r>
        <w:rPr>
          <w:spacing w:val="-4"/>
          <w:sz w:val="24"/>
        </w:rPr>
        <w:t> </w:t>
      </w:r>
      <w:r>
        <w:rPr>
          <w:sz w:val="24"/>
        </w:rPr>
        <w:t>No</w:t>
      </w:r>
      <w:r>
        <w:rPr>
          <w:spacing w:val="-4"/>
          <w:sz w:val="24"/>
        </w:rPr>
        <w:t> </w:t>
      </w:r>
      <w:r>
        <w:rPr>
          <w:sz w:val="24"/>
        </w:rPr>
        <w:t>applicant</w:t>
      </w:r>
      <w:r>
        <w:rPr>
          <w:spacing w:val="-8"/>
          <w:sz w:val="24"/>
        </w:rPr>
        <w:t> </w:t>
      </w:r>
      <w:r>
        <w:rPr>
          <w:sz w:val="24"/>
        </w:rPr>
        <w:t>will</w:t>
      </w:r>
      <w:r>
        <w:rPr>
          <w:spacing w:val="-4"/>
          <w:sz w:val="24"/>
        </w:rPr>
        <w:t> </w:t>
      </w:r>
      <w:r>
        <w:rPr>
          <w:sz w:val="24"/>
        </w:rPr>
        <w:t>be</w:t>
      </w:r>
      <w:r>
        <w:rPr>
          <w:spacing w:val="-9"/>
          <w:sz w:val="24"/>
        </w:rPr>
        <w:t> </w:t>
      </w:r>
      <w:r>
        <w:rPr>
          <w:sz w:val="24"/>
        </w:rPr>
        <w:t>denied</w:t>
      </w:r>
      <w:r>
        <w:rPr>
          <w:spacing w:val="-8"/>
          <w:sz w:val="24"/>
        </w:rPr>
        <w:t> </w:t>
      </w:r>
      <w:r>
        <w:rPr>
          <w:sz w:val="24"/>
        </w:rPr>
        <w:t>admission solely due to behavioral challenges or psychiatric history,</w:t>
      </w:r>
    </w:p>
    <w:p>
      <w:pPr>
        <w:pStyle w:val="ListParagraph"/>
        <w:spacing w:after="0" w:line="480" w:lineRule="auto"/>
        <w:jc w:val="left"/>
        <w:rPr>
          <w:sz w:val="24"/>
        </w:rPr>
        <w:sectPr>
          <w:pgSz w:w="12240" w:h="15840"/>
          <w:pgMar w:header="720" w:footer="0" w:top="1340" w:bottom="280" w:left="720" w:right="720"/>
        </w:sectPr>
      </w:pPr>
    </w:p>
    <w:p>
      <w:pPr>
        <w:pStyle w:val="BodyText"/>
        <w:spacing w:line="480" w:lineRule="auto" w:before="98"/>
        <w:ind w:left="2639" w:right="1961"/>
      </w:pPr>
      <w:r>
        <w:rPr/>
        <w:t>physical</w:t>
      </w:r>
      <w:r>
        <w:rPr>
          <w:spacing w:val="-5"/>
        </w:rPr>
        <w:t> </w:t>
      </w:r>
      <w:r>
        <w:rPr/>
        <w:t>or</w:t>
      </w:r>
      <w:r>
        <w:rPr>
          <w:spacing w:val="-3"/>
        </w:rPr>
        <w:t> </w:t>
      </w:r>
      <w:r>
        <w:rPr/>
        <w:t>cognitive</w:t>
      </w:r>
      <w:r>
        <w:rPr>
          <w:spacing w:val="-6"/>
        </w:rPr>
        <w:t> </w:t>
      </w:r>
      <w:r>
        <w:rPr/>
        <w:t>disabilities,</w:t>
      </w:r>
      <w:r>
        <w:rPr>
          <w:spacing w:val="-7"/>
        </w:rPr>
        <w:t> </w:t>
      </w:r>
      <w:r>
        <w:rPr/>
        <w:t>history</w:t>
      </w:r>
      <w:r>
        <w:rPr>
          <w:spacing w:val="-5"/>
        </w:rPr>
        <w:t> </w:t>
      </w:r>
      <w:r>
        <w:rPr/>
        <w:t>of</w:t>
      </w:r>
      <w:r>
        <w:rPr>
          <w:spacing w:val="-3"/>
        </w:rPr>
        <w:t> </w:t>
      </w:r>
      <w:r>
        <w:rPr/>
        <w:t>trauma</w:t>
      </w:r>
      <w:r>
        <w:rPr>
          <w:spacing w:val="-6"/>
        </w:rPr>
        <w:t> </w:t>
      </w:r>
      <w:r>
        <w:rPr/>
        <w:t>or</w:t>
      </w:r>
      <w:r>
        <w:rPr>
          <w:spacing w:val="-3"/>
        </w:rPr>
        <w:t> </w:t>
      </w:r>
      <w:r>
        <w:rPr/>
        <w:t>abuse, prior service engagement or outcomes</w:t>
      </w:r>
    </w:p>
    <w:p>
      <w:pPr>
        <w:pStyle w:val="ListParagraph"/>
        <w:numPr>
          <w:ilvl w:val="1"/>
          <w:numId w:val="23"/>
        </w:numPr>
        <w:tabs>
          <w:tab w:pos="2639" w:val="left" w:leader="none"/>
        </w:tabs>
        <w:spacing w:line="480" w:lineRule="auto" w:before="0" w:after="0"/>
        <w:ind w:left="2639" w:right="1992" w:hanging="344"/>
        <w:jc w:val="left"/>
        <w:rPr>
          <w:sz w:val="24"/>
        </w:rPr>
      </w:pPr>
      <w:r>
        <w:rPr>
          <w:sz w:val="24"/>
        </w:rPr>
        <w:t>Accommodations: Staff will work with the individual and their support</w:t>
      </w:r>
      <w:r>
        <w:rPr>
          <w:spacing w:val="-5"/>
          <w:sz w:val="24"/>
        </w:rPr>
        <w:t> </w:t>
      </w:r>
      <w:r>
        <w:rPr>
          <w:sz w:val="24"/>
        </w:rPr>
        <w:t>team</w:t>
      </w:r>
      <w:r>
        <w:rPr>
          <w:spacing w:val="-5"/>
          <w:sz w:val="24"/>
        </w:rPr>
        <w:t> </w:t>
      </w:r>
      <w:r>
        <w:rPr>
          <w:sz w:val="24"/>
        </w:rPr>
        <w:t>to</w:t>
      </w:r>
      <w:r>
        <w:rPr>
          <w:spacing w:val="-10"/>
          <w:sz w:val="24"/>
        </w:rPr>
        <w:t> </w:t>
      </w:r>
      <w:r>
        <w:rPr>
          <w:sz w:val="24"/>
        </w:rPr>
        <w:t>identify</w:t>
      </w:r>
      <w:r>
        <w:rPr>
          <w:spacing w:val="-5"/>
          <w:sz w:val="24"/>
        </w:rPr>
        <w:t> </w:t>
      </w:r>
      <w:r>
        <w:rPr>
          <w:sz w:val="24"/>
        </w:rPr>
        <w:t>accommodation,</w:t>
      </w:r>
      <w:r>
        <w:rPr>
          <w:spacing w:val="-3"/>
          <w:sz w:val="24"/>
        </w:rPr>
        <w:t> </w:t>
      </w:r>
      <w:r>
        <w:rPr>
          <w:sz w:val="24"/>
        </w:rPr>
        <w:t>support,</w:t>
      </w:r>
      <w:r>
        <w:rPr>
          <w:spacing w:val="-7"/>
          <w:sz w:val="24"/>
        </w:rPr>
        <w:t> </w:t>
      </w:r>
      <w:r>
        <w:rPr>
          <w:sz w:val="24"/>
        </w:rPr>
        <w:t>and</w:t>
      </w:r>
      <w:r>
        <w:rPr>
          <w:spacing w:val="-5"/>
          <w:sz w:val="24"/>
        </w:rPr>
        <w:t> </w:t>
      </w:r>
      <w:r>
        <w:rPr>
          <w:sz w:val="24"/>
        </w:rPr>
        <w:t>strategies that allow for safe and effective service delivery</w:t>
      </w:r>
    </w:p>
    <w:p>
      <w:pPr>
        <w:pStyle w:val="BodyText"/>
        <w:ind w:left="359"/>
      </w:pPr>
      <w:r>
        <w:rPr>
          <w:spacing w:val="-2"/>
        </w:rPr>
        <w:t>Exceptions</w:t>
      </w:r>
    </w:p>
    <w:p>
      <w:pPr>
        <w:pStyle w:val="BodyText"/>
      </w:pPr>
    </w:p>
    <w:p>
      <w:pPr>
        <w:pStyle w:val="BodyText"/>
        <w:spacing w:line="480" w:lineRule="auto"/>
        <w:ind w:left="359" w:right="1934"/>
      </w:pPr>
      <w:r>
        <w:rPr/>
        <w:t>Services may be denied only when the individual does not meet HCBS –</w:t>
      </w:r>
      <w:r>
        <w:rPr>
          <w:spacing w:val="-4"/>
        </w:rPr>
        <w:t> </w:t>
      </w:r>
      <w:r>
        <w:rPr/>
        <w:t>AMH eligibility criteria or providing services would endanger the health and safety of the individual or others, even with reasonable accommodation, and alternative strategies have</w:t>
      </w:r>
      <w:r>
        <w:rPr>
          <w:spacing w:val="-5"/>
        </w:rPr>
        <w:t> </w:t>
      </w:r>
      <w:r>
        <w:rPr/>
        <w:t>been</w:t>
      </w:r>
      <w:r>
        <w:rPr>
          <w:spacing w:val="-4"/>
        </w:rPr>
        <w:t> </w:t>
      </w:r>
      <w:r>
        <w:rPr/>
        <w:t>attempted.</w:t>
      </w:r>
      <w:r>
        <w:rPr>
          <w:spacing w:val="-15"/>
        </w:rPr>
        <w:t> </w:t>
      </w:r>
      <w:r>
        <w:rPr/>
        <w:t>Any</w:t>
      </w:r>
      <w:r>
        <w:rPr>
          <w:spacing w:val="-4"/>
        </w:rPr>
        <w:t> </w:t>
      </w:r>
      <w:r>
        <w:rPr/>
        <w:t>exception</w:t>
      </w:r>
      <w:r>
        <w:rPr>
          <w:spacing w:val="-9"/>
        </w:rPr>
        <w:t> </w:t>
      </w:r>
      <w:r>
        <w:rPr/>
        <w:t>must</w:t>
      </w:r>
      <w:r>
        <w:rPr>
          <w:spacing w:val="-4"/>
        </w:rPr>
        <w:t> </w:t>
      </w:r>
      <w:r>
        <w:rPr/>
        <w:t>be</w:t>
      </w:r>
      <w:r>
        <w:rPr>
          <w:spacing w:val="-5"/>
        </w:rPr>
        <w:t> </w:t>
      </w:r>
      <w:r>
        <w:rPr/>
        <w:t>documented</w:t>
      </w:r>
      <w:r>
        <w:rPr>
          <w:spacing w:val="-4"/>
        </w:rPr>
        <w:t> </w:t>
      </w:r>
      <w:r>
        <w:rPr/>
        <w:t>with</w:t>
      </w:r>
      <w:r>
        <w:rPr>
          <w:spacing w:val="-4"/>
        </w:rPr>
        <w:t> </w:t>
      </w:r>
      <w:r>
        <w:rPr/>
        <w:t>assessment</w:t>
      </w:r>
      <w:r>
        <w:rPr>
          <w:spacing w:val="-4"/>
        </w:rPr>
        <w:t> </w:t>
      </w:r>
      <w:r>
        <w:rPr/>
        <w:t>notes,</w:t>
      </w:r>
      <w:r>
        <w:rPr>
          <w:spacing w:val="-2"/>
        </w:rPr>
        <w:t> </w:t>
      </w:r>
      <w:r>
        <w:rPr/>
        <w:t>safety considerations, and person-centered planning efforts</w:t>
      </w:r>
    </w:p>
    <w:p>
      <w:pPr>
        <w:pStyle w:val="BodyText"/>
        <w:ind w:left="359"/>
      </w:pPr>
      <w:r>
        <w:rPr/>
        <w:t>Staff</w:t>
      </w:r>
      <w:r>
        <w:rPr>
          <w:spacing w:val="-1"/>
        </w:rPr>
        <w:t> </w:t>
      </w:r>
      <w:r>
        <w:rPr>
          <w:spacing w:val="-2"/>
        </w:rPr>
        <w:t>Responsibilities</w:t>
      </w:r>
    </w:p>
    <w:p>
      <w:pPr>
        <w:pStyle w:val="BodyText"/>
      </w:pPr>
    </w:p>
    <w:p>
      <w:pPr>
        <w:pStyle w:val="BodyText"/>
        <w:ind w:left="839"/>
      </w:pPr>
      <w:r>
        <w:rPr/>
        <w:t>All</w:t>
      </w:r>
      <w:r>
        <w:rPr>
          <w:spacing w:val="-1"/>
        </w:rPr>
        <w:t> </w:t>
      </w:r>
      <w:r>
        <w:rPr/>
        <w:t>staff</w:t>
      </w:r>
      <w:r>
        <w:rPr>
          <w:spacing w:val="2"/>
        </w:rPr>
        <w:t> </w:t>
      </w:r>
      <w:r>
        <w:rPr/>
        <w:t>are</w:t>
      </w:r>
      <w:r>
        <w:rPr>
          <w:spacing w:val="-6"/>
        </w:rPr>
        <w:t> </w:t>
      </w:r>
      <w:r>
        <w:rPr/>
        <w:t>required</w:t>
      </w:r>
      <w:r>
        <w:rPr>
          <w:spacing w:val="-5"/>
        </w:rPr>
        <w:t> to:</w:t>
      </w:r>
    </w:p>
    <w:p>
      <w:pPr>
        <w:pStyle w:val="BodyText"/>
        <w:spacing w:before="19"/>
      </w:pPr>
    </w:p>
    <w:p>
      <w:pPr>
        <w:pStyle w:val="ListParagraph"/>
        <w:numPr>
          <w:ilvl w:val="0"/>
          <w:numId w:val="23"/>
        </w:numPr>
        <w:tabs>
          <w:tab w:pos="1199" w:val="left" w:leader="none"/>
        </w:tabs>
        <w:spacing w:line="240" w:lineRule="auto" w:before="0" w:after="0"/>
        <w:ind w:left="1199" w:right="0" w:hanging="347"/>
        <w:jc w:val="left"/>
        <w:rPr>
          <w:sz w:val="24"/>
        </w:rPr>
      </w:pPr>
      <w:r>
        <w:rPr>
          <w:sz w:val="24"/>
        </w:rPr>
        <w:t>Follow</w:t>
      </w:r>
      <w:r>
        <w:rPr>
          <w:spacing w:val="-5"/>
          <w:sz w:val="24"/>
        </w:rPr>
        <w:t> </w:t>
      </w:r>
      <w:r>
        <w:rPr>
          <w:sz w:val="24"/>
        </w:rPr>
        <w:t>this</w:t>
      </w:r>
      <w:r>
        <w:rPr>
          <w:spacing w:val="-4"/>
          <w:sz w:val="24"/>
        </w:rPr>
        <w:t> </w:t>
      </w:r>
      <w:r>
        <w:rPr>
          <w:sz w:val="24"/>
        </w:rPr>
        <w:t>No-Rejection</w:t>
      </w:r>
      <w:r>
        <w:rPr>
          <w:spacing w:val="-1"/>
          <w:sz w:val="24"/>
        </w:rPr>
        <w:t> </w:t>
      </w:r>
      <w:r>
        <w:rPr>
          <w:sz w:val="24"/>
        </w:rPr>
        <w:t>Policy</w:t>
      </w:r>
      <w:r>
        <w:rPr>
          <w:spacing w:val="-2"/>
          <w:sz w:val="24"/>
        </w:rPr>
        <w:t> </w:t>
      </w:r>
      <w:r>
        <w:rPr>
          <w:sz w:val="24"/>
        </w:rPr>
        <w:t>during</w:t>
      </w:r>
      <w:r>
        <w:rPr>
          <w:spacing w:val="-6"/>
          <w:sz w:val="24"/>
        </w:rPr>
        <w:t> </w:t>
      </w:r>
      <w:r>
        <w:rPr>
          <w:sz w:val="24"/>
        </w:rPr>
        <w:t>intake,</w:t>
      </w:r>
      <w:r>
        <w:rPr>
          <w:spacing w:val="-4"/>
          <w:sz w:val="24"/>
        </w:rPr>
        <w:t> </w:t>
      </w:r>
      <w:r>
        <w:rPr>
          <w:sz w:val="24"/>
        </w:rPr>
        <w:t>assessment,</w:t>
      </w:r>
      <w:r>
        <w:rPr>
          <w:spacing w:val="1"/>
          <w:sz w:val="24"/>
        </w:rPr>
        <w:t> </w:t>
      </w:r>
      <w:r>
        <w:rPr>
          <w:sz w:val="24"/>
        </w:rPr>
        <w:t>and</w:t>
      </w:r>
      <w:r>
        <w:rPr>
          <w:spacing w:val="-2"/>
          <w:sz w:val="24"/>
        </w:rPr>
        <w:t> </w:t>
      </w:r>
      <w:r>
        <w:rPr>
          <w:sz w:val="24"/>
        </w:rPr>
        <w:t>service</w:t>
      </w:r>
      <w:r>
        <w:rPr>
          <w:spacing w:val="-2"/>
          <w:sz w:val="24"/>
        </w:rPr>
        <w:t> delivery.</w:t>
      </w:r>
    </w:p>
    <w:p>
      <w:pPr>
        <w:pStyle w:val="BodyText"/>
        <w:spacing w:before="15"/>
      </w:pPr>
    </w:p>
    <w:p>
      <w:pPr>
        <w:pStyle w:val="ListParagraph"/>
        <w:numPr>
          <w:ilvl w:val="0"/>
          <w:numId w:val="23"/>
        </w:numPr>
        <w:tabs>
          <w:tab w:pos="1199" w:val="left" w:leader="none"/>
        </w:tabs>
        <w:spacing w:line="240" w:lineRule="auto" w:before="0" w:after="0"/>
        <w:ind w:left="1199" w:right="0" w:hanging="347"/>
        <w:jc w:val="left"/>
        <w:rPr>
          <w:sz w:val="24"/>
        </w:rPr>
      </w:pPr>
      <w:r>
        <w:rPr>
          <w:sz w:val="24"/>
        </w:rPr>
        <w:t>Participate</w:t>
      </w:r>
      <w:r>
        <w:rPr>
          <w:spacing w:val="-2"/>
          <w:sz w:val="24"/>
        </w:rPr>
        <w:t> </w:t>
      </w:r>
      <w:r>
        <w:rPr>
          <w:sz w:val="24"/>
        </w:rPr>
        <w:t>in training</w:t>
      </w:r>
      <w:r>
        <w:rPr>
          <w:spacing w:val="-1"/>
          <w:sz w:val="24"/>
        </w:rPr>
        <w:t> </w:t>
      </w:r>
      <w:r>
        <w:rPr>
          <w:sz w:val="24"/>
        </w:rPr>
        <w:t>on</w:t>
      </w:r>
      <w:r>
        <w:rPr>
          <w:spacing w:val="-5"/>
          <w:sz w:val="24"/>
        </w:rPr>
        <w:t> </w:t>
      </w:r>
      <w:r>
        <w:rPr>
          <w:sz w:val="24"/>
        </w:rPr>
        <w:t>person-centered </w:t>
      </w:r>
      <w:r>
        <w:rPr>
          <w:spacing w:val="-2"/>
          <w:sz w:val="24"/>
        </w:rPr>
        <w:t>planning</w:t>
      </w:r>
    </w:p>
    <w:p>
      <w:pPr>
        <w:pStyle w:val="BodyText"/>
        <w:spacing w:before="19"/>
      </w:pPr>
    </w:p>
    <w:p>
      <w:pPr>
        <w:pStyle w:val="ListParagraph"/>
        <w:numPr>
          <w:ilvl w:val="0"/>
          <w:numId w:val="23"/>
        </w:numPr>
        <w:tabs>
          <w:tab w:pos="1199" w:val="left" w:leader="none"/>
        </w:tabs>
        <w:spacing w:line="480" w:lineRule="auto" w:before="0" w:after="0"/>
        <w:ind w:left="1199" w:right="1954" w:hanging="348"/>
        <w:jc w:val="left"/>
        <w:rPr>
          <w:sz w:val="24"/>
        </w:rPr>
      </w:pPr>
      <w:r>
        <w:rPr>
          <w:sz w:val="24"/>
        </w:rPr>
        <w:t>Document</w:t>
      </w:r>
      <w:r>
        <w:rPr>
          <w:spacing w:val="-4"/>
          <w:sz w:val="24"/>
        </w:rPr>
        <w:t> </w:t>
      </w:r>
      <w:r>
        <w:rPr>
          <w:sz w:val="24"/>
        </w:rPr>
        <w:t>any</w:t>
      </w:r>
      <w:r>
        <w:rPr>
          <w:spacing w:val="-4"/>
          <w:sz w:val="24"/>
        </w:rPr>
        <w:t> </w:t>
      </w:r>
      <w:r>
        <w:rPr>
          <w:sz w:val="24"/>
        </w:rPr>
        <w:t>behavioral,</w:t>
      </w:r>
      <w:r>
        <w:rPr>
          <w:spacing w:val="-6"/>
          <w:sz w:val="24"/>
        </w:rPr>
        <w:t> </w:t>
      </w:r>
      <w:r>
        <w:rPr>
          <w:sz w:val="24"/>
        </w:rPr>
        <w:t>medical,</w:t>
      </w:r>
      <w:r>
        <w:rPr>
          <w:spacing w:val="-2"/>
          <w:sz w:val="24"/>
        </w:rPr>
        <w:t> </w:t>
      </w:r>
      <w:r>
        <w:rPr>
          <w:sz w:val="24"/>
        </w:rPr>
        <w:t>or</w:t>
      </w:r>
      <w:r>
        <w:rPr>
          <w:spacing w:val="-2"/>
          <w:sz w:val="24"/>
        </w:rPr>
        <w:t> </w:t>
      </w:r>
      <w:r>
        <w:rPr>
          <w:sz w:val="24"/>
        </w:rPr>
        <w:t>safety</w:t>
      </w:r>
      <w:r>
        <w:rPr>
          <w:spacing w:val="-4"/>
          <w:sz w:val="24"/>
        </w:rPr>
        <w:t> </w:t>
      </w:r>
      <w:r>
        <w:rPr>
          <w:sz w:val="24"/>
        </w:rPr>
        <w:t>concerns</w:t>
      </w:r>
      <w:r>
        <w:rPr>
          <w:spacing w:val="-6"/>
          <w:sz w:val="24"/>
        </w:rPr>
        <w:t> </w:t>
      </w:r>
      <w:r>
        <w:rPr>
          <w:sz w:val="24"/>
        </w:rPr>
        <w:t>and</w:t>
      </w:r>
      <w:r>
        <w:rPr>
          <w:spacing w:val="-4"/>
          <w:sz w:val="24"/>
        </w:rPr>
        <w:t> </w:t>
      </w:r>
      <w:r>
        <w:rPr>
          <w:sz w:val="24"/>
        </w:rPr>
        <w:t>mitigation</w:t>
      </w:r>
      <w:r>
        <w:rPr>
          <w:spacing w:val="-9"/>
          <w:sz w:val="24"/>
        </w:rPr>
        <w:t> </w:t>
      </w:r>
      <w:r>
        <w:rPr>
          <w:sz w:val="24"/>
        </w:rPr>
        <w:t>strategies used to safely include the individual.</w:t>
      </w:r>
    </w:p>
    <w:p>
      <w:pPr>
        <w:pStyle w:val="ListParagraph"/>
        <w:numPr>
          <w:ilvl w:val="0"/>
          <w:numId w:val="23"/>
        </w:numPr>
        <w:tabs>
          <w:tab w:pos="1199" w:val="left" w:leader="none"/>
        </w:tabs>
        <w:spacing w:line="475" w:lineRule="auto" w:before="19" w:after="0"/>
        <w:ind w:left="1199" w:right="2513" w:hanging="348"/>
        <w:jc w:val="left"/>
        <w:rPr>
          <w:sz w:val="24"/>
        </w:rPr>
      </w:pPr>
      <w:r>
        <w:rPr>
          <w:sz w:val="24"/>
        </w:rPr>
        <w:t>Report</w:t>
      </w:r>
      <w:r>
        <w:rPr>
          <w:spacing w:val="-3"/>
          <w:sz w:val="24"/>
        </w:rPr>
        <w:t> </w:t>
      </w:r>
      <w:r>
        <w:rPr>
          <w:sz w:val="24"/>
        </w:rPr>
        <w:t>any</w:t>
      </w:r>
      <w:r>
        <w:rPr>
          <w:spacing w:val="-3"/>
          <w:sz w:val="24"/>
        </w:rPr>
        <w:t> </w:t>
      </w:r>
      <w:r>
        <w:rPr>
          <w:sz w:val="24"/>
        </w:rPr>
        <w:t>attempts</w:t>
      </w:r>
      <w:r>
        <w:rPr>
          <w:spacing w:val="-4"/>
          <w:sz w:val="24"/>
        </w:rPr>
        <w:t> </w:t>
      </w:r>
      <w:r>
        <w:rPr>
          <w:sz w:val="24"/>
        </w:rPr>
        <w:t>to</w:t>
      </w:r>
      <w:r>
        <w:rPr>
          <w:spacing w:val="-7"/>
          <w:sz w:val="24"/>
        </w:rPr>
        <w:t> </w:t>
      </w:r>
      <w:r>
        <w:rPr>
          <w:sz w:val="24"/>
        </w:rPr>
        <w:t>reject</w:t>
      </w:r>
      <w:r>
        <w:rPr>
          <w:spacing w:val="-3"/>
          <w:sz w:val="24"/>
        </w:rPr>
        <w:t> </w:t>
      </w:r>
      <w:r>
        <w:rPr>
          <w:sz w:val="24"/>
        </w:rPr>
        <w:t>eligible</w:t>
      </w:r>
      <w:r>
        <w:rPr>
          <w:spacing w:val="-8"/>
          <w:sz w:val="24"/>
        </w:rPr>
        <w:t> </w:t>
      </w:r>
      <w:r>
        <w:rPr>
          <w:sz w:val="24"/>
        </w:rPr>
        <w:t>individuals</w:t>
      </w:r>
      <w:r>
        <w:rPr>
          <w:spacing w:val="-4"/>
          <w:sz w:val="24"/>
        </w:rPr>
        <w:t> </w:t>
      </w:r>
      <w:r>
        <w:rPr>
          <w:sz w:val="24"/>
        </w:rPr>
        <w:t>to</w:t>
      </w:r>
      <w:r>
        <w:rPr>
          <w:spacing w:val="-3"/>
          <w:sz w:val="24"/>
        </w:rPr>
        <w:t> </w:t>
      </w:r>
      <w:r>
        <w:rPr>
          <w:sz w:val="24"/>
        </w:rPr>
        <w:t>program</w:t>
      </w:r>
      <w:r>
        <w:rPr>
          <w:spacing w:val="-6"/>
          <w:sz w:val="24"/>
        </w:rPr>
        <w:t> </w:t>
      </w:r>
      <w:r>
        <w:rPr>
          <w:sz w:val="24"/>
        </w:rPr>
        <w:t>management </w:t>
      </w:r>
      <w:r>
        <w:rPr>
          <w:spacing w:val="-2"/>
          <w:sz w:val="24"/>
        </w:rPr>
        <w:t>immediately.</w:t>
      </w:r>
    </w:p>
    <w:p>
      <w:pPr>
        <w:pStyle w:val="ListParagraph"/>
        <w:numPr>
          <w:ilvl w:val="0"/>
          <w:numId w:val="23"/>
        </w:numPr>
        <w:tabs>
          <w:tab w:pos="1199" w:val="left" w:leader="none"/>
        </w:tabs>
        <w:spacing w:line="480" w:lineRule="auto" w:before="26" w:after="0"/>
        <w:ind w:left="1199" w:right="2425" w:hanging="348"/>
        <w:jc w:val="left"/>
        <w:rPr>
          <w:sz w:val="24"/>
        </w:rPr>
      </w:pPr>
      <w:r>
        <w:rPr>
          <w:sz w:val="24"/>
        </w:rPr>
        <w:t>Receive</w:t>
      </w:r>
      <w:r>
        <w:rPr>
          <w:spacing w:val="-4"/>
          <w:sz w:val="24"/>
        </w:rPr>
        <w:t> </w:t>
      </w:r>
      <w:r>
        <w:rPr>
          <w:sz w:val="24"/>
        </w:rPr>
        <w:t>the</w:t>
      </w:r>
      <w:r>
        <w:rPr>
          <w:spacing w:val="-4"/>
          <w:sz w:val="24"/>
        </w:rPr>
        <w:t> </w:t>
      </w:r>
      <w:r>
        <w:rPr>
          <w:sz w:val="24"/>
        </w:rPr>
        <w:t>participant</w:t>
      </w:r>
      <w:r>
        <w:rPr>
          <w:spacing w:val="-3"/>
          <w:sz w:val="24"/>
        </w:rPr>
        <w:t> </w:t>
      </w:r>
      <w:r>
        <w:rPr>
          <w:sz w:val="24"/>
        </w:rPr>
        <w:t>and</w:t>
      </w:r>
      <w:r>
        <w:rPr>
          <w:spacing w:val="-3"/>
          <w:sz w:val="24"/>
        </w:rPr>
        <w:t> </w:t>
      </w:r>
      <w:r>
        <w:rPr>
          <w:sz w:val="24"/>
        </w:rPr>
        <w:t>followed</w:t>
      </w:r>
      <w:r>
        <w:rPr>
          <w:spacing w:val="-3"/>
          <w:sz w:val="24"/>
        </w:rPr>
        <w:t> </w:t>
      </w:r>
      <w:r>
        <w:rPr>
          <w:sz w:val="24"/>
        </w:rPr>
        <w:t>the</w:t>
      </w:r>
      <w:r>
        <w:rPr>
          <w:spacing w:val="-4"/>
          <w:sz w:val="24"/>
        </w:rPr>
        <w:t> </w:t>
      </w:r>
      <w:r>
        <w:rPr>
          <w:sz w:val="24"/>
        </w:rPr>
        <w:t>intake</w:t>
      </w:r>
      <w:r>
        <w:rPr>
          <w:spacing w:val="-9"/>
          <w:sz w:val="24"/>
        </w:rPr>
        <w:t> </w:t>
      </w:r>
      <w:r>
        <w:rPr>
          <w:sz w:val="24"/>
        </w:rPr>
        <w:t>process</w:t>
      </w:r>
      <w:r>
        <w:rPr>
          <w:spacing w:val="-5"/>
          <w:sz w:val="24"/>
        </w:rPr>
        <w:t> </w:t>
      </w:r>
      <w:r>
        <w:rPr>
          <w:sz w:val="24"/>
        </w:rPr>
        <w:t>outlined</w:t>
      </w:r>
      <w:r>
        <w:rPr>
          <w:spacing w:val="-3"/>
          <w:sz w:val="24"/>
        </w:rPr>
        <w:t> </w:t>
      </w:r>
      <w:r>
        <w:rPr>
          <w:sz w:val="24"/>
        </w:rPr>
        <w:t>in</w:t>
      </w:r>
      <w:r>
        <w:rPr>
          <w:spacing w:val="-3"/>
          <w:sz w:val="24"/>
        </w:rPr>
        <w:t> </w:t>
      </w:r>
      <w:r>
        <w:rPr>
          <w:sz w:val="24"/>
        </w:rPr>
        <w:t>“Intake </w:t>
      </w:r>
      <w:r>
        <w:rPr>
          <w:spacing w:val="-2"/>
          <w:sz w:val="24"/>
        </w:rPr>
        <w:t>Process”</w:t>
      </w:r>
    </w:p>
    <w:p>
      <w:pPr>
        <w:pStyle w:val="ListParagraph"/>
        <w:spacing w:after="0" w:line="480" w:lineRule="auto"/>
        <w:jc w:val="left"/>
        <w:rPr>
          <w:sz w:val="24"/>
        </w:rPr>
        <w:sectPr>
          <w:pgSz w:w="12240" w:h="15840"/>
          <w:pgMar w:header="720" w:footer="0" w:top="1340" w:bottom="280" w:left="720" w:right="720"/>
        </w:sectPr>
      </w:pPr>
    </w:p>
    <w:p>
      <w:pPr>
        <w:pStyle w:val="ListParagraph"/>
        <w:numPr>
          <w:ilvl w:val="0"/>
          <w:numId w:val="1"/>
        </w:numPr>
        <w:tabs>
          <w:tab w:pos="603" w:val="left" w:leader="none"/>
        </w:tabs>
        <w:spacing w:line="240" w:lineRule="auto" w:before="98" w:after="0"/>
        <w:ind w:left="603" w:right="0" w:hanging="244"/>
        <w:jc w:val="left"/>
        <w:rPr>
          <w:sz w:val="24"/>
        </w:rPr>
      </w:pPr>
      <w:r>
        <w:rPr>
          <w:sz w:val="24"/>
        </w:rPr>
        <w:t>Medication</w:t>
      </w:r>
      <w:r>
        <w:rPr>
          <w:spacing w:val="-4"/>
          <w:sz w:val="24"/>
        </w:rPr>
        <w:t> </w:t>
      </w:r>
      <w:r>
        <w:rPr>
          <w:sz w:val="24"/>
        </w:rPr>
        <w:t>Safety</w:t>
      </w:r>
      <w:r>
        <w:rPr>
          <w:spacing w:val="-7"/>
          <w:sz w:val="24"/>
        </w:rPr>
        <w:t> </w:t>
      </w:r>
      <w:r>
        <w:rPr>
          <w:sz w:val="24"/>
        </w:rPr>
        <w:t>and</w:t>
      </w:r>
      <w:r>
        <w:rPr>
          <w:spacing w:val="-2"/>
          <w:sz w:val="24"/>
        </w:rPr>
        <w:t> </w:t>
      </w:r>
      <w:r>
        <w:rPr>
          <w:sz w:val="24"/>
        </w:rPr>
        <w:t>Management</w:t>
      </w:r>
      <w:r>
        <w:rPr>
          <w:spacing w:val="-1"/>
          <w:sz w:val="24"/>
        </w:rPr>
        <w:t> </w:t>
      </w:r>
      <w:r>
        <w:rPr>
          <w:spacing w:val="-2"/>
          <w:sz w:val="24"/>
        </w:rPr>
        <w:t>Policy</w:t>
      </w:r>
    </w:p>
    <w:p>
      <w:pPr>
        <w:pStyle w:val="BodyText"/>
      </w:pPr>
    </w:p>
    <w:p>
      <w:pPr>
        <w:pStyle w:val="BodyText"/>
      </w:pPr>
    </w:p>
    <w:p>
      <w:pPr>
        <w:pStyle w:val="BodyText"/>
      </w:pPr>
    </w:p>
    <w:p>
      <w:pPr>
        <w:pStyle w:val="BodyText"/>
        <w:spacing w:line="480" w:lineRule="auto"/>
        <w:ind w:left="479" w:right="1745"/>
      </w:pPr>
      <w:r>
        <w:rPr/>
        <w:t>Kinship Place will adhere to all standards set forth by HHSC. This includes provisions for medication management set forth in 25 TAC Chapter 415, Subchapter</w:t>
      </w:r>
      <w:r>
        <w:rPr>
          <w:spacing w:val="-3"/>
        </w:rPr>
        <w:t> </w:t>
      </w:r>
      <w:r>
        <w:rPr/>
        <w:t>A. Kinship Place’s</w:t>
      </w:r>
      <w:r>
        <w:rPr>
          <w:spacing w:val="-6"/>
        </w:rPr>
        <w:t> </w:t>
      </w:r>
      <w:r>
        <w:rPr/>
        <w:t>staff</w:t>
      </w:r>
      <w:r>
        <w:rPr>
          <w:spacing w:val="-2"/>
        </w:rPr>
        <w:t> </w:t>
      </w:r>
      <w:r>
        <w:rPr/>
        <w:t>will</w:t>
      </w:r>
      <w:r>
        <w:rPr>
          <w:spacing w:val="-4"/>
        </w:rPr>
        <w:t> </w:t>
      </w:r>
      <w:r>
        <w:rPr/>
        <w:t>be</w:t>
      </w:r>
      <w:r>
        <w:rPr>
          <w:spacing w:val="-10"/>
        </w:rPr>
        <w:t> </w:t>
      </w:r>
      <w:r>
        <w:rPr/>
        <w:t>responsible</w:t>
      </w:r>
      <w:r>
        <w:rPr>
          <w:spacing w:val="-5"/>
        </w:rPr>
        <w:t> </w:t>
      </w:r>
      <w:r>
        <w:rPr/>
        <w:t>for</w:t>
      </w:r>
      <w:r>
        <w:rPr>
          <w:spacing w:val="-7"/>
        </w:rPr>
        <w:t> </w:t>
      </w:r>
      <w:r>
        <w:rPr/>
        <w:t>the</w:t>
      </w:r>
      <w:r>
        <w:rPr>
          <w:spacing w:val="-5"/>
        </w:rPr>
        <w:t> </w:t>
      </w:r>
      <w:r>
        <w:rPr/>
        <w:t>administration,</w:t>
      </w:r>
      <w:r>
        <w:rPr>
          <w:spacing w:val="-2"/>
        </w:rPr>
        <w:t> </w:t>
      </w:r>
      <w:r>
        <w:rPr/>
        <w:t>documentation,</w:t>
      </w:r>
      <w:r>
        <w:rPr>
          <w:spacing w:val="-2"/>
        </w:rPr>
        <w:t> </w:t>
      </w:r>
      <w:r>
        <w:rPr/>
        <w:t>and</w:t>
      </w:r>
      <w:r>
        <w:rPr>
          <w:spacing w:val="-4"/>
        </w:rPr>
        <w:t> </w:t>
      </w:r>
      <w:r>
        <w:rPr/>
        <w:t>monitoring</w:t>
      </w:r>
      <w:r>
        <w:rPr>
          <w:spacing w:val="-9"/>
        </w:rPr>
        <w:t> </w:t>
      </w:r>
      <w:r>
        <w:rPr/>
        <w:t>of the effects of medications for those that cannot self-administer and the oversight of medication</w:t>
      </w:r>
      <w:r>
        <w:rPr>
          <w:spacing w:val="-2"/>
        </w:rPr>
        <w:t> </w:t>
      </w:r>
      <w:r>
        <w:rPr/>
        <w:t>reactions</w:t>
      </w:r>
      <w:r>
        <w:rPr>
          <w:spacing w:val="-4"/>
        </w:rPr>
        <w:t> </w:t>
      </w:r>
      <w:r>
        <w:rPr/>
        <w:t>in</w:t>
      </w:r>
      <w:r>
        <w:rPr>
          <w:spacing w:val="-2"/>
        </w:rPr>
        <w:t> </w:t>
      </w:r>
      <w:r>
        <w:rPr/>
        <w:t>those</w:t>
      </w:r>
      <w:r>
        <w:rPr>
          <w:spacing w:val="-3"/>
        </w:rPr>
        <w:t> </w:t>
      </w:r>
      <w:r>
        <w:rPr/>
        <w:t>that</w:t>
      </w:r>
      <w:r>
        <w:rPr>
          <w:spacing w:val="-6"/>
        </w:rPr>
        <w:t> </w:t>
      </w:r>
      <w:r>
        <w:rPr/>
        <w:t>can</w:t>
      </w:r>
      <w:r>
        <w:rPr>
          <w:spacing w:val="-2"/>
        </w:rPr>
        <w:t> </w:t>
      </w:r>
      <w:r>
        <w:rPr/>
        <w:t>self-administer. Only</w:t>
      </w:r>
      <w:r>
        <w:rPr>
          <w:spacing w:val="-7"/>
        </w:rPr>
        <w:t> </w:t>
      </w:r>
      <w:r>
        <w:rPr/>
        <w:t>trained</w:t>
      </w:r>
      <w:r>
        <w:rPr>
          <w:spacing w:val="-2"/>
        </w:rPr>
        <w:t> </w:t>
      </w:r>
      <w:r>
        <w:rPr/>
        <w:t>staff</w:t>
      </w:r>
      <w:r>
        <w:rPr>
          <w:spacing w:val="-5"/>
        </w:rPr>
        <w:t> </w:t>
      </w:r>
      <w:r>
        <w:rPr/>
        <w:t>will</w:t>
      </w:r>
      <w:r>
        <w:rPr>
          <w:spacing w:val="-6"/>
        </w:rPr>
        <w:t> </w:t>
      </w:r>
      <w:r>
        <w:rPr/>
        <w:t>delegate</w:t>
      </w:r>
      <w:r>
        <w:rPr>
          <w:spacing w:val="-3"/>
        </w:rPr>
        <w:t> </w:t>
      </w:r>
      <w:r>
        <w:rPr/>
        <w:t>the responsibility to administer medications. Medications will be kept in original containers that include expiration dates, name, medication name, dosage, and instructions as prescribed. Medications will be administered only to the participant that is prescribed.</w:t>
      </w:r>
    </w:p>
    <w:p>
      <w:pPr>
        <w:pStyle w:val="BodyText"/>
        <w:spacing w:line="480" w:lineRule="auto"/>
        <w:ind w:left="479" w:right="1803"/>
      </w:pPr>
      <w:r>
        <w:rPr/>
        <w:t>Kinship</w:t>
      </w:r>
      <w:r>
        <w:rPr>
          <w:spacing w:val="-2"/>
        </w:rPr>
        <w:t> </w:t>
      </w:r>
      <w:r>
        <w:rPr/>
        <w:t>Place</w:t>
      </w:r>
      <w:r>
        <w:rPr>
          <w:spacing w:val="-3"/>
        </w:rPr>
        <w:t> </w:t>
      </w:r>
      <w:r>
        <w:rPr/>
        <w:t>will</w:t>
      </w:r>
      <w:r>
        <w:rPr>
          <w:spacing w:val="-2"/>
        </w:rPr>
        <w:t> </w:t>
      </w:r>
      <w:r>
        <w:rPr/>
        <w:t>administer</w:t>
      </w:r>
      <w:r>
        <w:rPr>
          <w:spacing w:val="-5"/>
        </w:rPr>
        <w:t> </w:t>
      </w:r>
      <w:r>
        <w:rPr/>
        <w:t>non-prescription</w:t>
      </w:r>
      <w:r>
        <w:rPr>
          <w:spacing w:val="-7"/>
        </w:rPr>
        <w:t> </w:t>
      </w:r>
      <w:r>
        <w:rPr/>
        <w:t>medications</w:t>
      </w:r>
      <w:r>
        <w:rPr>
          <w:spacing w:val="-4"/>
        </w:rPr>
        <w:t> </w:t>
      </w:r>
      <w:r>
        <w:rPr/>
        <w:t>with</w:t>
      </w:r>
      <w:r>
        <w:rPr>
          <w:spacing w:val="-2"/>
        </w:rPr>
        <w:t> </w:t>
      </w:r>
      <w:r>
        <w:rPr/>
        <w:t>the</w:t>
      </w:r>
      <w:r>
        <w:rPr>
          <w:spacing w:val="-3"/>
        </w:rPr>
        <w:t> </w:t>
      </w:r>
      <w:r>
        <w:rPr/>
        <w:t>consent</w:t>
      </w:r>
      <w:r>
        <w:rPr>
          <w:spacing w:val="-2"/>
        </w:rPr>
        <w:t> </w:t>
      </w:r>
      <w:r>
        <w:rPr/>
        <w:t>of</w:t>
      </w:r>
      <w:r>
        <w:rPr>
          <w:spacing w:val="-5"/>
        </w:rPr>
        <w:t> </w:t>
      </w:r>
      <w:r>
        <w:rPr/>
        <w:t>the</w:t>
      </w:r>
      <w:r>
        <w:rPr>
          <w:spacing w:val="-8"/>
        </w:rPr>
        <w:t> </w:t>
      </w:r>
      <w:r>
        <w:rPr/>
        <w:t>LAR or participant. Kinship Place will review, at least quarterly, medication administration records that medications are correctly administered</w:t>
      </w:r>
    </w:p>
    <w:p>
      <w:pPr>
        <w:pStyle w:val="BodyText"/>
      </w:pPr>
    </w:p>
    <w:p>
      <w:pPr>
        <w:pStyle w:val="BodyText"/>
      </w:pPr>
    </w:p>
    <w:p>
      <w:pPr>
        <w:pStyle w:val="BodyText"/>
        <w:ind w:left="359"/>
      </w:pPr>
      <w:r>
        <w:rPr/>
        <w:t>Medication</w:t>
      </w:r>
      <w:r>
        <w:rPr>
          <w:spacing w:val="-2"/>
        </w:rPr>
        <w:t> </w:t>
      </w:r>
      <w:r>
        <w:rPr/>
        <w:t>Safety</w:t>
      </w:r>
      <w:r>
        <w:rPr>
          <w:spacing w:val="-2"/>
        </w:rPr>
        <w:t> </w:t>
      </w:r>
      <w:r>
        <w:rPr/>
        <w:t>and</w:t>
      </w:r>
      <w:r>
        <w:rPr>
          <w:spacing w:val="-2"/>
        </w:rPr>
        <w:t> </w:t>
      </w:r>
      <w:r>
        <w:rPr/>
        <w:t>Management</w:t>
      </w:r>
      <w:r>
        <w:rPr>
          <w:spacing w:val="-1"/>
        </w:rPr>
        <w:t> </w:t>
      </w:r>
      <w:r>
        <w:rPr>
          <w:spacing w:val="-2"/>
        </w:rPr>
        <w:t>Procedures</w:t>
      </w:r>
    </w:p>
    <w:p>
      <w:pPr>
        <w:pStyle w:val="BodyText"/>
      </w:pPr>
    </w:p>
    <w:p>
      <w:pPr>
        <w:pStyle w:val="BodyText"/>
      </w:pPr>
    </w:p>
    <w:p>
      <w:pPr>
        <w:pStyle w:val="BodyText"/>
      </w:pPr>
    </w:p>
    <w:p>
      <w:pPr>
        <w:pStyle w:val="ListParagraph"/>
        <w:numPr>
          <w:ilvl w:val="1"/>
          <w:numId w:val="1"/>
        </w:numPr>
        <w:tabs>
          <w:tab w:pos="839" w:val="left" w:leader="none"/>
        </w:tabs>
        <w:spacing w:line="480" w:lineRule="auto" w:before="0" w:after="0"/>
        <w:ind w:left="839" w:right="391" w:hanging="360"/>
        <w:jc w:val="left"/>
        <w:rPr>
          <w:sz w:val="24"/>
        </w:rPr>
      </w:pPr>
      <w:r>
        <w:rPr>
          <w:sz w:val="24"/>
        </w:rPr>
        <w:t>Procedures</w:t>
      </w:r>
      <w:r>
        <w:rPr>
          <w:spacing w:val="-4"/>
          <w:sz w:val="24"/>
        </w:rPr>
        <w:t> </w:t>
      </w:r>
      <w:r>
        <w:rPr>
          <w:sz w:val="24"/>
        </w:rPr>
        <w:t>to</w:t>
      </w:r>
      <w:r>
        <w:rPr>
          <w:spacing w:val="-2"/>
          <w:sz w:val="24"/>
        </w:rPr>
        <w:t> </w:t>
      </w:r>
      <w:r>
        <w:rPr>
          <w:sz w:val="24"/>
        </w:rPr>
        <w:t>verify</w:t>
      </w:r>
      <w:r>
        <w:rPr>
          <w:spacing w:val="-2"/>
          <w:sz w:val="24"/>
        </w:rPr>
        <w:t> </w:t>
      </w:r>
      <w:r>
        <w:rPr>
          <w:sz w:val="24"/>
        </w:rPr>
        <w:t>that</w:t>
      </w:r>
      <w:r>
        <w:rPr>
          <w:spacing w:val="-6"/>
          <w:sz w:val="24"/>
        </w:rPr>
        <w:t> </w:t>
      </w:r>
      <w:r>
        <w:rPr>
          <w:sz w:val="24"/>
        </w:rPr>
        <w:t>all</w:t>
      </w:r>
      <w:r>
        <w:rPr>
          <w:spacing w:val="-2"/>
          <w:sz w:val="24"/>
        </w:rPr>
        <w:t> </w:t>
      </w:r>
      <w:r>
        <w:rPr>
          <w:sz w:val="24"/>
        </w:rPr>
        <w:t>personnel</w:t>
      </w:r>
      <w:r>
        <w:rPr>
          <w:spacing w:val="-2"/>
          <w:sz w:val="24"/>
        </w:rPr>
        <w:t> </w:t>
      </w:r>
      <w:r>
        <w:rPr>
          <w:sz w:val="24"/>
        </w:rPr>
        <w:t>with</w:t>
      </w:r>
      <w:r>
        <w:rPr>
          <w:spacing w:val="-7"/>
          <w:sz w:val="24"/>
        </w:rPr>
        <w:t> </w:t>
      </w:r>
      <w:r>
        <w:rPr>
          <w:sz w:val="24"/>
        </w:rPr>
        <w:t>access</w:t>
      </w:r>
      <w:r>
        <w:rPr>
          <w:spacing w:val="-4"/>
          <w:sz w:val="24"/>
        </w:rPr>
        <w:t> </w:t>
      </w:r>
      <w:r>
        <w:rPr>
          <w:sz w:val="24"/>
        </w:rPr>
        <w:t>to</w:t>
      </w:r>
      <w:r>
        <w:rPr>
          <w:spacing w:val="-2"/>
          <w:sz w:val="24"/>
        </w:rPr>
        <w:t> </w:t>
      </w:r>
      <w:r>
        <w:rPr>
          <w:sz w:val="24"/>
        </w:rPr>
        <w:t>or handling</w:t>
      </w:r>
      <w:r>
        <w:rPr>
          <w:spacing w:val="-2"/>
          <w:sz w:val="24"/>
        </w:rPr>
        <w:t> </w:t>
      </w:r>
      <w:r>
        <w:rPr>
          <w:sz w:val="24"/>
        </w:rPr>
        <w:t>medications</w:t>
      </w:r>
      <w:r>
        <w:rPr>
          <w:spacing w:val="-4"/>
          <w:sz w:val="24"/>
        </w:rPr>
        <w:t> </w:t>
      </w:r>
      <w:r>
        <w:rPr>
          <w:sz w:val="24"/>
        </w:rPr>
        <w:t>possess</w:t>
      </w:r>
      <w:r>
        <w:rPr>
          <w:spacing w:val="-4"/>
          <w:sz w:val="24"/>
        </w:rPr>
        <w:t> </w:t>
      </w:r>
      <w:r>
        <w:rPr>
          <w:sz w:val="24"/>
        </w:rPr>
        <w:t>the</w:t>
      </w:r>
      <w:r>
        <w:rPr>
          <w:spacing w:val="-3"/>
          <w:sz w:val="24"/>
        </w:rPr>
        <w:t> </w:t>
      </w:r>
      <w:r>
        <w:rPr>
          <w:sz w:val="24"/>
        </w:rPr>
        <w:t>necessary </w:t>
      </w:r>
      <w:r>
        <w:rPr>
          <w:spacing w:val="-2"/>
          <w:sz w:val="24"/>
        </w:rPr>
        <w:t>qualifications</w:t>
      </w:r>
    </w:p>
    <w:p>
      <w:pPr>
        <w:pStyle w:val="BodyText"/>
      </w:pPr>
    </w:p>
    <w:p>
      <w:pPr>
        <w:pStyle w:val="BodyText"/>
      </w:pPr>
    </w:p>
    <w:p>
      <w:pPr>
        <w:pStyle w:val="BodyText"/>
        <w:spacing w:line="480" w:lineRule="auto" w:before="1"/>
        <w:ind w:left="839" w:right="384"/>
      </w:pPr>
      <w:r>
        <w:rPr/>
        <w:t>Processes to ensure all personnel who have access to or handle medications have appropriate qualifications will be captured during the recruitment, onboarding, evaluation, and retention processes.</w:t>
      </w:r>
      <w:r>
        <w:rPr>
          <w:spacing w:val="-1"/>
        </w:rPr>
        <w:t> </w:t>
      </w:r>
      <w:r>
        <w:rPr/>
        <w:t>Identified</w:t>
      </w:r>
      <w:r>
        <w:rPr>
          <w:spacing w:val="-8"/>
        </w:rPr>
        <w:t> </w:t>
      </w:r>
      <w:r>
        <w:rPr/>
        <w:t>staff</w:t>
      </w:r>
      <w:r>
        <w:rPr>
          <w:spacing w:val="-1"/>
        </w:rPr>
        <w:t> </w:t>
      </w:r>
      <w:r>
        <w:rPr/>
        <w:t>will</w:t>
      </w:r>
      <w:r>
        <w:rPr>
          <w:spacing w:val="-7"/>
        </w:rPr>
        <w:t> </w:t>
      </w:r>
      <w:r>
        <w:rPr/>
        <w:t>meet</w:t>
      </w:r>
      <w:r>
        <w:rPr>
          <w:spacing w:val="-3"/>
        </w:rPr>
        <w:t> </w:t>
      </w:r>
      <w:r>
        <w:rPr/>
        <w:t>the</w:t>
      </w:r>
      <w:r>
        <w:rPr>
          <w:spacing w:val="-8"/>
        </w:rPr>
        <w:t> </w:t>
      </w:r>
      <w:r>
        <w:rPr/>
        <w:t>HCBS-AMH</w:t>
      </w:r>
      <w:r>
        <w:rPr>
          <w:spacing w:val="-4"/>
        </w:rPr>
        <w:t> </w:t>
      </w:r>
      <w:r>
        <w:rPr/>
        <w:t>program</w:t>
      </w:r>
      <w:r>
        <w:rPr>
          <w:spacing w:val="-3"/>
        </w:rPr>
        <w:t> </w:t>
      </w:r>
      <w:r>
        <w:rPr/>
        <w:t>requirements.</w:t>
      </w:r>
      <w:r>
        <w:rPr>
          <w:spacing w:val="-5"/>
        </w:rPr>
        <w:t> </w:t>
      </w:r>
      <w:r>
        <w:rPr/>
        <w:t>These</w:t>
      </w:r>
      <w:r>
        <w:rPr>
          <w:spacing w:val="-4"/>
        </w:rPr>
        <w:t> </w:t>
      </w:r>
      <w:r>
        <w:rPr/>
        <w:t>individuals</w:t>
      </w:r>
      <w:r>
        <w:rPr>
          <w:spacing w:val="-5"/>
        </w:rPr>
        <w:t> </w:t>
      </w:r>
      <w:r>
        <w:rPr/>
        <w:t>will also demonstrate:</w:t>
      </w:r>
    </w:p>
    <w:p>
      <w:pPr>
        <w:pStyle w:val="BodyText"/>
        <w:spacing w:after="0" w:line="480" w:lineRule="auto"/>
        <w:sectPr>
          <w:pgSz w:w="12240" w:h="15840"/>
          <w:pgMar w:header="720" w:footer="0" w:top="1340" w:bottom="280" w:left="720" w:right="720"/>
        </w:sectPr>
      </w:pPr>
    </w:p>
    <w:p>
      <w:pPr>
        <w:pStyle w:val="BodyText"/>
        <w:spacing w:line="360" w:lineRule="auto" w:before="98"/>
        <w:ind w:left="839" w:right="494"/>
      </w:pPr>
      <w:r>
        <w:rPr/>
        <w:t>Attention</w:t>
      </w:r>
      <w:r>
        <w:rPr>
          <w:spacing w:val="-3"/>
        </w:rPr>
        <w:t> </w:t>
      </w:r>
      <w:r>
        <w:rPr/>
        <w:t>to</w:t>
      </w:r>
      <w:r>
        <w:rPr>
          <w:spacing w:val="-3"/>
        </w:rPr>
        <w:t> </w:t>
      </w:r>
      <w:r>
        <w:rPr/>
        <w:t>detail:</w:t>
      </w:r>
      <w:r>
        <w:rPr>
          <w:spacing w:val="-6"/>
        </w:rPr>
        <w:t> </w:t>
      </w:r>
      <w:r>
        <w:rPr/>
        <w:t>Staff</w:t>
      </w:r>
      <w:r>
        <w:rPr>
          <w:spacing w:val="-1"/>
        </w:rPr>
        <w:t> </w:t>
      </w:r>
      <w:r>
        <w:rPr/>
        <w:t>should</w:t>
      </w:r>
      <w:r>
        <w:rPr>
          <w:spacing w:val="-3"/>
        </w:rPr>
        <w:t> </w:t>
      </w:r>
      <w:r>
        <w:rPr/>
        <w:t>demonstrate</w:t>
      </w:r>
      <w:r>
        <w:rPr>
          <w:spacing w:val="-8"/>
        </w:rPr>
        <w:t> </w:t>
      </w:r>
      <w:r>
        <w:rPr/>
        <w:t>meticulousness</w:t>
      </w:r>
      <w:r>
        <w:rPr>
          <w:spacing w:val="-4"/>
        </w:rPr>
        <w:t> </w:t>
      </w:r>
      <w:r>
        <w:rPr/>
        <w:t>and</w:t>
      </w:r>
      <w:r>
        <w:rPr>
          <w:spacing w:val="-3"/>
        </w:rPr>
        <w:t> </w:t>
      </w:r>
      <w:r>
        <w:rPr/>
        <w:t>a</w:t>
      </w:r>
      <w:r>
        <w:rPr>
          <w:spacing w:val="-4"/>
        </w:rPr>
        <w:t> </w:t>
      </w:r>
      <w:r>
        <w:rPr/>
        <w:t>habit</w:t>
      </w:r>
      <w:r>
        <w:rPr>
          <w:spacing w:val="-3"/>
        </w:rPr>
        <w:t> </w:t>
      </w:r>
      <w:r>
        <w:rPr/>
        <w:t>of</w:t>
      </w:r>
      <w:r>
        <w:rPr>
          <w:spacing w:val="-1"/>
        </w:rPr>
        <w:t> </w:t>
      </w:r>
      <w:r>
        <w:rPr/>
        <w:t>double-checking</w:t>
      </w:r>
      <w:r>
        <w:rPr>
          <w:spacing w:val="-7"/>
        </w:rPr>
        <w:t> </w:t>
      </w:r>
      <w:r>
        <w:rPr/>
        <w:t>their </w:t>
      </w:r>
      <w:r>
        <w:rPr>
          <w:spacing w:val="-4"/>
        </w:rPr>
        <w:t>work</w:t>
      </w:r>
    </w:p>
    <w:p>
      <w:pPr>
        <w:pStyle w:val="ListParagraph"/>
        <w:numPr>
          <w:ilvl w:val="2"/>
          <w:numId w:val="1"/>
        </w:numPr>
        <w:tabs>
          <w:tab w:pos="1199" w:val="left" w:leader="none"/>
        </w:tabs>
        <w:spacing w:line="362" w:lineRule="auto" w:before="12" w:after="0"/>
        <w:ind w:left="1199" w:right="814" w:hanging="348"/>
        <w:jc w:val="left"/>
        <w:rPr>
          <w:sz w:val="24"/>
        </w:rPr>
      </w:pPr>
      <w:r>
        <w:rPr>
          <w:sz w:val="24"/>
        </w:rPr>
        <w:t>Communication</w:t>
      </w:r>
      <w:r>
        <w:rPr>
          <w:spacing w:val="-3"/>
          <w:sz w:val="24"/>
        </w:rPr>
        <w:t> </w:t>
      </w:r>
      <w:r>
        <w:rPr>
          <w:sz w:val="24"/>
        </w:rPr>
        <w:t>skills:</w:t>
      </w:r>
      <w:r>
        <w:rPr>
          <w:spacing w:val="-3"/>
          <w:sz w:val="24"/>
        </w:rPr>
        <w:t> </w:t>
      </w:r>
      <w:r>
        <w:rPr>
          <w:sz w:val="24"/>
        </w:rPr>
        <w:t>Must</w:t>
      </w:r>
      <w:r>
        <w:rPr>
          <w:spacing w:val="-3"/>
          <w:sz w:val="24"/>
        </w:rPr>
        <w:t> </w:t>
      </w:r>
      <w:r>
        <w:rPr>
          <w:sz w:val="24"/>
        </w:rPr>
        <w:t>be</w:t>
      </w:r>
      <w:r>
        <w:rPr>
          <w:spacing w:val="-4"/>
          <w:sz w:val="24"/>
        </w:rPr>
        <w:t> </w:t>
      </w:r>
      <w:r>
        <w:rPr>
          <w:sz w:val="24"/>
        </w:rPr>
        <w:t>able</w:t>
      </w:r>
      <w:r>
        <w:rPr>
          <w:spacing w:val="-4"/>
          <w:sz w:val="24"/>
        </w:rPr>
        <w:t> </w:t>
      </w:r>
      <w:r>
        <w:rPr>
          <w:sz w:val="24"/>
        </w:rPr>
        <w:t>to</w:t>
      </w:r>
      <w:r>
        <w:rPr>
          <w:spacing w:val="-3"/>
          <w:sz w:val="24"/>
        </w:rPr>
        <w:t> </w:t>
      </w:r>
      <w:r>
        <w:rPr>
          <w:sz w:val="24"/>
        </w:rPr>
        <w:t>clearly</w:t>
      </w:r>
      <w:r>
        <w:rPr>
          <w:spacing w:val="-8"/>
          <w:sz w:val="24"/>
        </w:rPr>
        <w:t> </w:t>
      </w:r>
      <w:r>
        <w:rPr>
          <w:sz w:val="24"/>
        </w:rPr>
        <w:t>explain</w:t>
      </w:r>
      <w:r>
        <w:rPr>
          <w:spacing w:val="-3"/>
          <w:sz w:val="24"/>
        </w:rPr>
        <w:t> </w:t>
      </w:r>
      <w:r>
        <w:rPr>
          <w:sz w:val="24"/>
        </w:rPr>
        <w:t>medication</w:t>
      </w:r>
      <w:r>
        <w:rPr>
          <w:spacing w:val="-3"/>
          <w:sz w:val="24"/>
        </w:rPr>
        <w:t> </w:t>
      </w:r>
      <w:r>
        <w:rPr>
          <w:sz w:val="24"/>
        </w:rPr>
        <w:t>regimens,</w:t>
      </w:r>
      <w:r>
        <w:rPr>
          <w:spacing w:val="-5"/>
          <w:sz w:val="24"/>
        </w:rPr>
        <w:t> </w:t>
      </w:r>
      <w:r>
        <w:rPr>
          <w:sz w:val="24"/>
        </w:rPr>
        <w:t>answer</w:t>
      </w:r>
      <w:r>
        <w:rPr>
          <w:spacing w:val="-1"/>
          <w:sz w:val="24"/>
        </w:rPr>
        <w:t> </w:t>
      </w:r>
      <w:r>
        <w:rPr>
          <w:sz w:val="24"/>
        </w:rPr>
        <w:t>patient questions, and report concerns or adverse reactions promptly</w:t>
      </w:r>
    </w:p>
    <w:p>
      <w:pPr>
        <w:pStyle w:val="ListParagraph"/>
        <w:numPr>
          <w:ilvl w:val="2"/>
          <w:numId w:val="1"/>
        </w:numPr>
        <w:tabs>
          <w:tab w:pos="1199" w:val="left" w:leader="none"/>
        </w:tabs>
        <w:spacing w:line="360" w:lineRule="auto" w:before="16" w:after="0"/>
        <w:ind w:left="1199" w:right="731" w:hanging="348"/>
        <w:jc w:val="left"/>
        <w:rPr>
          <w:sz w:val="24"/>
        </w:rPr>
      </w:pPr>
      <w:r>
        <w:rPr>
          <w:sz w:val="24"/>
        </w:rPr>
        <w:t>Problem-solving:</w:t>
      </w:r>
      <w:r>
        <w:rPr>
          <w:spacing w:val="-6"/>
          <w:sz w:val="24"/>
        </w:rPr>
        <w:t> </w:t>
      </w:r>
      <w:r>
        <w:rPr>
          <w:sz w:val="24"/>
        </w:rPr>
        <w:t>Staff</w:t>
      </w:r>
      <w:r>
        <w:rPr>
          <w:spacing w:val="-5"/>
          <w:sz w:val="24"/>
        </w:rPr>
        <w:t> </w:t>
      </w:r>
      <w:r>
        <w:rPr>
          <w:sz w:val="24"/>
        </w:rPr>
        <w:t>should</w:t>
      </w:r>
      <w:r>
        <w:rPr>
          <w:spacing w:val="-2"/>
          <w:sz w:val="24"/>
        </w:rPr>
        <w:t> </w:t>
      </w:r>
      <w:r>
        <w:rPr>
          <w:sz w:val="24"/>
        </w:rPr>
        <w:t>have</w:t>
      </w:r>
      <w:r>
        <w:rPr>
          <w:spacing w:val="-3"/>
          <w:sz w:val="24"/>
        </w:rPr>
        <w:t> </w:t>
      </w:r>
      <w:r>
        <w:rPr>
          <w:sz w:val="24"/>
        </w:rPr>
        <w:t>the</w:t>
      </w:r>
      <w:r>
        <w:rPr>
          <w:spacing w:val="-3"/>
          <w:sz w:val="24"/>
        </w:rPr>
        <w:t> </w:t>
      </w:r>
      <w:r>
        <w:rPr>
          <w:sz w:val="24"/>
        </w:rPr>
        <w:t>ability</w:t>
      </w:r>
      <w:r>
        <w:rPr>
          <w:spacing w:val="-2"/>
          <w:sz w:val="24"/>
        </w:rPr>
        <w:t> </w:t>
      </w:r>
      <w:r>
        <w:rPr>
          <w:sz w:val="24"/>
        </w:rPr>
        <w:t>to</w:t>
      </w:r>
      <w:r>
        <w:rPr>
          <w:spacing w:val="-7"/>
          <w:sz w:val="24"/>
        </w:rPr>
        <w:t> </w:t>
      </w:r>
      <w:r>
        <w:rPr>
          <w:sz w:val="24"/>
        </w:rPr>
        <w:t>think</w:t>
      </w:r>
      <w:r>
        <w:rPr>
          <w:spacing w:val="-2"/>
          <w:sz w:val="24"/>
        </w:rPr>
        <w:t> </w:t>
      </w:r>
      <w:r>
        <w:rPr>
          <w:sz w:val="24"/>
        </w:rPr>
        <w:t>critically</w:t>
      </w:r>
      <w:r>
        <w:rPr>
          <w:spacing w:val="-2"/>
          <w:sz w:val="24"/>
        </w:rPr>
        <w:t> </w:t>
      </w:r>
      <w:r>
        <w:rPr>
          <w:sz w:val="24"/>
        </w:rPr>
        <w:t>and</w:t>
      </w:r>
      <w:r>
        <w:rPr>
          <w:spacing w:val="-7"/>
          <w:sz w:val="24"/>
        </w:rPr>
        <w:t> </w:t>
      </w:r>
      <w:r>
        <w:rPr>
          <w:sz w:val="24"/>
        </w:rPr>
        <w:t>adapt</w:t>
      </w:r>
      <w:r>
        <w:rPr>
          <w:spacing w:val="-2"/>
          <w:sz w:val="24"/>
        </w:rPr>
        <w:t> </w:t>
      </w:r>
      <w:r>
        <w:rPr>
          <w:sz w:val="24"/>
        </w:rPr>
        <w:t>to</w:t>
      </w:r>
      <w:r>
        <w:rPr>
          <w:spacing w:val="-7"/>
          <w:sz w:val="24"/>
        </w:rPr>
        <w:t> </w:t>
      </w:r>
      <w:r>
        <w:rPr>
          <w:sz w:val="24"/>
        </w:rPr>
        <w:t>challenges</w:t>
      </w:r>
      <w:r>
        <w:rPr>
          <w:spacing w:val="-4"/>
          <w:sz w:val="24"/>
        </w:rPr>
        <w:t> </w:t>
      </w:r>
      <w:r>
        <w:rPr>
          <w:sz w:val="24"/>
        </w:rPr>
        <w:t>like missing medications or conflicting orders.</w:t>
      </w:r>
    </w:p>
    <w:p>
      <w:pPr>
        <w:pStyle w:val="ListParagraph"/>
        <w:numPr>
          <w:ilvl w:val="2"/>
          <w:numId w:val="1"/>
        </w:numPr>
        <w:tabs>
          <w:tab w:pos="1199" w:val="left" w:leader="none"/>
        </w:tabs>
        <w:spacing w:line="360" w:lineRule="auto" w:before="17" w:after="0"/>
        <w:ind w:left="1199" w:right="796" w:hanging="348"/>
        <w:jc w:val="left"/>
        <w:rPr>
          <w:sz w:val="24"/>
        </w:rPr>
      </w:pPr>
      <w:r>
        <w:rPr>
          <w:sz w:val="24"/>
        </w:rPr>
        <w:t>Interpersonal</w:t>
      </w:r>
      <w:r>
        <w:rPr>
          <w:spacing w:val="-2"/>
          <w:sz w:val="24"/>
        </w:rPr>
        <w:t> </w:t>
      </w:r>
      <w:r>
        <w:rPr>
          <w:sz w:val="24"/>
        </w:rPr>
        <w:t>skills:</w:t>
      </w:r>
      <w:r>
        <w:rPr>
          <w:spacing w:val="-6"/>
          <w:sz w:val="24"/>
        </w:rPr>
        <w:t> </w:t>
      </w:r>
      <w:r>
        <w:rPr>
          <w:sz w:val="24"/>
        </w:rPr>
        <w:t>The</w:t>
      </w:r>
      <w:r>
        <w:rPr>
          <w:spacing w:val="-3"/>
          <w:sz w:val="24"/>
        </w:rPr>
        <w:t> </w:t>
      </w:r>
      <w:r>
        <w:rPr>
          <w:sz w:val="24"/>
        </w:rPr>
        <w:t>ability</w:t>
      </w:r>
      <w:r>
        <w:rPr>
          <w:spacing w:val="-2"/>
          <w:sz w:val="24"/>
        </w:rPr>
        <w:t> </w:t>
      </w:r>
      <w:r>
        <w:rPr>
          <w:sz w:val="24"/>
        </w:rPr>
        <w:t>to</w:t>
      </w:r>
      <w:r>
        <w:rPr>
          <w:spacing w:val="-7"/>
          <w:sz w:val="24"/>
        </w:rPr>
        <w:t> </w:t>
      </w:r>
      <w:r>
        <w:rPr>
          <w:sz w:val="24"/>
        </w:rPr>
        <w:t>handle</w:t>
      </w:r>
      <w:r>
        <w:rPr>
          <w:spacing w:val="-3"/>
          <w:sz w:val="24"/>
        </w:rPr>
        <w:t> </w:t>
      </w:r>
      <w:r>
        <w:rPr>
          <w:sz w:val="24"/>
        </w:rPr>
        <w:t>sensitive</w:t>
      </w:r>
      <w:r>
        <w:rPr>
          <w:spacing w:val="-8"/>
          <w:sz w:val="24"/>
        </w:rPr>
        <w:t> </w:t>
      </w:r>
      <w:r>
        <w:rPr>
          <w:sz w:val="24"/>
        </w:rPr>
        <w:t>conversations</w:t>
      </w:r>
      <w:r>
        <w:rPr>
          <w:spacing w:val="-4"/>
          <w:sz w:val="24"/>
        </w:rPr>
        <w:t> </w:t>
      </w:r>
      <w:r>
        <w:rPr>
          <w:sz w:val="24"/>
        </w:rPr>
        <w:t>and</w:t>
      </w:r>
      <w:r>
        <w:rPr>
          <w:spacing w:val="-2"/>
          <w:sz w:val="24"/>
        </w:rPr>
        <w:t> </w:t>
      </w:r>
      <w:r>
        <w:rPr>
          <w:sz w:val="24"/>
        </w:rPr>
        <w:t>collaborate</w:t>
      </w:r>
      <w:r>
        <w:rPr>
          <w:spacing w:val="-3"/>
          <w:sz w:val="24"/>
        </w:rPr>
        <w:t> </w:t>
      </w:r>
      <w:r>
        <w:rPr>
          <w:sz w:val="24"/>
        </w:rPr>
        <w:t>with</w:t>
      </w:r>
      <w:r>
        <w:rPr>
          <w:spacing w:val="-2"/>
          <w:sz w:val="24"/>
        </w:rPr>
        <w:t> </w:t>
      </w:r>
      <w:r>
        <w:rPr>
          <w:sz w:val="24"/>
        </w:rPr>
        <w:t>other professionals and the participants are crucial</w:t>
      </w:r>
    </w:p>
    <w:p>
      <w:pPr>
        <w:pStyle w:val="BodyText"/>
      </w:pPr>
    </w:p>
    <w:p>
      <w:pPr>
        <w:pStyle w:val="BodyText"/>
        <w:spacing w:before="2"/>
      </w:pPr>
    </w:p>
    <w:p>
      <w:pPr>
        <w:pStyle w:val="ListParagraph"/>
        <w:numPr>
          <w:ilvl w:val="1"/>
          <w:numId w:val="1"/>
        </w:numPr>
        <w:tabs>
          <w:tab w:pos="837" w:val="left" w:leader="none"/>
        </w:tabs>
        <w:spacing w:line="240" w:lineRule="auto" w:before="0" w:after="0"/>
        <w:ind w:left="837" w:right="0" w:hanging="358"/>
        <w:jc w:val="left"/>
        <w:rPr>
          <w:sz w:val="24"/>
        </w:rPr>
      </w:pPr>
      <w:r>
        <w:rPr>
          <w:sz w:val="24"/>
        </w:rPr>
        <w:t>Compliance</w:t>
      </w:r>
      <w:r>
        <w:rPr>
          <w:spacing w:val="-14"/>
          <w:sz w:val="24"/>
        </w:rPr>
        <w:t> </w:t>
      </w:r>
      <w:r>
        <w:rPr>
          <w:sz w:val="24"/>
        </w:rPr>
        <w:t>With</w:t>
      </w:r>
      <w:r>
        <w:rPr>
          <w:spacing w:val="-11"/>
          <w:sz w:val="24"/>
        </w:rPr>
        <w:t> </w:t>
      </w:r>
      <w:r>
        <w:rPr>
          <w:sz w:val="24"/>
        </w:rPr>
        <w:t>Title</w:t>
      </w:r>
      <w:r>
        <w:rPr>
          <w:spacing w:val="-7"/>
          <w:sz w:val="24"/>
        </w:rPr>
        <w:t> </w:t>
      </w:r>
      <w:r>
        <w:rPr>
          <w:sz w:val="24"/>
        </w:rPr>
        <w:t>22,</w:t>
      </w:r>
      <w:r>
        <w:rPr>
          <w:spacing w:val="-13"/>
          <w:sz w:val="24"/>
        </w:rPr>
        <w:t> </w:t>
      </w:r>
      <w:r>
        <w:rPr>
          <w:sz w:val="24"/>
        </w:rPr>
        <w:t>TAC,</w:t>
      </w:r>
      <w:r>
        <w:rPr>
          <w:spacing w:val="-4"/>
          <w:sz w:val="24"/>
        </w:rPr>
        <w:t> </w:t>
      </w:r>
      <w:r>
        <w:rPr>
          <w:sz w:val="24"/>
        </w:rPr>
        <w:t>Part</w:t>
      </w:r>
      <w:r>
        <w:rPr>
          <w:spacing w:val="-7"/>
          <w:sz w:val="24"/>
        </w:rPr>
        <w:t> </w:t>
      </w:r>
      <w:r>
        <w:rPr>
          <w:sz w:val="24"/>
        </w:rPr>
        <w:t>11,</w:t>
      </w:r>
      <w:r>
        <w:rPr>
          <w:spacing w:val="-8"/>
          <w:sz w:val="24"/>
        </w:rPr>
        <w:t> </w:t>
      </w:r>
      <w:r>
        <w:rPr>
          <w:sz w:val="24"/>
        </w:rPr>
        <w:t>Cpt</w:t>
      </w:r>
      <w:r>
        <w:rPr>
          <w:spacing w:val="-6"/>
          <w:sz w:val="24"/>
        </w:rPr>
        <w:t> </w:t>
      </w:r>
      <w:r>
        <w:rPr>
          <w:spacing w:val="-5"/>
          <w:sz w:val="24"/>
        </w:rPr>
        <w:t>225</w:t>
      </w:r>
    </w:p>
    <w:p>
      <w:pPr>
        <w:pStyle w:val="BodyText"/>
      </w:pPr>
    </w:p>
    <w:p>
      <w:pPr>
        <w:pStyle w:val="BodyText"/>
      </w:pPr>
    </w:p>
    <w:p>
      <w:pPr>
        <w:pStyle w:val="BodyText"/>
      </w:pPr>
    </w:p>
    <w:p>
      <w:pPr>
        <w:pStyle w:val="BodyText"/>
        <w:spacing w:line="480" w:lineRule="auto"/>
        <w:ind w:left="839" w:right="1907"/>
      </w:pPr>
      <w:r>
        <w:rPr/>
        <w:t>The assigned RN and LVN will be notified via email when a new staff member is onboarded to a home and when a participant is transferred or received within a Kinship</w:t>
      </w:r>
      <w:r>
        <w:rPr>
          <w:spacing w:val="-2"/>
        </w:rPr>
        <w:t> </w:t>
      </w:r>
      <w:r>
        <w:rPr/>
        <w:t>Place</w:t>
      </w:r>
      <w:r>
        <w:rPr>
          <w:spacing w:val="-3"/>
        </w:rPr>
        <w:t> </w:t>
      </w:r>
      <w:r>
        <w:rPr/>
        <w:t>home.</w:t>
      </w:r>
      <w:r>
        <w:rPr>
          <w:spacing w:val="-8"/>
        </w:rPr>
        <w:t> </w:t>
      </w:r>
      <w:r>
        <w:rPr/>
        <w:t>The</w:t>
      </w:r>
      <w:r>
        <w:rPr>
          <w:spacing w:val="-3"/>
        </w:rPr>
        <w:t> </w:t>
      </w:r>
      <w:r>
        <w:rPr/>
        <w:t>IRP</w:t>
      </w:r>
      <w:r>
        <w:rPr>
          <w:spacing w:val="-15"/>
        </w:rPr>
        <w:t> </w:t>
      </w:r>
      <w:r>
        <w:rPr/>
        <w:t>is</w:t>
      </w:r>
      <w:r>
        <w:rPr>
          <w:spacing w:val="-4"/>
        </w:rPr>
        <w:t> </w:t>
      </w:r>
      <w:r>
        <w:rPr/>
        <w:t>emailed</w:t>
      </w:r>
      <w:r>
        <w:rPr>
          <w:spacing w:val="-2"/>
        </w:rPr>
        <w:t> </w:t>
      </w:r>
      <w:r>
        <w:rPr/>
        <w:t>to</w:t>
      </w:r>
      <w:r>
        <w:rPr>
          <w:spacing w:val="-6"/>
        </w:rPr>
        <w:t> </w:t>
      </w:r>
      <w:r>
        <w:rPr/>
        <w:t>each</w:t>
      </w:r>
      <w:r>
        <w:rPr>
          <w:spacing w:val="-2"/>
        </w:rPr>
        <w:t> </w:t>
      </w:r>
      <w:r>
        <w:rPr/>
        <w:t>service</w:t>
      </w:r>
      <w:r>
        <w:rPr>
          <w:spacing w:val="-3"/>
        </w:rPr>
        <w:t> </w:t>
      </w:r>
      <w:r>
        <w:rPr/>
        <w:t>provider</w:t>
      </w:r>
      <w:r>
        <w:rPr>
          <w:spacing w:val="-5"/>
        </w:rPr>
        <w:t> </w:t>
      </w:r>
      <w:r>
        <w:rPr/>
        <w:t>assigned.</w:t>
      </w:r>
      <w:r>
        <w:rPr>
          <w:spacing w:val="-4"/>
        </w:rPr>
        <w:t> </w:t>
      </w:r>
      <w:r>
        <w:rPr/>
        <w:t>The</w:t>
      </w:r>
      <w:r>
        <w:rPr>
          <w:spacing w:val="-3"/>
        </w:rPr>
        <w:t> </w:t>
      </w:r>
      <w:r>
        <w:rPr/>
        <w:t>RN will provide unlicensed personnel with delegated authority to administer medications, or oversight of participants who self-administer medications, training and a competency assessment for medication administration and monitoring.</w:t>
      </w:r>
    </w:p>
    <w:p>
      <w:pPr>
        <w:pStyle w:val="BodyText"/>
        <w:spacing w:line="480" w:lineRule="auto" w:before="1"/>
        <w:ind w:left="839" w:right="365"/>
      </w:pPr>
      <w:r>
        <w:rPr/>
        <w:t>Unlicensed personnel should have</w:t>
      </w:r>
      <w:r>
        <w:rPr>
          <w:spacing w:val="-1"/>
        </w:rPr>
        <w:t> </w:t>
      </w:r>
      <w:r>
        <w:rPr/>
        <w:t>knowledge</w:t>
      </w:r>
      <w:r>
        <w:rPr>
          <w:spacing w:val="-1"/>
        </w:rPr>
        <w:t> </w:t>
      </w:r>
      <w:r>
        <w:rPr/>
        <w:t>of each medication, for what</w:t>
      </w:r>
      <w:r>
        <w:rPr>
          <w:spacing w:val="-4"/>
        </w:rPr>
        <w:t> </w:t>
      </w:r>
      <w:r>
        <w:rPr/>
        <w:t>it is</w:t>
      </w:r>
      <w:r>
        <w:rPr>
          <w:spacing w:val="-2"/>
        </w:rPr>
        <w:t> </w:t>
      </w:r>
      <w:r>
        <w:rPr/>
        <w:t>prescribed, and</w:t>
      </w:r>
      <w:r>
        <w:rPr>
          <w:spacing w:val="-5"/>
        </w:rPr>
        <w:t> </w:t>
      </w:r>
      <w:r>
        <w:rPr/>
        <w:t>any adverse reactions. Kinship Place will ensure that all staff administering medications will follow TAC</w:t>
      </w:r>
      <w:r>
        <w:rPr>
          <w:spacing w:val="-6"/>
        </w:rPr>
        <w:t> </w:t>
      </w:r>
      <w:r>
        <w:rPr/>
        <w:t>22</w:t>
      </w:r>
      <w:r>
        <w:rPr>
          <w:spacing w:val="-4"/>
        </w:rPr>
        <w:t> </w:t>
      </w:r>
      <w:r>
        <w:rPr/>
        <w:t>chapter</w:t>
      </w:r>
      <w:r>
        <w:rPr>
          <w:spacing w:val="-2"/>
        </w:rPr>
        <w:t> </w:t>
      </w:r>
      <w:r>
        <w:rPr/>
        <w:t>225.</w:t>
      </w:r>
      <w:r>
        <w:rPr>
          <w:spacing w:val="-10"/>
        </w:rPr>
        <w:t> </w:t>
      </w:r>
      <w:r>
        <w:rPr/>
        <w:t>This</w:t>
      </w:r>
      <w:r>
        <w:rPr>
          <w:spacing w:val="-6"/>
        </w:rPr>
        <w:t> </w:t>
      </w:r>
      <w:r>
        <w:rPr/>
        <w:t>administrative</w:t>
      </w:r>
      <w:r>
        <w:rPr>
          <w:spacing w:val="-5"/>
        </w:rPr>
        <w:t> </w:t>
      </w:r>
      <w:r>
        <w:rPr/>
        <w:t>code</w:t>
      </w:r>
      <w:r>
        <w:rPr>
          <w:spacing w:val="-9"/>
        </w:rPr>
        <w:t> </w:t>
      </w:r>
      <w:r>
        <w:rPr/>
        <w:t>addresses</w:t>
      </w:r>
      <w:r>
        <w:rPr>
          <w:spacing w:val="-6"/>
        </w:rPr>
        <w:t> </w:t>
      </w:r>
      <w:r>
        <w:rPr/>
        <w:t>RN</w:t>
      </w:r>
      <w:r>
        <w:rPr>
          <w:spacing w:val="-5"/>
        </w:rPr>
        <w:t> </w:t>
      </w:r>
      <w:r>
        <w:rPr/>
        <w:t>delegation</w:t>
      </w:r>
      <w:r>
        <w:rPr>
          <w:spacing w:val="-4"/>
        </w:rPr>
        <w:t> </w:t>
      </w:r>
      <w:r>
        <w:rPr/>
        <w:t>to</w:t>
      </w:r>
      <w:r>
        <w:rPr>
          <w:spacing w:val="-4"/>
        </w:rPr>
        <w:t> </w:t>
      </w:r>
      <w:r>
        <w:rPr/>
        <w:t>unlicensed</w:t>
      </w:r>
      <w:r>
        <w:rPr>
          <w:spacing w:val="-4"/>
        </w:rPr>
        <w:t> </w:t>
      </w:r>
      <w:r>
        <w:rPr/>
        <w:t>personnel</w:t>
      </w:r>
      <w:r>
        <w:rPr>
          <w:spacing w:val="-4"/>
        </w:rPr>
        <w:t> </w:t>
      </w:r>
      <w:r>
        <w:rPr/>
        <w:t>and tasks not requiring delegation</w:t>
      </w:r>
      <w:r>
        <w:rPr>
          <w:spacing w:val="-2"/>
        </w:rPr>
        <w:t> </w:t>
      </w:r>
      <w:r>
        <w:rPr/>
        <w:t>in an</w:t>
      </w:r>
      <w:r>
        <w:rPr>
          <w:spacing w:val="-2"/>
        </w:rPr>
        <w:t> </w:t>
      </w:r>
      <w:r>
        <w:rPr/>
        <w:t>independent living environment</w:t>
      </w:r>
      <w:r>
        <w:rPr>
          <w:spacing w:val="-1"/>
        </w:rPr>
        <w:t> </w:t>
      </w:r>
      <w:r>
        <w:rPr/>
        <w:t>for participants with</w:t>
      </w:r>
      <w:r>
        <w:rPr>
          <w:spacing w:val="-2"/>
        </w:rPr>
        <w:t> </w:t>
      </w:r>
      <w:r>
        <w:rPr/>
        <w:t>stable and predictable conditions. Kinship Place will ensure that staff delegated to administer medications or oversight of these personnel receive adequate training and supervision from the delegating </w:t>
      </w:r>
      <w:r>
        <w:rPr>
          <w:spacing w:val="-2"/>
        </w:rPr>
        <w:t>authority.</w:t>
      </w:r>
    </w:p>
    <w:p>
      <w:pPr>
        <w:pStyle w:val="BodyText"/>
        <w:spacing w:after="0" w:line="480" w:lineRule="auto"/>
        <w:sectPr>
          <w:pgSz w:w="12240" w:h="15840"/>
          <w:pgMar w:header="720" w:footer="0" w:top="1340" w:bottom="280" w:left="720" w:right="720"/>
        </w:sectPr>
      </w:pPr>
    </w:p>
    <w:p>
      <w:pPr>
        <w:pStyle w:val="BodyText"/>
        <w:spacing w:before="98"/>
        <w:ind w:left="422"/>
      </w:pPr>
      <w:r>
        <w:rPr/>
        <w:t>Kinship</w:t>
      </w:r>
      <w:r>
        <w:rPr>
          <w:spacing w:val="-4"/>
        </w:rPr>
        <w:t> </w:t>
      </w:r>
      <w:r>
        <w:rPr/>
        <w:t>Place</w:t>
      </w:r>
      <w:r>
        <w:rPr>
          <w:spacing w:val="-2"/>
        </w:rPr>
        <w:t> </w:t>
      </w:r>
      <w:r>
        <w:rPr/>
        <w:t>will</w:t>
      </w:r>
      <w:r>
        <w:rPr>
          <w:spacing w:val="-6"/>
        </w:rPr>
        <w:t> </w:t>
      </w:r>
      <w:r>
        <w:rPr/>
        <w:t>monitor</w:t>
      </w:r>
      <w:r>
        <w:rPr>
          <w:spacing w:val="-4"/>
        </w:rPr>
        <w:t> </w:t>
      </w:r>
      <w:r>
        <w:rPr/>
        <w:t>staff with</w:t>
      </w:r>
      <w:r>
        <w:rPr>
          <w:spacing w:val="-1"/>
        </w:rPr>
        <w:t> </w:t>
      </w:r>
      <w:r>
        <w:rPr/>
        <w:t>delegating</w:t>
      </w:r>
      <w:r>
        <w:rPr>
          <w:spacing w:val="-1"/>
        </w:rPr>
        <w:t> </w:t>
      </w:r>
      <w:r>
        <w:rPr>
          <w:spacing w:val="-2"/>
        </w:rPr>
        <w:t>authority.</w:t>
      </w:r>
    </w:p>
    <w:p>
      <w:pPr>
        <w:pStyle w:val="BodyText"/>
      </w:pPr>
    </w:p>
    <w:p>
      <w:pPr>
        <w:pStyle w:val="BodyText"/>
        <w:ind w:left="359"/>
      </w:pPr>
      <w:r>
        <w:rPr/>
        <w:t>Tasks</w:t>
      </w:r>
      <w:r>
        <w:rPr>
          <w:spacing w:val="-10"/>
        </w:rPr>
        <w:t> </w:t>
      </w:r>
      <w:r>
        <w:rPr/>
        <w:t>Not</w:t>
      </w:r>
      <w:r>
        <w:rPr>
          <w:spacing w:val="-3"/>
        </w:rPr>
        <w:t> </w:t>
      </w:r>
      <w:r>
        <w:rPr/>
        <w:t>Requiring</w:t>
      </w:r>
      <w:r>
        <w:rPr>
          <w:spacing w:val="-4"/>
        </w:rPr>
        <w:t> </w:t>
      </w:r>
      <w:r>
        <w:rPr/>
        <w:t>RN</w:t>
      </w:r>
      <w:r>
        <w:rPr>
          <w:spacing w:val="-4"/>
        </w:rPr>
        <w:t> </w:t>
      </w:r>
      <w:r>
        <w:rPr/>
        <w:t>Delegation</w:t>
      </w:r>
      <w:r>
        <w:rPr>
          <w:spacing w:val="-3"/>
        </w:rPr>
        <w:t> </w:t>
      </w:r>
      <w:r>
        <w:rPr/>
        <w:t>(Health</w:t>
      </w:r>
      <w:r>
        <w:rPr>
          <w:spacing w:val="-4"/>
        </w:rPr>
        <w:t> </w:t>
      </w:r>
      <w:r>
        <w:rPr/>
        <w:t>Maintenance</w:t>
      </w:r>
      <w:r>
        <w:rPr>
          <w:spacing w:val="-15"/>
        </w:rPr>
        <w:t> </w:t>
      </w:r>
      <w:r>
        <w:rPr/>
        <w:t>Activities</w:t>
      </w:r>
      <w:r>
        <w:rPr>
          <w:spacing w:val="-5"/>
        </w:rPr>
        <w:t> </w:t>
      </w:r>
      <w:r>
        <w:rPr/>
        <w:t>-</w:t>
      </w:r>
      <w:r>
        <w:rPr>
          <w:spacing w:val="-1"/>
        </w:rPr>
        <w:t> </w:t>
      </w:r>
      <w:r>
        <w:rPr>
          <w:spacing w:val="-4"/>
        </w:rPr>
        <w:t>HMA)</w:t>
      </w:r>
    </w:p>
    <w:p>
      <w:pPr>
        <w:pStyle w:val="BodyText"/>
        <w:spacing w:before="19"/>
      </w:pPr>
    </w:p>
    <w:p>
      <w:pPr>
        <w:pStyle w:val="ListParagraph"/>
        <w:numPr>
          <w:ilvl w:val="0"/>
          <w:numId w:val="24"/>
        </w:numPr>
        <w:tabs>
          <w:tab w:pos="1079" w:val="left" w:leader="none"/>
        </w:tabs>
        <w:spacing w:line="480" w:lineRule="auto" w:before="0" w:after="0"/>
        <w:ind w:left="1079" w:right="540" w:hanging="348"/>
        <w:jc w:val="left"/>
        <w:rPr>
          <w:sz w:val="24"/>
        </w:rPr>
      </w:pPr>
      <w:r>
        <w:rPr>
          <w:sz w:val="24"/>
        </w:rPr>
        <w:t>Medications</w:t>
      </w:r>
      <w:r>
        <w:rPr>
          <w:spacing w:val="-4"/>
          <w:sz w:val="24"/>
        </w:rPr>
        <w:t> </w:t>
      </w:r>
      <w:r>
        <w:rPr>
          <w:sz w:val="24"/>
        </w:rPr>
        <w:t>for stable</w:t>
      </w:r>
      <w:r>
        <w:rPr>
          <w:spacing w:val="-3"/>
          <w:sz w:val="24"/>
        </w:rPr>
        <w:t> </w:t>
      </w:r>
      <w:r>
        <w:rPr>
          <w:sz w:val="24"/>
        </w:rPr>
        <w:t>and</w:t>
      </w:r>
      <w:r>
        <w:rPr>
          <w:spacing w:val="-2"/>
          <w:sz w:val="24"/>
        </w:rPr>
        <w:t> </w:t>
      </w:r>
      <w:r>
        <w:rPr>
          <w:sz w:val="24"/>
        </w:rPr>
        <w:t>predictable</w:t>
      </w:r>
      <w:r>
        <w:rPr>
          <w:spacing w:val="-3"/>
          <w:sz w:val="24"/>
        </w:rPr>
        <w:t> </w:t>
      </w:r>
      <w:r>
        <w:rPr>
          <w:sz w:val="24"/>
        </w:rPr>
        <w:t>conditions</w:t>
      </w:r>
      <w:r>
        <w:rPr>
          <w:spacing w:val="-8"/>
          <w:sz w:val="24"/>
        </w:rPr>
        <w:t> </w:t>
      </w:r>
      <w:r>
        <w:rPr>
          <w:sz w:val="24"/>
        </w:rPr>
        <w:t>(not</w:t>
      </w:r>
      <w:r>
        <w:rPr>
          <w:spacing w:val="-2"/>
          <w:sz w:val="24"/>
        </w:rPr>
        <w:t> </w:t>
      </w:r>
      <w:r>
        <w:rPr>
          <w:sz w:val="24"/>
        </w:rPr>
        <w:t>initial</w:t>
      </w:r>
      <w:r>
        <w:rPr>
          <w:spacing w:val="-2"/>
          <w:sz w:val="24"/>
        </w:rPr>
        <w:t> </w:t>
      </w:r>
      <w:r>
        <w:rPr>
          <w:sz w:val="24"/>
        </w:rPr>
        <w:t>doses</w:t>
      </w:r>
      <w:r>
        <w:rPr>
          <w:spacing w:val="-4"/>
          <w:sz w:val="24"/>
        </w:rPr>
        <w:t> </w:t>
      </w:r>
      <w:r>
        <w:rPr>
          <w:sz w:val="24"/>
        </w:rPr>
        <w:t>or</w:t>
      </w:r>
      <w:r>
        <w:rPr>
          <w:spacing w:val="-5"/>
          <w:sz w:val="24"/>
        </w:rPr>
        <w:t> </w:t>
      </w:r>
      <w:r>
        <w:rPr>
          <w:sz w:val="24"/>
        </w:rPr>
        <w:t>for</w:t>
      </w:r>
      <w:r>
        <w:rPr>
          <w:spacing w:val="-5"/>
          <w:sz w:val="24"/>
        </w:rPr>
        <w:t> </w:t>
      </w:r>
      <w:r>
        <w:rPr>
          <w:sz w:val="24"/>
        </w:rPr>
        <w:t>acute</w:t>
      </w:r>
      <w:r>
        <w:rPr>
          <w:spacing w:val="-3"/>
          <w:sz w:val="24"/>
        </w:rPr>
        <w:t> </w:t>
      </w:r>
      <w:r>
        <w:rPr>
          <w:sz w:val="24"/>
        </w:rPr>
        <w:t>conditions)</w:t>
      </w:r>
      <w:r>
        <w:rPr>
          <w:spacing w:val="-5"/>
          <w:sz w:val="24"/>
        </w:rPr>
        <w:t> </w:t>
      </w:r>
      <w:r>
        <w:rPr>
          <w:sz w:val="24"/>
        </w:rPr>
        <w:t>may be administered by unlicensed personnel without RN supervision if:</w:t>
      </w:r>
    </w:p>
    <w:p>
      <w:pPr>
        <w:pStyle w:val="ListParagraph"/>
        <w:numPr>
          <w:ilvl w:val="1"/>
          <w:numId w:val="24"/>
        </w:numPr>
        <w:tabs>
          <w:tab w:pos="2519" w:val="left" w:leader="none"/>
        </w:tabs>
        <w:spacing w:line="480" w:lineRule="auto" w:before="0" w:after="0"/>
        <w:ind w:left="2519" w:right="919" w:hanging="344"/>
        <w:jc w:val="left"/>
        <w:rPr>
          <w:sz w:val="24"/>
        </w:rPr>
      </w:pPr>
      <w:r>
        <w:rPr>
          <w:sz w:val="24"/>
        </w:rPr>
        <w:t>The</w:t>
      </w:r>
      <w:r>
        <w:rPr>
          <w:spacing w:val="-3"/>
          <w:sz w:val="24"/>
        </w:rPr>
        <w:t> </w:t>
      </w:r>
      <w:r>
        <w:rPr>
          <w:sz w:val="24"/>
        </w:rPr>
        <w:t>individual</w:t>
      </w:r>
      <w:r>
        <w:rPr>
          <w:spacing w:val="-6"/>
          <w:sz w:val="24"/>
        </w:rPr>
        <w:t> </w:t>
      </w:r>
      <w:r>
        <w:rPr>
          <w:sz w:val="24"/>
        </w:rPr>
        <w:t>or</w:t>
      </w:r>
      <w:r>
        <w:rPr>
          <w:spacing w:val="-5"/>
          <w:sz w:val="24"/>
        </w:rPr>
        <w:t> </w:t>
      </w:r>
      <w:r>
        <w:rPr>
          <w:sz w:val="24"/>
        </w:rPr>
        <w:t>their</w:t>
      </w:r>
      <w:r>
        <w:rPr>
          <w:spacing w:val="-5"/>
          <w:sz w:val="24"/>
        </w:rPr>
        <w:t> </w:t>
      </w:r>
      <w:r>
        <w:rPr>
          <w:sz w:val="24"/>
        </w:rPr>
        <w:t>Legally</w:t>
      </w:r>
      <w:r>
        <w:rPr>
          <w:spacing w:val="-15"/>
          <w:sz w:val="24"/>
        </w:rPr>
        <w:t> </w:t>
      </w:r>
      <w:r>
        <w:rPr>
          <w:sz w:val="24"/>
        </w:rPr>
        <w:t>Authorized</w:t>
      </w:r>
      <w:r>
        <w:rPr>
          <w:spacing w:val="-2"/>
          <w:sz w:val="24"/>
        </w:rPr>
        <w:t> </w:t>
      </w:r>
      <w:r>
        <w:rPr>
          <w:sz w:val="24"/>
        </w:rPr>
        <w:t>Representative</w:t>
      </w:r>
      <w:r>
        <w:rPr>
          <w:spacing w:val="-3"/>
          <w:sz w:val="24"/>
        </w:rPr>
        <w:t> </w:t>
      </w:r>
      <w:r>
        <w:rPr>
          <w:sz w:val="24"/>
        </w:rPr>
        <w:t>(LAR)</w:t>
      </w:r>
      <w:r>
        <w:rPr>
          <w:spacing w:val="-5"/>
          <w:sz w:val="24"/>
        </w:rPr>
        <w:t> </w:t>
      </w:r>
      <w:r>
        <w:rPr>
          <w:sz w:val="24"/>
        </w:rPr>
        <w:t>is</w:t>
      </w:r>
      <w:r>
        <w:rPr>
          <w:spacing w:val="-4"/>
          <w:sz w:val="24"/>
        </w:rPr>
        <w:t> </w:t>
      </w:r>
      <w:r>
        <w:rPr>
          <w:sz w:val="24"/>
        </w:rPr>
        <w:t>able</w:t>
      </w:r>
      <w:r>
        <w:rPr>
          <w:spacing w:val="-3"/>
          <w:sz w:val="24"/>
        </w:rPr>
        <w:t> </w:t>
      </w:r>
      <w:r>
        <w:rPr>
          <w:sz w:val="24"/>
        </w:rPr>
        <w:t>and willing to train the unlicensed person(s) at least once to ensure competence.</w:t>
      </w:r>
    </w:p>
    <w:p>
      <w:pPr>
        <w:pStyle w:val="ListParagraph"/>
        <w:numPr>
          <w:ilvl w:val="1"/>
          <w:numId w:val="24"/>
        </w:numPr>
        <w:tabs>
          <w:tab w:pos="2519" w:val="left" w:leader="none"/>
        </w:tabs>
        <w:spacing w:line="480" w:lineRule="auto" w:before="0" w:after="0"/>
        <w:ind w:left="2519" w:right="1044" w:hanging="344"/>
        <w:jc w:val="left"/>
        <w:rPr>
          <w:sz w:val="24"/>
        </w:rPr>
      </w:pPr>
      <w:r>
        <w:rPr>
          <w:sz w:val="24"/>
        </w:rPr>
        <w:t>The individual or LAR will be immediately accessible in person or by telecommunications</w:t>
      </w:r>
      <w:r>
        <w:rPr>
          <w:spacing w:val="-6"/>
          <w:sz w:val="24"/>
        </w:rPr>
        <w:t> </w:t>
      </w:r>
      <w:r>
        <w:rPr>
          <w:sz w:val="24"/>
        </w:rPr>
        <w:t>to</w:t>
      </w:r>
      <w:r>
        <w:rPr>
          <w:spacing w:val="-4"/>
          <w:sz w:val="24"/>
        </w:rPr>
        <w:t> </w:t>
      </w:r>
      <w:r>
        <w:rPr>
          <w:sz w:val="24"/>
        </w:rPr>
        <w:t>the</w:t>
      </w:r>
      <w:r>
        <w:rPr>
          <w:spacing w:val="-5"/>
          <w:sz w:val="24"/>
        </w:rPr>
        <w:t> </w:t>
      </w:r>
      <w:r>
        <w:rPr>
          <w:sz w:val="24"/>
        </w:rPr>
        <w:t>unlicensed</w:t>
      </w:r>
      <w:r>
        <w:rPr>
          <w:spacing w:val="-4"/>
          <w:sz w:val="24"/>
        </w:rPr>
        <w:t> </w:t>
      </w:r>
      <w:r>
        <w:rPr>
          <w:sz w:val="24"/>
        </w:rPr>
        <w:t>person(s)</w:t>
      </w:r>
      <w:r>
        <w:rPr>
          <w:spacing w:val="-2"/>
          <w:sz w:val="24"/>
        </w:rPr>
        <w:t> </w:t>
      </w:r>
      <w:r>
        <w:rPr>
          <w:sz w:val="24"/>
        </w:rPr>
        <w:t>when</w:t>
      </w:r>
      <w:r>
        <w:rPr>
          <w:spacing w:val="-4"/>
          <w:sz w:val="24"/>
        </w:rPr>
        <w:t> </w:t>
      </w:r>
      <w:r>
        <w:rPr>
          <w:sz w:val="24"/>
        </w:rPr>
        <w:t>the</w:t>
      </w:r>
      <w:r>
        <w:rPr>
          <w:spacing w:val="-5"/>
          <w:sz w:val="24"/>
        </w:rPr>
        <w:t> </w:t>
      </w:r>
      <w:r>
        <w:rPr>
          <w:sz w:val="24"/>
        </w:rPr>
        <w:t>task</w:t>
      </w:r>
      <w:r>
        <w:rPr>
          <w:spacing w:val="-4"/>
          <w:sz w:val="24"/>
        </w:rPr>
        <w:t> </w:t>
      </w:r>
      <w:r>
        <w:rPr>
          <w:sz w:val="24"/>
        </w:rPr>
        <w:t>is</w:t>
      </w:r>
      <w:r>
        <w:rPr>
          <w:spacing w:val="-6"/>
          <w:sz w:val="24"/>
        </w:rPr>
        <w:t> </w:t>
      </w:r>
      <w:r>
        <w:rPr>
          <w:sz w:val="24"/>
        </w:rPr>
        <w:t>performed</w:t>
      </w:r>
    </w:p>
    <w:p>
      <w:pPr>
        <w:pStyle w:val="ListParagraph"/>
        <w:numPr>
          <w:ilvl w:val="1"/>
          <w:numId w:val="24"/>
        </w:numPr>
        <w:tabs>
          <w:tab w:pos="2519" w:val="left" w:leader="none"/>
        </w:tabs>
        <w:spacing w:line="477" w:lineRule="auto" w:before="0" w:after="0"/>
        <w:ind w:left="2519" w:right="746" w:hanging="344"/>
        <w:jc w:val="left"/>
        <w:rPr>
          <w:sz w:val="24"/>
        </w:rPr>
      </w:pPr>
      <w:r>
        <w:rPr>
          <w:sz w:val="24"/>
        </w:rPr>
        <w:t>The individual or LAR's knowledge, abilities, and availability qualify the administration</w:t>
      </w:r>
      <w:r>
        <w:rPr>
          <w:spacing w:val="-2"/>
          <w:sz w:val="24"/>
        </w:rPr>
        <w:t> </w:t>
      </w:r>
      <w:r>
        <w:rPr>
          <w:sz w:val="24"/>
        </w:rPr>
        <w:t>of</w:t>
      </w:r>
      <w:r>
        <w:rPr>
          <w:spacing w:val="-5"/>
          <w:sz w:val="24"/>
        </w:rPr>
        <w:t> </w:t>
      </w:r>
      <w:r>
        <w:rPr>
          <w:sz w:val="24"/>
        </w:rPr>
        <w:t>oral</w:t>
      </w:r>
      <w:r>
        <w:rPr>
          <w:spacing w:val="-2"/>
          <w:sz w:val="24"/>
        </w:rPr>
        <w:t> </w:t>
      </w:r>
      <w:r>
        <w:rPr>
          <w:sz w:val="24"/>
        </w:rPr>
        <w:t>medications</w:t>
      </w:r>
      <w:r>
        <w:rPr>
          <w:spacing w:val="-8"/>
          <w:sz w:val="24"/>
        </w:rPr>
        <w:t> </w:t>
      </w:r>
      <w:r>
        <w:rPr>
          <w:sz w:val="24"/>
        </w:rPr>
        <w:t>(by</w:t>
      </w:r>
      <w:r>
        <w:rPr>
          <w:spacing w:val="-2"/>
          <w:sz w:val="24"/>
        </w:rPr>
        <w:t> </w:t>
      </w:r>
      <w:r>
        <w:rPr>
          <w:sz w:val="24"/>
        </w:rPr>
        <w:t>mouth</w:t>
      </w:r>
      <w:r>
        <w:rPr>
          <w:spacing w:val="-7"/>
          <w:sz w:val="24"/>
        </w:rPr>
        <w:t> </w:t>
      </w:r>
      <w:r>
        <w:rPr>
          <w:sz w:val="24"/>
        </w:rPr>
        <w:t>or</w:t>
      </w:r>
      <w:r>
        <w:rPr>
          <w:spacing w:val="-5"/>
          <w:sz w:val="24"/>
        </w:rPr>
        <w:t> </w:t>
      </w:r>
      <w:r>
        <w:rPr>
          <w:sz w:val="24"/>
        </w:rPr>
        <w:t>through</w:t>
      </w:r>
      <w:r>
        <w:rPr>
          <w:spacing w:val="-2"/>
          <w:sz w:val="24"/>
        </w:rPr>
        <w:t> </w:t>
      </w:r>
      <w:r>
        <w:rPr>
          <w:sz w:val="24"/>
        </w:rPr>
        <w:t>a</w:t>
      </w:r>
      <w:r>
        <w:rPr>
          <w:spacing w:val="-3"/>
          <w:sz w:val="24"/>
        </w:rPr>
        <w:t> </w:t>
      </w:r>
      <w:r>
        <w:rPr>
          <w:sz w:val="24"/>
        </w:rPr>
        <w:t>permanently</w:t>
      </w:r>
      <w:r>
        <w:rPr>
          <w:spacing w:val="-7"/>
          <w:sz w:val="24"/>
        </w:rPr>
        <w:t> </w:t>
      </w:r>
      <w:r>
        <w:rPr>
          <w:sz w:val="24"/>
        </w:rPr>
        <w:t>placed feeding tube) as an HMA exempt from delegation.</w:t>
      </w:r>
    </w:p>
    <w:p>
      <w:pPr>
        <w:pStyle w:val="ListParagraph"/>
        <w:numPr>
          <w:ilvl w:val="1"/>
          <w:numId w:val="24"/>
        </w:numPr>
        <w:tabs>
          <w:tab w:pos="2519" w:val="left" w:leader="none"/>
        </w:tabs>
        <w:spacing w:line="480" w:lineRule="auto" w:before="4" w:after="0"/>
        <w:ind w:left="2519" w:right="442" w:hanging="344"/>
        <w:jc w:val="left"/>
        <w:rPr>
          <w:sz w:val="24"/>
        </w:rPr>
      </w:pPr>
      <w:r>
        <w:rPr>
          <w:sz w:val="24"/>
        </w:rPr>
        <w:t>Oral, topical, and metered-dose inhaler medications for stable or predictable conditions</w:t>
      </w:r>
      <w:r>
        <w:rPr>
          <w:spacing w:val="-5"/>
          <w:sz w:val="24"/>
        </w:rPr>
        <w:t> </w:t>
      </w:r>
      <w:r>
        <w:rPr>
          <w:sz w:val="24"/>
        </w:rPr>
        <w:t>may</w:t>
      </w:r>
      <w:r>
        <w:rPr>
          <w:spacing w:val="-3"/>
          <w:sz w:val="24"/>
        </w:rPr>
        <w:t> </w:t>
      </w:r>
      <w:r>
        <w:rPr>
          <w:sz w:val="24"/>
        </w:rPr>
        <w:t>not</w:t>
      </w:r>
      <w:r>
        <w:rPr>
          <w:spacing w:val="-7"/>
          <w:sz w:val="24"/>
        </w:rPr>
        <w:t> </w:t>
      </w:r>
      <w:r>
        <w:rPr>
          <w:sz w:val="24"/>
        </w:rPr>
        <w:t>require</w:t>
      </w:r>
      <w:r>
        <w:rPr>
          <w:spacing w:val="-4"/>
          <w:sz w:val="24"/>
        </w:rPr>
        <w:t> </w:t>
      </w:r>
      <w:r>
        <w:rPr>
          <w:sz w:val="24"/>
        </w:rPr>
        <w:t>delegation</w:t>
      </w:r>
      <w:r>
        <w:rPr>
          <w:spacing w:val="-8"/>
          <w:sz w:val="24"/>
        </w:rPr>
        <w:t> </w:t>
      </w:r>
      <w:r>
        <w:rPr>
          <w:sz w:val="24"/>
        </w:rPr>
        <w:t>if</w:t>
      </w:r>
      <w:r>
        <w:rPr>
          <w:spacing w:val="-6"/>
          <w:sz w:val="24"/>
        </w:rPr>
        <w:t> </w:t>
      </w:r>
      <w:r>
        <w:rPr>
          <w:sz w:val="24"/>
        </w:rPr>
        <w:t>the</w:t>
      </w:r>
      <w:r>
        <w:rPr>
          <w:spacing w:val="-4"/>
          <w:sz w:val="24"/>
        </w:rPr>
        <w:t> </w:t>
      </w:r>
      <w:r>
        <w:rPr>
          <w:sz w:val="24"/>
        </w:rPr>
        <w:t>RN</w:t>
      </w:r>
      <w:r>
        <w:rPr>
          <w:spacing w:val="-4"/>
          <w:sz w:val="24"/>
        </w:rPr>
        <w:t> </w:t>
      </w:r>
      <w:r>
        <w:rPr>
          <w:sz w:val="24"/>
        </w:rPr>
        <w:t>or</w:t>
      </w:r>
      <w:r>
        <w:rPr>
          <w:spacing w:val="-10"/>
          <w:sz w:val="24"/>
        </w:rPr>
        <w:t> </w:t>
      </w:r>
      <w:r>
        <w:rPr>
          <w:sz w:val="24"/>
        </w:rPr>
        <w:t>LVN</w:t>
      </w:r>
      <w:r>
        <w:rPr>
          <w:spacing w:val="-4"/>
          <w:sz w:val="24"/>
        </w:rPr>
        <w:t> </w:t>
      </w:r>
      <w:r>
        <w:rPr>
          <w:sz w:val="24"/>
        </w:rPr>
        <w:t>(under</w:t>
      </w:r>
      <w:r>
        <w:rPr>
          <w:spacing w:val="-1"/>
          <w:sz w:val="24"/>
        </w:rPr>
        <w:t> </w:t>
      </w:r>
      <w:r>
        <w:rPr>
          <w:sz w:val="24"/>
        </w:rPr>
        <w:t>RN</w:t>
      </w:r>
      <w:r>
        <w:rPr>
          <w:spacing w:val="-4"/>
          <w:sz w:val="24"/>
        </w:rPr>
        <w:t> </w:t>
      </w:r>
      <w:r>
        <w:rPr>
          <w:sz w:val="24"/>
        </w:rPr>
        <w:t>direction)</w:t>
      </w:r>
      <w:r>
        <w:rPr>
          <w:spacing w:val="-6"/>
          <w:sz w:val="24"/>
        </w:rPr>
        <w:t> </w:t>
      </w:r>
      <w:r>
        <w:rPr>
          <w:sz w:val="24"/>
        </w:rPr>
        <w:t>has trained and determined the paid unlicensed personnel's competency.</w:t>
      </w:r>
    </w:p>
    <w:p>
      <w:pPr>
        <w:pStyle w:val="BodyText"/>
      </w:pPr>
    </w:p>
    <w:p>
      <w:pPr>
        <w:pStyle w:val="BodyText"/>
      </w:pPr>
    </w:p>
    <w:p>
      <w:pPr>
        <w:pStyle w:val="BodyText"/>
        <w:ind w:left="359"/>
      </w:pPr>
      <w:r>
        <w:rPr/>
        <w:t>Tasks</w:t>
      </w:r>
      <w:r>
        <w:rPr>
          <w:spacing w:val="-11"/>
        </w:rPr>
        <w:t> </w:t>
      </w:r>
      <w:r>
        <w:rPr/>
        <w:t>Requiring</w:t>
      </w:r>
      <w:r>
        <w:rPr>
          <w:spacing w:val="-6"/>
        </w:rPr>
        <w:t> </w:t>
      </w:r>
      <w:r>
        <w:rPr/>
        <w:t>RN</w:t>
      </w:r>
      <w:r>
        <w:rPr>
          <w:spacing w:val="-7"/>
        </w:rPr>
        <w:t> </w:t>
      </w:r>
      <w:r>
        <w:rPr>
          <w:spacing w:val="-2"/>
        </w:rPr>
        <w:t>Delegation</w:t>
      </w:r>
    </w:p>
    <w:p>
      <w:pPr>
        <w:pStyle w:val="BodyText"/>
      </w:pPr>
    </w:p>
    <w:p>
      <w:pPr>
        <w:pStyle w:val="BodyText"/>
      </w:pPr>
    </w:p>
    <w:p>
      <w:pPr>
        <w:pStyle w:val="BodyText"/>
        <w:spacing w:before="19"/>
      </w:pPr>
    </w:p>
    <w:p>
      <w:pPr>
        <w:pStyle w:val="ListParagraph"/>
        <w:numPr>
          <w:ilvl w:val="0"/>
          <w:numId w:val="24"/>
        </w:numPr>
        <w:tabs>
          <w:tab w:pos="1079" w:val="left" w:leader="none"/>
        </w:tabs>
        <w:spacing w:line="480" w:lineRule="auto" w:before="0" w:after="0"/>
        <w:ind w:left="1079" w:right="389" w:hanging="348"/>
        <w:jc w:val="left"/>
        <w:rPr>
          <w:sz w:val="24"/>
        </w:rPr>
      </w:pPr>
      <w:r>
        <w:rPr>
          <w:sz w:val="24"/>
        </w:rPr>
        <w:t>RN</w:t>
      </w:r>
      <w:r>
        <w:rPr>
          <w:spacing w:val="-3"/>
          <w:sz w:val="24"/>
        </w:rPr>
        <w:t> </w:t>
      </w:r>
      <w:r>
        <w:rPr>
          <w:sz w:val="24"/>
        </w:rPr>
        <w:t>delegation</w:t>
      </w:r>
      <w:r>
        <w:rPr>
          <w:spacing w:val="-2"/>
          <w:sz w:val="24"/>
        </w:rPr>
        <w:t> </w:t>
      </w:r>
      <w:r>
        <w:rPr>
          <w:sz w:val="24"/>
        </w:rPr>
        <w:t>is</w:t>
      </w:r>
      <w:r>
        <w:rPr>
          <w:spacing w:val="-4"/>
          <w:sz w:val="24"/>
        </w:rPr>
        <w:t> </w:t>
      </w:r>
      <w:r>
        <w:rPr>
          <w:sz w:val="24"/>
        </w:rPr>
        <w:t>necessary</w:t>
      </w:r>
      <w:r>
        <w:rPr>
          <w:spacing w:val="-2"/>
          <w:sz w:val="24"/>
        </w:rPr>
        <w:t> </w:t>
      </w:r>
      <w:r>
        <w:rPr>
          <w:sz w:val="24"/>
        </w:rPr>
        <w:t>to</w:t>
      </w:r>
      <w:r>
        <w:rPr>
          <w:spacing w:val="-2"/>
          <w:sz w:val="24"/>
        </w:rPr>
        <w:t> </w:t>
      </w:r>
      <w:r>
        <w:rPr>
          <w:sz w:val="24"/>
        </w:rPr>
        <w:t>ensure</w:t>
      </w:r>
      <w:r>
        <w:rPr>
          <w:spacing w:val="-3"/>
          <w:sz w:val="24"/>
        </w:rPr>
        <w:t> </w:t>
      </w:r>
      <w:r>
        <w:rPr>
          <w:sz w:val="24"/>
        </w:rPr>
        <w:t>safe</w:t>
      </w:r>
      <w:r>
        <w:rPr>
          <w:spacing w:val="-3"/>
          <w:sz w:val="24"/>
        </w:rPr>
        <w:t> </w:t>
      </w:r>
      <w:r>
        <w:rPr>
          <w:sz w:val="24"/>
        </w:rPr>
        <w:t>medication</w:t>
      </w:r>
      <w:r>
        <w:rPr>
          <w:spacing w:val="-2"/>
          <w:sz w:val="24"/>
        </w:rPr>
        <w:t> </w:t>
      </w:r>
      <w:r>
        <w:rPr>
          <w:sz w:val="24"/>
        </w:rPr>
        <w:t>administration</w:t>
      </w:r>
      <w:r>
        <w:rPr>
          <w:spacing w:val="-2"/>
          <w:sz w:val="24"/>
        </w:rPr>
        <w:t> </w:t>
      </w:r>
      <w:r>
        <w:rPr>
          <w:sz w:val="24"/>
        </w:rPr>
        <w:t>when</w:t>
      </w:r>
      <w:r>
        <w:rPr>
          <w:spacing w:val="-6"/>
          <w:sz w:val="24"/>
        </w:rPr>
        <w:t> </w:t>
      </w:r>
      <w:r>
        <w:rPr>
          <w:sz w:val="24"/>
        </w:rPr>
        <w:t>the</w:t>
      </w:r>
      <w:r>
        <w:rPr>
          <w:spacing w:val="-3"/>
          <w:sz w:val="24"/>
        </w:rPr>
        <w:t> </w:t>
      </w:r>
      <w:r>
        <w:rPr>
          <w:sz w:val="24"/>
        </w:rPr>
        <w:t>individual</w:t>
      </w:r>
      <w:r>
        <w:rPr>
          <w:spacing w:val="-5"/>
          <w:sz w:val="24"/>
        </w:rPr>
        <w:t> </w:t>
      </w:r>
      <w:r>
        <w:rPr>
          <w:sz w:val="24"/>
        </w:rPr>
        <w:t>or</w:t>
      </w:r>
      <w:r>
        <w:rPr>
          <w:spacing w:val="-5"/>
          <w:sz w:val="24"/>
        </w:rPr>
        <w:t> </w:t>
      </w:r>
      <w:r>
        <w:rPr>
          <w:sz w:val="24"/>
        </w:rPr>
        <w:t>LAR lacks the knowledge, abilities, or availability to direct HMAs</w:t>
      </w:r>
    </w:p>
    <w:p>
      <w:pPr>
        <w:pStyle w:val="ListParagraph"/>
        <w:numPr>
          <w:ilvl w:val="0"/>
          <w:numId w:val="24"/>
        </w:numPr>
        <w:tabs>
          <w:tab w:pos="1079" w:val="left" w:leader="none"/>
        </w:tabs>
        <w:spacing w:line="480" w:lineRule="auto" w:before="20" w:after="0"/>
        <w:ind w:left="1079" w:right="491" w:hanging="348"/>
        <w:jc w:val="left"/>
        <w:rPr>
          <w:sz w:val="24"/>
        </w:rPr>
      </w:pPr>
      <w:r>
        <w:rPr>
          <w:sz w:val="24"/>
        </w:rPr>
        <w:t>The</w:t>
      </w:r>
      <w:r>
        <w:rPr>
          <w:spacing w:val="-4"/>
          <w:sz w:val="24"/>
        </w:rPr>
        <w:t> </w:t>
      </w:r>
      <w:r>
        <w:rPr>
          <w:sz w:val="24"/>
        </w:rPr>
        <w:t>RN</w:t>
      </w:r>
      <w:r>
        <w:rPr>
          <w:spacing w:val="-4"/>
          <w:sz w:val="24"/>
        </w:rPr>
        <w:t> </w:t>
      </w:r>
      <w:r>
        <w:rPr>
          <w:sz w:val="24"/>
        </w:rPr>
        <w:t>can</w:t>
      </w:r>
      <w:r>
        <w:rPr>
          <w:spacing w:val="-3"/>
          <w:sz w:val="24"/>
        </w:rPr>
        <w:t> </w:t>
      </w:r>
      <w:r>
        <w:rPr>
          <w:sz w:val="24"/>
        </w:rPr>
        <w:t>authorize</w:t>
      </w:r>
      <w:r>
        <w:rPr>
          <w:spacing w:val="-4"/>
          <w:sz w:val="24"/>
        </w:rPr>
        <w:t> </w:t>
      </w:r>
      <w:r>
        <w:rPr>
          <w:sz w:val="24"/>
        </w:rPr>
        <w:t>unlicensed</w:t>
      </w:r>
      <w:r>
        <w:rPr>
          <w:spacing w:val="-3"/>
          <w:sz w:val="24"/>
        </w:rPr>
        <w:t> </w:t>
      </w:r>
      <w:r>
        <w:rPr>
          <w:sz w:val="24"/>
        </w:rPr>
        <w:t>personnel</w:t>
      </w:r>
      <w:r>
        <w:rPr>
          <w:spacing w:val="-3"/>
          <w:sz w:val="24"/>
        </w:rPr>
        <w:t> </w:t>
      </w:r>
      <w:r>
        <w:rPr>
          <w:sz w:val="24"/>
        </w:rPr>
        <w:t>to</w:t>
      </w:r>
      <w:r>
        <w:rPr>
          <w:spacing w:val="-3"/>
          <w:sz w:val="24"/>
        </w:rPr>
        <w:t> </w:t>
      </w:r>
      <w:r>
        <w:rPr>
          <w:sz w:val="24"/>
        </w:rPr>
        <w:t>administer</w:t>
      </w:r>
      <w:r>
        <w:rPr>
          <w:spacing w:val="-1"/>
          <w:sz w:val="24"/>
        </w:rPr>
        <w:t> </w:t>
      </w:r>
      <w:r>
        <w:rPr>
          <w:sz w:val="24"/>
        </w:rPr>
        <w:t>medications</w:t>
      </w:r>
      <w:r>
        <w:rPr>
          <w:spacing w:val="-5"/>
          <w:sz w:val="24"/>
        </w:rPr>
        <w:t> </w:t>
      </w:r>
      <w:r>
        <w:rPr>
          <w:sz w:val="24"/>
        </w:rPr>
        <w:t>for</w:t>
      </w:r>
      <w:r>
        <w:rPr>
          <w:spacing w:val="-6"/>
          <w:sz w:val="24"/>
        </w:rPr>
        <w:t> </w:t>
      </w:r>
      <w:r>
        <w:rPr>
          <w:sz w:val="24"/>
        </w:rPr>
        <w:t>stable</w:t>
      </w:r>
      <w:r>
        <w:rPr>
          <w:spacing w:val="-4"/>
          <w:sz w:val="24"/>
        </w:rPr>
        <w:t> </w:t>
      </w:r>
      <w:r>
        <w:rPr>
          <w:sz w:val="24"/>
        </w:rPr>
        <w:t>and</w:t>
      </w:r>
      <w:r>
        <w:rPr>
          <w:spacing w:val="-3"/>
          <w:sz w:val="24"/>
        </w:rPr>
        <w:t> </w:t>
      </w:r>
      <w:r>
        <w:rPr>
          <w:sz w:val="24"/>
        </w:rPr>
        <w:t>predictable conditions that do not require nursing judgment</w:t>
      </w:r>
    </w:p>
    <w:p>
      <w:pPr>
        <w:pStyle w:val="ListParagraph"/>
        <w:numPr>
          <w:ilvl w:val="0"/>
          <w:numId w:val="24"/>
        </w:numPr>
        <w:tabs>
          <w:tab w:pos="1079" w:val="left" w:leader="none"/>
        </w:tabs>
        <w:spacing w:line="475" w:lineRule="auto" w:before="19" w:after="0"/>
        <w:ind w:left="1079" w:right="506" w:hanging="348"/>
        <w:jc w:val="left"/>
        <w:rPr>
          <w:sz w:val="24"/>
        </w:rPr>
      </w:pPr>
      <w:r>
        <w:rPr>
          <w:sz w:val="24"/>
        </w:rPr>
        <w:t>Competency</w:t>
      </w:r>
      <w:r>
        <w:rPr>
          <w:spacing w:val="-2"/>
          <w:sz w:val="24"/>
        </w:rPr>
        <w:t> </w:t>
      </w:r>
      <w:r>
        <w:rPr>
          <w:sz w:val="24"/>
        </w:rPr>
        <w:t>of each</w:t>
      </w:r>
      <w:r>
        <w:rPr>
          <w:spacing w:val="-2"/>
          <w:sz w:val="24"/>
        </w:rPr>
        <w:t> </w:t>
      </w:r>
      <w:r>
        <w:rPr>
          <w:sz w:val="24"/>
        </w:rPr>
        <w:t>unlicensed</w:t>
      </w:r>
      <w:r>
        <w:rPr>
          <w:spacing w:val="-2"/>
          <w:sz w:val="24"/>
        </w:rPr>
        <w:t> </w:t>
      </w:r>
      <w:r>
        <w:rPr>
          <w:sz w:val="24"/>
        </w:rPr>
        <w:t>personnel, including</w:t>
      </w:r>
      <w:r>
        <w:rPr>
          <w:spacing w:val="-2"/>
          <w:sz w:val="24"/>
        </w:rPr>
        <w:t> </w:t>
      </w:r>
      <w:r>
        <w:rPr>
          <w:sz w:val="24"/>
        </w:rPr>
        <w:t>the</w:t>
      </w:r>
      <w:r>
        <w:rPr>
          <w:spacing w:val="-3"/>
          <w:sz w:val="24"/>
        </w:rPr>
        <w:t> </w:t>
      </w:r>
      <w:r>
        <w:rPr>
          <w:sz w:val="24"/>
        </w:rPr>
        <w:t>ability</w:t>
      </w:r>
      <w:r>
        <w:rPr>
          <w:spacing w:val="-7"/>
          <w:sz w:val="24"/>
        </w:rPr>
        <w:t> </w:t>
      </w:r>
      <w:r>
        <w:rPr>
          <w:sz w:val="24"/>
        </w:rPr>
        <w:t>to</w:t>
      </w:r>
      <w:r>
        <w:rPr>
          <w:spacing w:val="-7"/>
          <w:sz w:val="24"/>
        </w:rPr>
        <w:t> </w:t>
      </w:r>
      <w:r>
        <w:rPr>
          <w:sz w:val="24"/>
        </w:rPr>
        <w:t>recognize</w:t>
      </w:r>
      <w:r>
        <w:rPr>
          <w:spacing w:val="-3"/>
          <w:sz w:val="24"/>
        </w:rPr>
        <w:t> </w:t>
      </w:r>
      <w:r>
        <w:rPr>
          <w:sz w:val="24"/>
        </w:rPr>
        <w:t>and</w:t>
      </w:r>
      <w:r>
        <w:rPr>
          <w:spacing w:val="-2"/>
          <w:sz w:val="24"/>
        </w:rPr>
        <w:t> </w:t>
      </w:r>
      <w:r>
        <w:rPr>
          <w:sz w:val="24"/>
        </w:rPr>
        <w:t>inform</w:t>
      </w:r>
      <w:r>
        <w:rPr>
          <w:spacing w:val="-2"/>
          <w:sz w:val="24"/>
        </w:rPr>
        <w:t> </w:t>
      </w:r>
      <w:r>
        <w:rPr>
          <w:sz w:val="24"/>
        </w:rPr>
        <w:t>the</w:t>
      </w:r>
      <w:r>
        <w:rPr>
          <w:spacing w:val="-8"/>
          <w:sz w:val="24"/>
        </w:rPr>
        <w:t> </w:t>
      </w:r>
      <w:r>
        <w:rPr>
          <w:sz w:val="24"/>
        </w:rPr>
        <w:t>RN of client changes related to the task, must be verified by the RN</w:t>
      </w:r>
    </w:p>
    <w:p>
      <w:pPr>
        <w:pStyle w:val="ListParagraph"/>
        <w:spacing w:after="0" w:line="475" w:lineRule="auto"/>
        <w:jc w:val="left"/>
        <w:rPr>
          <w:sz w:val="24"/>
        </w:rPr>
        <w:sectPr>
          <w:pgSz w:w="12240" w:h="15840"/>
          <w:pgMar w:header="720" w:footer="0" w:top="1340" w:bottom="280" w:left="720" w:right="720"/>
        </w:sectPr>
      </w:pPr>
    </w:p>
    <w:p>
      <w:pPr>
        <w:pStyle w:val="ListParagraph"/>
        <w:numPr>
          <w:ilvl w:val="0"/>
          <w:numId w:val="24"/>
        </w:numPr>
        <w:tabs>
          <w:tab w:pos="1079" w:val="left" w:leader="none"/>
        </w:tabs>
        <w:spacing w:line="480" w:lineRule="auto" w:before="117" w:after="0"/>
        <w:ind w:left="1079" w:right="497" w:hanging="348"/>
        <w:jc w:val="left"/>
        <w:rPr>
          <w:sz w:val="24"/>
        </w:rPr>
      </w:pPr>
      <w:r>
        <w:rPr>
          <w:sz w:val="24"/>
        </w:rPr>
        <w:t>The six rights of delegation (right task, right person, right circumstances, right direction/communication,</w:t>
      </w:r>
      <w:r>
        <w:rPr>
          <w:spacing w:val="-5"/>
          <w:sz w:val="24"/>
        </w:rPr>
        <w:t> </w:t>
      </w:r>
      <w:r>
        <w:rPr>
          <w:sz w:val="24"/>
        </w:rPr>
        <w:t>right</w:t>
      </w:r>
      <w:r>
        <w:rPr>
          <w:spacing w:val="-7"/>
          <w:sz w:val="24"/>
        </w:rPr>
        <w:t> </w:t>
      </w:r>
      <w:r>
        <w:rPr>
          <w:sz w:val="24"/>
        </w:rPr>
        <w:t>supervision,</w:t>
      </w:r>
      <w:r>
        <w:rPr>
          <w:spacing w:val="-1"/>
          <w:sz w:val="24"/>
        </w:rPr>
        <w:t> </w:t>
      </w:r>
      <w:r>
        <w:rPr>
          <w:sz w:val="24"/>
        </w:rPr>
        <w:t>right</w:t>
      </w:r>
      <w:r>
        <w:rPr>
          <w:spacing w:val="-3"/>
          <w:sz w:val="24"/>
        </w:rPr>
        <w:t> </w:t>
      </w:r>
      <w:r>
        <w:rPr>
          <w:sz w:val="24"/>
        </w:rPr>
        <w:t>documentation)</w:t>
      </w:r>
      <w:r>
        <w:rPr>
          <w:spacing w:val="-1"/>
          <w:sz w:val="24"/>
        </w:rPr>
        <w:t> </w:t>
      </w:r>
      <w:r>
        <w:rPr>
          <w:sz w:val="24"/>
        </w:rPr>
        <w:t>and</w:t>
      </w:r>
      <w:r>
        <w:rPr>
          <w:spacing w:val="-3"/>
          <w:sz w:val="24"/>
        </w:rPr>
        <w:t> </w:t>
      </w:r>
      <w:r>
        <w:rPr>
          <w:sz w:val="24"/>
        </w:rPr>
        <w:t>all</w:t>
      </w:r>
      <w:r>
        <w:rPr>
          <w:spacing w:val="-7"/>
          <w:sz w:val="24"/>
        </w:rPr>
        <w:t> </w:t>
      </w:r>
      <w:r>
        <w:rPr>
          <w:sz w:val="24"/>
        </w:rPr>
        <w:t>criteria</w:t>
      </w:r>
      <w:r>
        <w:rPr>
          <w:spacing w:val="-8"/>
          <w:sz w:val="24"/>
        </w:rPr>
        <w:t> </w:t>
      </w:r>
      <w:r>
        <w:rPr>
          <w:sz w:val="24"/>
        </w:rPr>
        <w:t>at</w:t>
      </w:r>
      <w:r>
        <w:rPr>
          <w:spacing w:val="-3"/>
          <w:sz w:val="24"/>
        </w:rPr>
        <w:t> </w:t>
      </w:r>
      <w:r>
        <w:rPr>
          <w:sz w:val="24"/>
        </w:rPr>
        <w:t>§225.9</w:t>
      </w:r>
      <w:r>
        <w:rPr>
          <w:spacing w:val="-3"/>
          <w:sz w:val="24"/>
        </w:rPr>
        <w:t> </w:t>
      </w:r>
      <w:r>
        <w:rPr>
          <w:sz w:val="24"/>
        </w:rPr>
        <w:t>must be met</w:t>
      </w:r>
    </w:p>
    <w:p>
      <w:pPr>
        <w:pStyle w:val="ListParagraph"/>
        <w:numPr>
          <w:ilvl w:val="0"/>
          <w:numId w:val="24"/>
        </w:numPr>
        <w:tabs>
          <w:tab w:pos="1079" w:val="left" w:leader="none"/>
        </w:tabs>
        <w:spacing w:line="475" w:lineRule="auto" w:before="19" w:after="0"/>
        <w:ind w:left="1079" w:right="496" w:hanging="348"/>
        <w:jc w:val="left"/>
        <w:rPr>
          <w:sz w:val="24"/>
        </w:rPr>
      </w:pPr>
      <w:r>
        <w:rPr>
          <w:sz w:val="24"/>
        </w:rPr>
        <w:t>The</w:t>
      </w:r>
      <w:r>
        <w:rPr>
          <w:spacing w:val="-2"/>
          <w:sz w:val="24"/>
        </w:rPr>
        <w:t> </w:t>
      </w:r>
      <w:r>
        <w:rPr>
          <w:sz w:val="24"/>
        </w:rPr>
        <w:t>individual</w:t>
      </w:r>
      <w:r>
        <w:rPr>
          <w:spacing w:val="-5"/>
          <w:sz w:val="24"/>
        </w:rPr>
        <w:t> </w:t>
      </w:r>
      <w:r>
        <w:rPr>
          <w:sz w:val="24"/>
        </w:rPr>
        <w:t>(if</w:t>
      </w:r>
      <w:r>
        <w:rPr>
          <w:spacing w:val="-4"/>
          <w:sz w:val="24"/>
        </w:rPr>
        <w:t> </w:t>
      </w:r>
      <w:r>
        <w:rPr>
          <w:sz w:val="24"/>
        </w:rPr>
        <w:t>competent)</w:t>
      </w:r>
      <w:r>
        <w:rPr>
          <w:spacing w:val="-4"/>
          <w:sz w:val="24"/>
        </w:rPr>
        <w:t> </w:t>
      </w:r>
      <w:r>
        <w:rPr>
          <w:sz w:val="24"/>
        </w:rPr>
        <w:t>or</w:t>
      </w:r>
      <w:r>
        <w:rPr>
          <w:spacing w:val="-4"/>
          <w:sz w:val="24"/>
        </w:rPr>
        <w:t> </w:t>
      </w:r>
      <w:r>
        <w:rPr>
          <w:sz w:val="24"/>
        </w:rPr>
        <w:t>LAR</w:t>
      </w:r>
      <w:r>
        <w:rPr>
          <w:spacing w:val="-3"/>
          <w:sz w:val="24"/>
        </w:rPr>
        <w:t> </w:t>
      </w:r>
      <w:r>
        <w:rPr>
          <w:sz w:val="24"/>
        </w:rPr>
        <w:t>(if one</w:t>
      </w:r>
      <w:r>
        <w:rPr>
          <w:spacing w:val="-7"/>
          <w:sz w:val="24"/>
        </w:rPr>
        <w:t> </w:t>
      </w:r>
      <w:r>
        <w:rPr>
          <w:sz w:val="24"/>
        </w:rPr>
        <w:t>exists) must</w:t>
      </w:r>
      <w:r>
        <w:rPr>
          <w:spacing w:val="-1"/>
          <w:sz w:val="24"/>
        </w:rPr>
        <w:t> </w:t>
      </w:r>
      <w:r>
        <w:rPr>
          <w:sz w:val="24"/>
        </w:rPr>
        <w:t>approve</w:t>
      </w:r>
      <w:r>
        <w:rPr>
          <w:spacing w:val="-2"/>
          <w:sz w:val="24"/>
        </w:rPr>
        <w:t> </w:t>
      </w:r>
      <w:r>
        <w:rPr>
          <w:sz w:val="24"/>
        </w:rPr>
        <w:t>the</w:t>
      </w:r>
      <w:r>
        <w:rPr>
          <w:spacing w:val="-7"/>
          <w:sz w:val="24"/>
        </w:rPr>
        <w:t> </w:t>
      </w:r>
      <w:r>
        <w:rPr>
          <w:sz w:val="24"/>
        </w:rPr>
        <w:t>RN's</w:t>
      </w:r>
      <w:r>
        <w:rPr>
          <w:spacing w:val="-3"/>
          <w:sz w:val="24"/>
        </w:rPr>
        <w:t> </w:t>
      </w:r>
      <w:r>
        <w:rPr>
          <w:sz w:val="24"/>
        </w:rPr>
        <w:t>decision</w:t>
      </w:r>
      <w:r>
        <w:rPr>
          <w:spacing w:val="-1"/>
          <w:sz w:val="24"/>
        </w:rPr>
        <w:t> </w:t>
      </w:r>
      <w:r>
        <w:rPr>
          <w:sz w:val="24"/>
        </w:rPr>
        <w:t>to</w:t>
      </w:r>
      <w:r>
        <w:rPr>
          <w:spacing w:val="-1"/>
          <w:sz w:val="24"/>
        </w:rPr>
        <w:t> </w:t>
      </w:r>
      <w:r>
        <w:rPr>
          <w:sz w:val="24"/>
        </w:rPr>
        <w:t>delegate tasks in writing</w:t>
      </w:r>
    </w:p>
    <w:p>
      <w:pPr>
        <w:pStyle w:val="ListParagraph"/>
        <w:numPr>
          <w:ilvl w:val="0"/>
          <w:numId w:val="24"/>
        </w:numPr>
        <w:tabs>
          <w:tab w:pos="1079" w:val="left" w:leader="none"/>
        </w:tabs>
        <w:spacing w:line="240" w:lineRule="auto" w:before="26" w:after="0"/>
        <w:ind w:left="1079" w:right="0" w:hanging="347"/>
        <w:jc w:val="left"/>
        <w:rPr>
          <w:sz w:val="24"/>
        </w:rPr>
      </w:pPr>
      <w:r>
        <w:rPr>
          <w:sz w:val="24"/>
        </w:rPr>
        <w:t>Routes</w:t>
      </w:r>
      <w:r>
        <w:rPr>
          <w:spacing w:val="-5"/>
          <w:sz w:val="24"/>
        </w:rPr>
        <w:t> </w:t>
      </w:r>
      <w:r>
        <w:rPr>
          <w:sz w:val="24"/>
        </w:rPr>
        <w:t>that</w:t>
      </w:r>
      <w:r>
        <w:rPr>
          <w:spacing w:val="-1"/>
          <w:sz w:val="24"/>
        </w:rPr>
        <w:t> </w:t>
      </w:r>
      <w:r>
        <w:rPr>
          <w:sz w:val="24"/>
        </w:rPr>
        <w:t>may</w:t>
      </w:r>
      <w:r>
        <w:rPr>
          <w:spacing w:val="-1"/>
          <w:sz w:val="24"/>
        </w:rPr>
        <w:t> </w:t>
      </w:r>
      <w:r>
        <w:rPr>
          <w:sz w:val="24"/>
        </w:rPr>
        <w:t>be</w:t>
      </w:r>
      <w:r>
        <w:rPr>
          <w:spacing w:val="-2"/>
          <w:sz w:val="24"/>
        </w:rPr>
        <w:t> </w:t>
      </w:r>
      <w:r>
        <w:rPr>
          <w:sz w:val="24"/>
        </w:rPr>
        <w:t>delegated</w:t>
      </w:r>
      <w:r>
        <w:rPr>
          <w:spacing w:val="-1"/>
          <w:sz w:val="24"/>
        </w:rPr>
        <w:t> </w:t>
      </w:r>
      <w:r>
        <w:rPr>
          <w:sz w:val="24"/>
        </w:rPr>
        <w:t>include</w:t>
      </w:r>
      <w:r>
        <w:rPr>
          <w:spacing w:val="-2"/>
          <w:sz w:val="24"/>
        </w:rPr>
        <w:t> </w:t>
      </w:r>
      <w:r>
        <w:rPr>
          <w:sz w:val="24"/>
        </w:rPr>
        <w:t>oral</w:t>
      </w:r>
      <w:r>
        <w:rPr>
          <w:spacing w:val="-1"/>
          <w:sz w:val="24"/>
        </w:rPr>
        <w:t> </w:t>
      </w:r>
      <w:r>
        <w:rPr>
          <w:sz w:val="24"/>
        </w:rPr>
        <w:t>and sub-</w:t>
      </w:r>
      <w:r>
        <w:rPr>
          <w:spacing w:val="-10"/>
          <w:sz w:val="24"/>
        </w:rPr>
        <w:t>Q</w:t>
      </w:r>
    </w:p>
    <w:p>
      <w:pPr>
        <w:pStyle w:val="BodyText"/>
        <w:spacing w:before="19"/>
      </w:pPr>
    </w:p>
    <w:p>
      <w:pPr>
        <w:pStyle w:val="ListParagraph"/>
        <w:numPr>
          <w:ilvl w:val="0"/>
          <w:numId w:val="24"/>
        </w:numPr>
        <w:tabs>
          <w:tab w:pos="1079" w:val="left" w:leader="none"/>
        </w:tabs>
        <w:spacing w:line="475" w:lineRule="auto" w:before="0" w:after="0"/>
        <w:ind w:left="1079" w:right="1062" w:hanging="348"/>
        <w:jc w:val="left"/>
        <w:rPr>
          <w:sz w:val="24"/>
        </w:rPr>
      </w:pPr>
      <w:r>
        <w:rPr>
          <w:sz w:val="24"/>
        </w:rPr>
        <w:t>Medications</w:t>
      </w:r>
      <w:r>
        <w:rPr>
          <w:spacing w:val="-4"/>
          <w:sz w:val="24"/>
        </w:rPr>
        <w:t> </w:t>
      </w:r>
      <w:r>
        <w:rPr>
          <w:sz w:val="24"/>
        </w:rPr>
        <w:t>that</w:t>
      </w:r>
      <w:r>
        <w:rPr>
          <w:spacing w:val="-3"/>
          <w:sz w:val="24"/>
        </w:rPr>
        <w:t> </w:t>
      </w:r>
      <w:r>
        <w:rPr>
          <w:sz w:val="24"/>
        </w:rPr>
        <w:t>require</w:t>
      </w:r>
      <w:r>
        <w:rPr>
          <w:spacing w:val="-3"/>
          <w:sz w:val="24"/>
        </w:rPr>
        <w:t> </w:t>
      </w:r>
      <w:r>
        <w:rPr>
          <w:sz w:val="24"/>
        </w:rPr>
        <w:t>professional</w:t>
      </w:r>
      <w:r>
        <w:rPr>
          <w:spacing w:val="-3"/>
          <w:sz w:val="24"/>
        </w:rPr>
        <w:t> </w:t>
      </w:r>
      <w:r>
        <w:rPr>
          <w:sz w:val="24"/>
        </w:rPr>
        <w:t>nursing</w:t>
      </w:r>
      <w:r>
        <w:rPr>
          <w:spacing w:val="-3"/>
          <w:sz w:val="24"/>
        </w:rPr>
        <w:t> </w:t>
      </w:r>
      <w:r>
        <w:rPr>
          <w:sz w:val="24"/>
        </w:rPr>
        <w:t>judgment</w:t>
      </w:r>
      <w:r>
        <w:rPr>
          <w:spacing w:val="-3"/>
          <w:sz w:val="24"/>
        </w:rPr>
        <w:t> </w:t>
      </w:r>
      <w:r>
        <w:rPr>
          <w:sz w:val="24"/>
        </w:rPr>
        <w:t>may</w:t>
      </w:r>
      <w:r>
        <w:rPr>
          <w:spacing w:val="-3"/>
          <w:sz w:val="24"/>
        </w:rPr>
        <w:t> </w:t>
      </w:r>
      <w:r>
        <w:rPr>
          <w:sz w:val="24"/>
        </w:rPr>
        <w:t>not</w:t>
      </w:r>
      <w:r>
        <w:rPr>
          <w:spacing w:val="-6"/>
          <w:sz w:val="24"/>
        </w:rPr>
        <w:t> </w:t>
      </w:r>
      <w:r>
        <w:rPr>
          <w:sz w:val="24"/>
        </w:rPr>
        <w:t>be</w:t>
      </w:r>
      <w:r>
        <w:rPr>
          <w:spacing w:val="-3"/>
          <w:sz w:val="24"/>
        </w:rPr>
        <w:t> </w:t>
      </w:r>
      <w:r>
        <w:rPr>
          <w:sz w:val="24"/>
        </w:rPr>
        <w:t>delegated</w:t>
      </w:r>
      <w:r>
        <w:rPr>
          <w:spacing w:val="-3"/>
          <w:sz w:val="24"/>
        </w:rPr>
        <w:t> </w:t>
      </w:r>
      <w:r>
        <w:rPr>
          <w:sz w:val="24"/>
        </w:rPr>
        <w:t>and</w:t>
      </w:r>
      <w:r>
        <w:rPr>
          <w:spacing w:val="-3"/>
          <w:sz w:val="24"/>
        </w:rPr>
        <w:t> </w:t>
      </w:r>
      <w:r>
        <w:rPr>
          <w:sz w:val="24"/>
        </w:rPr>
        <w:t>must</w:t>
      </w:r>
      <w:r>
        <w:rPr>
          <w:spacing w:val="-3"/>
          <w:sz w:val="24"/>
        </w:rPr>
        <w:t> </w:t>
      </w:r>
      <w:r>
        <w:rPr>
          <w:sz w:val="24"/>
        </w:rPr>
        <w:t>be administered by a licensed nurse.</w:t>
      </w:r>
    </w:p>
    <w:p>
      <w:pPr>
        <w:pStyle w:val="BodyText"/>
        <w:spacing w:before="6"/>
        <w:ind w:left="359"/>
      </w:pPr>
      <w:r>
        <w:rPr/>
        <w:t>RN</w:t>
      </w:r>
      <w:r>
        <w:rPr>
          <w:spacing w:val="-3"/>
        </w:rPr>
        <w:t> </w:t>
      </w:r>
      <w:r>
        <w:rPr/>
        <w:t>Responsibilities</w:t>
      </w:r>
      <w:r>
        <w:rPr>
          <w:spacing w:val="-4"/>
        </w:rPr>
        <w:t> </w:t>
      </w:r>
      <w:r>
        <w:rPr/>
        <w:t>in</w:t>
      </w:r>
      <w:r>
        <w:rPr>
          <w:spacing w:val="-2"/>
        </w:rPr>
        <w:t> Delegation</w:t>
      </w:r>
    </w:p>
    <w:p>
      <w:pPr>
        <w:pStyle w:val="BodyText"/>
      </w:pPr>
    </w:p>
    <w:p>
      <w:pPr>
        <w:pStyle w:val="BodyText"/>
      </w:pPr>
    </w:p>
    <w:p>
      <w:pPr>
        <w:pStyle w:val="BodyText"/>
        <w:spacing w:before="19"/>
      </w:pPr>
    </w:p>
    <w:p>
      <w:pPr>
        <w:pStyle w:val="ListParagraph"/>
        <w:numPr>
          <w:ilvl w:val="0"/>
          <w:numId w:val="24"/>
        </w:numPr>
        <w:tabs>
          <w:tab w:pos="1079" w:val="left" w:leader="none"/>
        </w:tabs>
        <w:spacing w:line="240" w:lineRule="auto" w:before="1" w:after="0"/>
        <w:ind w:left="1079" w:right="0" w:hanging="347"/>
        <w:jc w:val="left"/>
        <w:rPr>
          <w:sz w:val="24"/>
        </w:rPr>
      </w:pPr>
      <w:r>
        <w:rPr>
          <w:sz w:val="24"/>
        </w:rPr>
        <w:t>The</w:t>
      </w:r>
      <w:r>
        <w:rPr>
          <w:spacing w:val="-3"/>
          <w:sz w:val="24"/>
        </w:rPr>
        <w:t> </w:t>
      </w:r>
      <w:r>
        <w:rPr>
          <w:sz w:val="24"/>
        </w:rPr>
        <w:t>RN</w:t>
      </w:r>
      <w:r>
        <w:rPr>
          <w:spacing w:val="-1"/>
          <w:sz w:val="24"/>
        </w:rPr>
        <w:t> </w:t>
      </w:r>
      <w:r>
        <w:rPr>
          <w:sz w:val="24"/>
        </w:rPr>
        <w:t>develops</w:t>
      </w:r>
      <w:r>
        <w:rPr>
          <w:spacing w:val="-2"/>
          <w:sz w:val="24"/>
        </w:rPr>
        <w:t> </w:t>
      </w:r>
      <w:r>
        <w:rPr>
          <w:sz w:val="24"/>
        </w:rPr>
        <w:t>the plan and</w:t>
      </w:r>
      <w:r>
        <w:rPr>
          <w:spacing w:val="-5"/>
          <w:sz w:val="24"/>
        </w:rPr>
        <w:t> </w:t>
      </w:r>
      <w:r>
        <w:rPr>
          <w:sz w:val="24"/>
        </w:rPr>
        <w:t>retains</w:t>
      </w:r>
      <w:r>
        <w:rPr>
          <w:spacing w:val="-1"/>
          <w:sz w:val="24"/>
        </w:rPr>
        <w:t> </w:t>
      </w:r>
      <w:r>
        <w:rPr>
          <w:sz w:val="24"/>
        </w:rPr>
        <w:t>accountability for</w:t>
      </w:r>
      <w:r>
        <w:rPr>
          <w:spacing w:val="-3"/>
          <w:sz w:val="24"/>
        </w:rPr>
        <w:t> </w:t>
      </w:r>
      <w:r>
        <w:rPr>
          <w:sz w:val="24"/>
        </w:rPr>
        <w:t>delegated</w:t>
      </w:r>
      <w:r>
        <w:rPr>
          <w:spacing w:val="1"/>
          <w:sz w:val="24"/>
        </w:rPr>
        <w:t> </w:t>
      </w:r>
      <w:r>
        <w:rPr>
          <w:spacing w:val="-2"/>
          <w:sz w:val="24"/>
        </w:rPr>
        <w:t>tasks</w:t>
      </w:r>
    </w:p>
    <w:p>
      <w:pPr>
        <w:pStyle w:val="BodyText"/>
        <w:spacing w:before="19"/>
      </w:pPr>
    </w:p>
    <w:p>
      <w:pPr>
        <w:pStyle w:val="ListParagraph"/>
        <w:numPr>
          <w:ilvl w:val="0"/>
          <w:numId w:val="24"/>
        </w:numPr>
        <w:tabs>
          <w:tab w:pos="1079" w:val="left" w:leader="none"/>
        </w:tabs>
        <w:spacing w:line="475" w:lineRule="auto" w:before="0" w:after="0"/>
        <w:ind w:left="1079" w:right="745" w:hanging="348"/>
        <w:jc w:val="left"/>
        <w:rPr>
          <w:sz w:val="24"/>
        </w:rPr>
      </w:pPr>
      <w:r>
        <w:rPr>
          <w:sz w:val="24"/>
        </w:rPr>
        <w:t>The</w:t>
      </w:r>
      <w:r>
        <w:rPr>
          <w:spacing w:val="-3"/>
          <w:sz w:val="24"/>
        </w:rPr>
        <w:t> </w:t>
      </w:r>
      <w:r>
        <w:rPr>
          <w:sz w:val="24"/>
        </w:rPr>
        <w:t>RN</w:t>
      </w:r>
      <w:r>
        <w:rPr>
          <w:spacing w:val="-3"/>
          <w:sz w:val="24"/>
        </w:rPr>
        <w:t> </w:t>
      </w:r>
      <w:r>
        <w:rPr>
          <w:sz w:val="24"/>
        </w:rPr>
        <w:t>verifies</w:t>
      </w:r>
      <w:r>
        <w:rPr>
          <w:spacing w:val="-4"/>
          <w:sz w:val="24"/>
        </w:rPr>
        <w:t> </w:t>
      </w:r>
      <w:r>
        <w:rPr>
          <w:sz w:val="24"/>
        </w:rPr>
        <w:t>each</w:t>
      </w:r>
      <w:r>
        <w:rPr>
          <w:spacing w:val="-2"/>
          <w:sz w:val="24"/>
        </w:rPr>
        <w:t> </w:t>
      </w:r>
      <w:r>
        <w:rPr>
          <w:sz w:val="24"/>
        </w:rPr>
        <w:t>unlicensed</w:t>
      </w:r>
      <w:r>
        <w:rPr>
          <w:spacing w:val="-2"/>
          <w:sz w:val="24"/>
        </w:rPr>
        <w:t> </w:t>
      </w:r>
      <w:r>
        <w:rPr>
          <w:sz w:val="24"/>
        </w:rPr>
        <w:t>personnel</w:t>
      </w:r>
      <w:r>
        <w:rPr>
          <w:spacing w:val="-2"/>
          <w:sz w:val="24"/>
        </w:rPr>
        <w:t> </w:t>
      </w:r>
      <w:r>
        <w:rPr>
          <w:sz w:val="24"/>
        </w:rPr>
        <w:t>competency</w:t>
      </w:r>
      <w:r>
        <w:rPr>
          <w:spacing w:val="-2"/>
          <w:sz w:val="24"/>
        </w:rPr>
        <w:t> </w:t>
      </w:r>
      <w:r>
        <w:rPr>
          <w:sz w:val="24"/>
        </w:rPr>
        <w:t>before</w:t>
      </w:r>
      <w:r>
        <w:rPr>
          <w:spacing w:val="-3"/>
          <w:sz w:val="24"/>
        </w:rPr>
        <w:t> </w:t>
      </w:r>
      <w:r>
        <w:rPr>
          <w:sz w:val="24"/>
        </w:rPr>
        <w:t>allowing</w:t>
      </w:r>
      <w:r>
        <w:rPr>
          <w:spacing w:val="-7"/>
          <w:sz w:val="24"/>
        </w:rPr>
        <w:t> </w:t>
      </w:r>
      <w:r>
        <w:rPr>
          <w:sz w:val="24"/>
        </w:rPr>
        <w:t>delegated</w:t>
      </w:r>
      <w:r>
        <w:rPr>
          <w:spacing w:val="-2"/>
          <w:sz w:val="24"/>
        </w:rPr>
        <w:t> </w:t>
      </w:r>
      <w:r>
        <w:rPr>
          <w:sz w:val="24"/>
        </w:rPr>
        <w:t>tasks</w:t>
      </w:r>
      <w:r>
        <w:rPr>
          <w:spacing w:val="-4"/>
          <w:sz w:val="24"/>
        </w:rPr>
        <w:t> </w:t>
      </w:r>
      <w:r>
        <w:rPr>
          <w:sz w:val="24"/>
        </w:rPr>
        <w:t>to</w:t>
      </w:r>
      <w:r>
        <w:rPr>
          <w:spacing w:val="-2"/>
          <w:sz w:val="24"/>
        </w:rPr>
        <w:t> </w:t>
      </w:r>
      <w:r>
        <w:rPr>
          <w:sz w:val="24"/>
        </w:rPr>
        <w:t>be performed without direct nursing supervision</w:t>
      </w:r>
    </w:p>
    <w:p>
      <w:pPr>
        <w:pStyle w:val="ListParagraph"/>
        <w:numPr>
          <w:ilvl w:val="0"/>
          <w:numId w:val="24"/>
        </w:numPr>
        <w:tabs>
          <w:tab w:pos="1079" w:val="left" w:leader="none"/>
        </w:tabs>
        <w:spacing w:line="480" w:lineRule="auto" w:before="25" w:after="0"/>
        <w:ind w:left="1079" w:right="792" w:hanging="348"/>
        <w:jc w:val="left"/>
        <w:rPr>
          <w:sz w:val="24"/>
        </w:rPr>
      </w:pPr>
      <w:r>
        <w:rPr>
          <w:sz w:val="24"/>
        </w:rPr>
        <w:t>An</w:t>
      </w:r>
      <w:r>
        <w:rPr>
          <w:spacing w:val="-2"/>
          <w:sz w:val="24"/>
        </w:rPr>
        <w:t> </w:t>
      </w:r>
      <w:r>
        <w:rPr>
          <w:sz w:val="24"/>
        </w:rPr>
        <w:t>RN</w:t>
      </w:r>
      <w:r>
        <w:rPr>
          <w:spacing w:val="-2"/>
          <w:sz w:val="24"/>
        </w:rPr>
        <w:t> </w:t>
      </w:r>
      <w:r>
        <w:rPr>
          <w:sz w:val="24"/>
        </w:rPr>
        <w:t>will</w:t>
      </w:r>
      <w:r>
        <w:rPr>
          <w:spacing w:val="-2"/>
          <w:sz w:val="24"/>
        </w:rPr>
        <w:t> </w:t>
      </w:r>
      <w:r>
        <w:rPr>
          <w:sz w:val="24"/>
        </w:rPr>
        <w:t>be</w:t>
      </w:r>
      <w:r>
        <w:rPr>
          <w:spacing w:val="-7"/>
          <w:sz w:val="24"/>
        </w:rPr>
        <w:t> </w:t>
      </w:r>
      <w:r>
        <w:rPr>
          <w:sz w:val="24"/>
        </w:rPr>
        <w:t>immediately</w:t>
      </w:r>
      <w:r>
        <w:rPr>
          <w:spacing w:val="-2"/>
          <w:sz w:val="24"/>
        </w:rPr>
        <w:t> </w:t>
      </w:r>
      <w:r>
        <w:rPr>
          <w:sz w:val="24"/>
        </w:rPr>
        <w:t>accessible</w:t>
      </w:r>
      <w:r>
        <w:rPr>
          <w:spacing w:val="-2"/>
          <w:sz w:val="24"/>
        </w:rPr>
        <w:t> </w:t>
      </w:r>
      <w:r>
        <w:rPr>
          <w:sz w:val="24"/>
        </w:rPr>
        <w:t>by</w:t>
      </w:r>
      <w:r>
        <w:rPr>
          <w:spacing w:val="-2"/>
          <w:sz w:val="24"/>
        </w:rPr>
        <w:t> </w:t>
      </w:r>
      <w:r>
        <w:rPr>
          <w:sz w:val="24"/>
        </w:rPr>
        <w:t>phone</w:t>
      </w:r>
      <w:r>
        <w:rPr>
          <w:spacing w:val="-2"/>
          <w:sz w:val="24"/>
        </w:rPr>
        <w:t> </w:t>
      </w:r>
      <w:r>
        <w:rPr>
          <w:sz w:val="24"/>
        </w:rPr>
        <w:t>to</w:t>
      </w:r>
      <w:r>
        <w:rPr>
          <w:spacing w:val="-6"/>
          <w:sz w:val="24"/>
        </w:rPr>
        <w:t> </w:t>
      </w:r>
      <w:r>
        <w:rPr>
          <w:sz w:val="24"/>
        </w:rPr>
        <w:t>the</w:t>
      </w:r>
      <w:r>
        <w:rPr>
          <w:spacing w:val="-2"/>
          <w:sz w:val="24"/>
        </w:rPr>
        <w:t> </w:t>
      </w:r>
      <w:r>
        <w:rPr>
          <w:sz w:val="24"/>
        </w:rPr>
        <w:t>unlicensed</w:t>
      </w:r>
      <w:r>
        <w:rPr>
          <w:spacing w:val="-2"/>
          <w:sz w:val="24"/>
        </w:rPr>
        <w:t> </w:t>
      </w:r>
      <w:r>
        <w:rPr>
          <w:sz w:val="24"/>
        </w:rPr>
        <w:t>personnel</w:t>
      </w:r>
      <w:r>
        <w:rPr>
          <w:spacing w:val="-2"/>
          <w:sz w:val="24"/>
        </w:rPr>
        <w:t> </w:t>
      </w:r>
      <w:r>
        <w:rPr>
          <w:sz w:val="24"/>
        </w:rPr>
        <w:t>when</w:t>
      </w:r>
      <w:r>
        <w:rPr>
          <w:spacing w:val="-2"/>
          <w:sz w:val="24"/>
        </w:rPr>
        <w:t> </w:t>
      </w:r>
      <w:r>
        <w:rPr>
          <w:sz w:val="24"/>
        </w:rPr>
        <w:t>the</w:t>
      </w:r>
      <w:r>
        <w:rPr>
          <w:spacing w:val="-7"/>
          <w:sz w:val="24"/>
        </w:rPr>
        <w:t> </w:t>
      </w:r>
      <w:r>
        <w:rPr>
          <w:sz w:val="24"/>
        </w:rPr>
        <w:t>task</w:t>
      </w:r>
      <w:r>
        <w:rPr>
          <w:spacing w:val="-2"/>
          <w:sz w:val="24"/>
        </w:rPr>
        <w:t> </w:t>
      </w:r>
      <w:r>
        <w:rPr>
          <w:sz w:val="24"/>
        </w:rPr>
        <w:t>is </w:t>
      </w:r>
      <w:r>
        <w:rPr>
          <w:spacing w:val="-2"/>
          <w:sz w:val="24"/>
        </w:rPr>
        <w:t>performed</w:t>
      </w:r>
    </w:p>
    <w:p>
      <w:pPr>
        <w:pStyle w:val="ListParagraph"/>
        <w:numPr>
          <w:ilvl w:val="0"/>
          <w:numId w:val="24"/>
        </w:numPr>
        <w:tabs>
          <w:tab w:pos="1079" w:val="left" w:leader="none"/>
        </w:tabs>
        <w:spacing w:line="480" w:lineRule="auto" w:before="20" w:after="0"/>
        <w:ind w:left="1079" w:right="892" w:hanging="348"/>
        <w:jc w:val="left"/>
        <w:rPr>
          <w:sz w:val="24"/>
        </w:rPr>
      </w:pPr>
      <w:r>
        <w:rPr>
          <w:sz w:val="24"/>
        </w:rPr>
        <w:t>For each</w:t>
      </w:r>
      <w:r>
        <w:rPr>
          <w:spacing w:val="-2"/>
          <w:sz w:val="24"/>
        </w:rPr>
        <w:t> </w:t>
      </w:r>
      <w:r>
        <w:rPr>
          <w:sz w:val="24"/>
        </w:rPr>
        <w:t>unlicensed</w:t>
      </w:r>
      <w:r>
        <w:rPr>
          <w:spacing w:val="-2"/>
          <w:sz w:val="24"/>
        </w:rPr>
        <w:t> </w:t>
      </w:r>
      <w:r>
        <w:rPr>
          <w:sz w:val="24"/>
        </w:rPr>
        <w:t>personnel, the</w:t>
      </w:r>
      <w:r>
        <w:rPr>
          <w:spacing w:val="-8"/>
          <w:sz w:val="24"/>
        </w:rPr>
        <w:t> </w:t>
      </w:r>
      <w:r>
        <w:rPr>
          <w:sz w:val="24"/>
        </w:rPr>
        <w:t>RN</w:t>
      </w:r>
      <w:r>
        <w:rPr>
          <w:spacing w:val="-3"/>
          <w:sz w:val="24"/>
        </w:rPr>
        <w:t> </w:t>
      </w:r>
      <w:r>
        <w:rPr>
          <w:sz w:val="24"/>
        </w:rPr>
        <w:t>determines</w:t>
      </w:r>
      <w:r>
        <w:rPr>
          <w:spacing w:val="-9"/>
          <w:sz w:val="24"/>
        </w:rPr>
        <w:t> </w:t>
      </w:r>
      <w:r>
        <w:rPr>
          <w:sz w:val="24"/>
        </w:rPr>
        <w:t>the</w:t>
      </w:r>
      <w:r>
        <w:rPr>
          <w:spacing w:val="-3"/>
          <w:sz w:val="24"/>
        </w:rPr>
        <w:t> </w:t>
      </w:r>
      <w:r>
        <w:rPr>
          <w:sz w:val="24"/>
        </w:rPr>
        <w:t>level</w:t>
      </w:r>
      <w:r>
        <w:rPr>
          <w:spacing w:val="-2"/>
          <w:sz w:val="24"/>
        </w:rPr>
        <w:t> </w:t>
      </w:r>
      <w:r>
        <w:rPr>
          <w:sz w:val="24"/>
        </w:rPr>
        <w:t>of</w:t>
      </w:r>
      <w:r>
        <w:rPr>
          <w:spacing w:val="-5"/>
          <w:sz w:val="24"/>
        </w:rPr>
        <w:t> </w:t>
      </w:r>
      <w:r>
        <w:rPr>
          <w:sz w:val="24"/>
        </w:rPr>
        <w:t>supervision</w:t>
      </w:r>
      <w:r>
        <w:rPr>
          <w:spacing w:val="-2"/>
          <w:sz w:val="24"/>
        </w:rPr>
        <w:t> </w:t>
      </w:r>
      <w:r>
        <w:rPr>
          <w:sz w:val="24"/>
        </w:rPr>
        <w:t>and</w:t>
      </w:r>
      <w:r>
        <w:rPr>
          <w:spacing w:val="-2"/>
          <w:sz w:val="24"/>
        </w:rPr>
        <w:t> </w:t>
      </w:r>
      <w:r>
        <w:rPr>
          <w:sz w:val="24"/>
        </w:rPr>
        <w:t>frequency</w:t>
      </w:r>
      <w:r>
        <w:rPr>
          <w:spacing w:val="-2"/>
          <w:sz w:val="24"/>
        </w:rPr>
        <w:t> </w:t>
      </w:r>
      <w:r>
        <w:rPr>
          <w:sz w:val="24"/>
        </w:rPr>
        <w:t>of supervisory visits in consultation with the individual or LAR, considering:</w:t>
      </w:r>
    </w:p>
    <w:p>
      <w:pPr>
        <w:pStyle w:val="ListParagraph"/>
        <w:numPr>
          <w:ilvl w:val="1"/>
          <w:numId w:val="24"/>
        </w:numPr>
        <w:tabs>
          <w:tab w:pos="2519" w:val="left" w:leader="none"/>
        </w:tabs>
        <w:spacing w:line="240" w:lineRule="auto" w:before="0" w:after="0"/>
        <w:ind w:left="2519" w:right="0" w:hanging="343"/>
        <w:jc w:val="left"/>
        <w:rPr>
          <w:sz w:val="24"/>
        </w:rPr>
      </w:pPr>
      <w:r>
        <w:rPr>
          <w:sz w:val="24"/>
        </w:rPr>
        <w:t>The</w:t>
      </w:r>
      <w:r>
        <w:rPr>
          <w:spacing w:val="-1"/>
          <w:sz w:val="24"/>
        </w:rPr>
        <w:t> </w:t>
      </w:r>
      <w:r>
        <w:rPr>
          <w:sz w:val="24"/>
        </w:rPr>
        <w:t>stability of</w:t>
      </w:r>
      <w:r>
        <w:rPr>
          <w:spacing w:val="2"/>
          <w:sz w:val="24"/>
        </w:rPr>
        <w:t> </w:t>
      </w:r>
      <w:r>
        <w:rPr>
          <w:sz w:val="24"/>
        </w:rPr>
        <w:t>the</w:t>
      </w:r>
      <w:r>
        <w:rPr>
          <w:spacing w:val="-6"/>
          <w:sz w:val="24"/>
        </w:rPr>
        <w:t> </w:t>
      </w:r>
      <w:r>
        <w:rPr>
          <w:sz w:val="24"/>
        </w:rPr>
        <w:t>individual's</w:t>
      </w:r>
      <w:r>
        <w:rPr>
          <w:spacing w:val="-1"/>
          <w:sz w:val="24"/>
        </w:rPr>
        <w:t> </w:t>
      </w:r>
      <w:r>
        <w:rPr>
          <w:spacing w:val="-2"/>
          <w:sz w:val="24"/>
        </w:rPr>
        <w:t>status</w:t>
      </w:r>
    </w:p>
    <w:p>
      <w:pPr>
        <w:pStyle w:val="BodyText"/>
      </w:pPr>
    </w:p>
    <w:p>
      <w:pPr>
        <w:pStyle w:val="ListParagraph"/>
        <w:numPr>
          <w:ilvl w:val="1"/>
          <w:numId w:val="24"/>
        </w:numPr>
        <w:tabs>
          <w:tab w:pos="2519" w:val="left" w:leader="none"/>
        </w:tabs>
        <w:spacing w:line="240" w:lineRule="auto" w:before="0" w:after="0"/>
        <w:ind w:left="2519" w:right="0" w:hanging="343"/>
        <w:jc w:val="left"/>
        <w:rPr>
          <w:sz w:val="24"/>
        </w:rPr>
      </w:pPr>
      <w:r>
        <w:rPr>
          <w:sz w:val="24"/>
        </w:rPr>
        <w:t>The</w:t>
      </w:r>
      <w:r>
        <w:rPr>
          <w:spacing w:val="-5"/>
          <w:sz w:val="24"/>
        </w:rPr>
        <w:t> </w:t>
      </w:r>
      <w:r>
        <w:rPr>
          <w:sz w:val="24"/>
        </w:rPr>
        <w:t>training,</w:t>
      </w:r>
      <w:r>
        <w:rPr>
          <w:spacing w:val="1"/>
          <w:sz w:val="24"/>
        </w:rPr>
        <w:t> </w:t>
      </w:r>
      <w:r>
        <w:rPr>
          <w:sz w:val="24"/>
        </w:rPr>
        <w:t>experience,</w:t>
      </w:r>
      <w:r>
        <w:rPr>
          <w:spacing w:val="-3"/>
          <w:sz w:val="24"/>
        </w:rPr>
        <w:t> </w:t>
      </w:r>
      <w:r>
        <w:rPr>
          <w:sz w:val="24"/>
        </w:rPr>
        <w:t>and</w:t>
      </w:r>
      <w:r>
        <w:rPr>
          <w:spacing w:val="-1"/>
          <w:sz w:val="24"/>
        </w:rPr>
        <w:t> </w:t>
      </w:r>
      <w:r>
        <w:rPr>
          <w:sz w:val="24"/>
        </w:rPr>
        <w:t>capability</w:t>
      </w:r>
      <w:r>
        <w:rPr>
          <w:spacing w:val="-6"/>
          <w:sz w:val="24"/>
        </w:rPr>
        <w:t> </w:t>
      </w:r>
      <w:r>
        <w:rPr>
          <w:sz w:val="24"/>
        </w:rPr>
        <w:t>of</w:t>
      </w:r>
      <w:r>
        <w:rPr>
          <w:spacing w:val="1"/>
          <w:sz w:val="24"/>
        </w:rPr>
        <w:t> </w:t>
      </w:r>
      <w:r>
        <w:rPr>
          <w:sz w:val="24"/>
        </w:rPr>
        <w:t>unlicensed</w:t>
      </w:r>
      <w:r>
        <w:rPr>
          <w:spacing w:val="-1"/>
          <w:sz w:val="24"/>
        </w:rPr>
        <w:t> </w:t>
      </w:r>
      <w:r>
        <w:rPr>
          <w:spacing w:val="-2"/>
          <w:sz w:val="24"/>
        </w:rPr>
        <w:t>personnel</w:t>
      </w:r>
    </w:p>
    <w:p>
      <w:pPr>
        <w:pStyle w:val="BodyText"/>
      </w:pPr>
    </w:p>
    <w:p>
      <w:pPr>
        <w:pStyle w:val="ListParagraph"/>
        <w:numPr>
          <w:ilvl w:val="1"/>
          <w:numId w:val="24"/>
        </w:numPr>
        <w:tabs>
          <w:tab w:pos="2519" w:val="left" w:leader="none"/>
        </w:tabs>
        <w:spacing w:line="240" w:lineRule="auto" w:before="0" w:after="0"/>
        <w:ind w:left="2519" w:right="0" w:hanging="343"/>
        <w:jc w:val="left"/>
        <w:rPr>
          <w:sz w:val="24"/>
        </w:rPr>
      </w:pPr>
      <w:r>
        <w:rPr>
          <w:sz w:val="24"/>
        </w:rPr>
        <w:t>The</w:t>
      </w:r>
      <w:r>
        <w:rPr>
          <w:spacing w:val="-3"/>
          <w:sz w:val="24"/>
        </w:rPr>
        <w:t> </w:t>
      </w:r>
      <w:r>
        <w:rPr>
          <w:sz w:val="24"/>
        </w:rPr>
        <w:t>nature of</w:t>
      </w:r>
      <w:r>
        <w:rPr>
          <w:spacing w:val="2"/>
          <w:sz w:val="24"/>
        </w:rPr>
        <w:t> </w:t>
      </w:r>
      <w:r>
        <w:rPr>
          <w:sz w:val="24"/>
        </w:rPr>
        <w:t>the</w:t>
      </w:r>
      <w:r>
        <w:rPr>
          <w:spacing w:val="-5"/>
          <w:sz w:val="24"/>
        </w:rPr>
        <w:t> </w:t>
      </w:r>
      <w:r>
        <w:rPr>
          <w:sz w:val="24"/>
        </w:rPr>
        <w:t>nursing task</w:t>
      </w:r>
      <w:r>
        <w:rPr>
          <w:spacing w:val="1"/>
          <w:sz w:val="24"/>
        </w:rPr>
        <w:t> </w:t>
      </w:r>
      <w:r>
        <w:rPr>
          <w:sz w:val="24"/>
        </w:rPr>
        <w:t>being</w:t>
      </w:r>
      <w:r>
        <w:rPr>
          <w:spacing w:val="-4"/>
          <w:sz w:val="24"/>
        </w:rPr>
        <w:t> </w:t>
      </w:r>
      <w:r>
        <w:rPr>
          <w:spacing w:val="-2"/>
          <w:sz w:val="24"/>
        </w:rPr>
        <w:t>delegated</w:t>
      </w:r>
    </w:p>
    <w:p>
      <w:pPr>
        <w:pStyle w:val="BodyText"/>
      </w:pPr>
    </w:p>
    <w:p>
      <w:pPr>
        <w:pStyle w:val="ListParagraph"/>
        <w:numPr>
          <w:ilvl w:val="1"/>
          <w:numId w:val="24"/>
        </w:numPr>
        <w:tabs>
          <w:tab w:pos="2519" w:val="left" w:leader="none"/>
        </w:tabs>
        <w:spacing w:line="240" w:lineRule="auto" w:before="0" w:after="0"/>
        <w:ind w:left="2519" w:right="0" w:hanging="343"/>
        <w:jc w:val="left"/>
        <w:rPr>
          <w:sz w:val="24"/>
        </w:rPr>
      </w:pPr>
      <w:r>
        <w:rPr>
          <w:sz w:val="24"/>
        </w:rPr>
        <w:t>The</w:t>
      </w:r>
      <w:r>
        <w:rPr>
          <w:spacing w:val="-4"/>
          <w:sz w:val="24"/>
        </w:rPr>
        <w:t> </w:t>
      </w:r>
      <w:r>
        <w:rPr>
          <w:sz w:val="24"/>
        </w:rPr>
        <w:t>proximity</w:t>
      </w:r>
      <w:r>
        <w:rPr>
          <w:spacing w:val="-1"/>
          <w:sz w:val="24"/>
        </w:rPr>
        <w:t> </w:t>
      </w:r>
      <w:r>
        <w:rPr>
          <w:sz w:val="24"/>
        </w:rPr>
        <w:t>and</w:t>
      </w:r>
      <w:r>
        <w:rPr>
          <w:spacing w:val="-1"/>
          <w:sz w:val="24"/>
        </w:rPr>
        <w:t> </w:t>
      </w:r>
      <w:r>
        <w:rPr>
          <w:sz w:val="24"/>
        </w:rPr>
        <w:t>availability</w:t>
      </w:r>
      <w:r>
        <w:rPr>
          <w:spacing w:val="-1"/>
          <w:sz w:val="24"/>
        </w:rPr>
        <w:t> </w:t>
      </w:r>
      <w:r>
        <w:rPr>
          <w:sz w:val="24"/>
        </w:rPr>
        <w:t>of</w:t>
      </w:r>
      <w:r>
        <w:rPr>
          <w:spacing w:val="-4"/>
          <w:sz w:val="24"/>
        </w:rPr>
        <w:t> </w:t>
      </w:r>
      <w:r>
        <w:rPr>
          <w:sz w:val="24"/>
        </w:rPr>
        <w:t>the</w:t>
      </w:r>
      <w:r>
        <w:rPr>
          <w:spacing w:val="-2"/>
          <w:sz w:val="24"/>
        </w:rPr>
        <w:t> </w:t>
      </w:r>
      <w:r>
        <w:rPr>
          <w:sz w:val="24"/>
        </w:rPr>
        <w:t>RN</w:t>
      </w:r>
      <w:r>
        <w:rPr>
          <w:spacing w:val="-2"/>
          <w:sz w:val="24"/>
        </w:rPr>
        <w:t> </w:t>
      </w:r>
      <w:r>
        <w:rPr>
          <w:sz w:val="24"/>
        </w:rPr>
        <w:t>to</w:t>
      </w:r>
      <w:r>
        <w:rPr>
          <w:spacing w:val="-6"/>
          <w:sz w:val="24"/>
        </w:rPr>
        <w:t> </w:t>
      </w:r>
      <w:r>
        <w:rPr>
          <w:sz w:val="24"/>
        </w:rPr>
        <w:t>the</w:t>
      </w:r>
      <w:r>
        <w:rPr>
          <w:spacing w:val="-2"/>
          <w:sz w:val="24"/>
        </w:rPr>
        <w:t> </w:t>
      </w:r>
      <w:r>
        <w:rPr>
          <w:sz w:val="24"/>
        </w:rPr>
        <w:t>unlicensed </w:t>
      </w:r>
      <w:r>
        <w:rPr>
          <w:spacing w:val="-2"/>
          <w:sz w:val="24"/>
        </w:rPr>
        <w:t>person</w:t>
      </w:r>
    </w:p>
    <w:p>
      <w:pPr>
        <w:pStyle w:val="BodyText"/>
      </w:pPr>
    </w:p>
    <w:p>
      <w:pPr>
        <w:pStyle w:val="ListParagraph"/>
        <w:numPr>
          <w:ilvl w:val="1"/>
          <w:numId w:val="24"/>
        </w:numPr>
        <w:tabs>
          <w:tab w:pos="2519" w:val="left" w:leader="none"/>
        </w:tabs>
        <w:spacing w:line="240" w:lineRule="auto" w:before="0" w:after="0"/>
        <w:ind w:left="2519" w:right="0" w:hanging="343"/>
        <w:jc w:val="left"/>
        <w:rPr>
          <w:sz w:val="24"/>
        </w:rPr>
      </w:pPr>
      <w:r>
        <w:rPr>
          <w:sz w:val="24"/>
        </w:rPr>
        <w:t>The level</w:t>
      </w:r>
      <w:r>
        <w:rPr>
          <w:spacing w:val="2"/>
          <w:sz w:val="24"/>
        </w:rPr>
        <w:t> </w:t>
      </w:r>
      <w:r>
        <w:rPr>
          <w:sz w:val="24"/>
        </w:rPr>
        <w:t>of</w:t>
      </w:r>
      <w:r>
        <w:rPr>
          <w:spacing w:val="-2"/>
          <w:sz w:val="24"/>
        </w:rPr>
        <w:t> </w:t>
      </w:r>
      <w:r>
        <w:rPr>
          <w:sz w:val="24"/>
        </w:rPr>
        <w:t>participation</w:t>
      </w:r>
      <w:r>
        <w:rPr>
          <w:spacing w:val="-3"/>
          <w:sz w:val="24"/>
        </w:rPr>
        <w:t> </w:t>
      </w:r>
      <w:r>
        <w:rPr>
          <w:sz w:val="24"/>
        </w:rPr>
        <w:t>of</w:t>
      </w:r>
      <w:r>
        <w:rPr>
          <w:spacing w:val="-1"/>
          <w:sz w:val="24"/>
        </w:rPr>
        <w:t> </w:t>
      </w:r>
      <w:r>
        <w:rPr>
          <w:sz w:val="24"/>
        </w:rPr>
        <w:t>the</w:t>
      </w:r>
      <w:r>
        <w:rPr>
          <w:spacing w:val="1"/>
          <w:sz w:val="24"/>
        </w:rPr>
        <w:t> </w:t>
      </w:r>
      <w:r>
        <w:rPr>
          <w:spacing w:val="-2"/>
          <w:sz w:val="24"/>
        </w:rPr>
        <w:t>individual</w:t>
      </w:r>
    </w:p>
    <w:p>
      <w:pPr>
        <w:pStyle w:val="ListParagraph"/>
        <w:spacing w:after="0" w:line="240" w:lineRule="auto"/>
        <w:jc w:val="left"/>
        <w:rPr>
          <w:sz w:val="24"/>
        </w:rPr>
        <w:sectPr>
          <w:pgSz w:w="12240" w:h="15840"/>
          <w:pgMar w:header="720" w:footer="0" w:top="1340" w:bottom="280" w:left="720" w:right="720"/>
        </w:sectPr>
      </w:pPr>
    </w:p>
    <w:p>
      <w:pPr>
        <w:pStyle w:val="ListParagraph"/>
        <w:numPr>
          <w:ilvl w:val="0"/>
          <w:numId w:val="24"/>
        </w:numPr>
        <w:tabs>
          <w:tab w:pos="1079" w:val="left" w:leader="none"/>
        </w:tabs>
        <w:spacing w:line="480" w:lineRule="auto" w:before="117" w:after="0"/>
        <w:ind w:left="1079" w:right="720" w:hanging="348"/>
        <w:jc w:val="left"/>
        <w:rPr>
          <w:rFonts w:ascii="Gill Sans MT" w:hAnsi="Gill Sans MT"/>
          <w:sz w:val="24"/>
        </w:rPr>
      </w:pPr>
      <w:r>
        <w:rPr>
          <w:sz w:val="24"/>
        </w:rPr>
        <w:t>RN follow-up to monitor competency may be required at various frequencies (e.g., once additionally within the first 3 days/assessment, then monthly, quarterly, annually, or other) Kinship</w:t>
      </w:r>
      <w:r>
        <w:rPr>
          <w:spacing w:val="-9"/>
          <w:sz w:val="24"/>
        </w:rPr>
        <w:t> </w:t>
      </w:r>
      <w:r>
        <w:rPr>
          <w:sz w:val="24"/>
        </w:rPr>
        <w:t>Place</w:t>
      </w:r>
      <w:r>
        <w:rPr>
          <w:spacing w:val="-5"/>
          <w:sz w:val="24"/>
        </w:rPr>
        <w:t> </w:t>
      </w:r>
      <w:r>
        <w:rPr>
          <w:sz w:val="24"/>
        </w:rPr>
        <w:t>will</w:t>
      </w:r>
      <w:r>
        <w:rPr>
          <w:spacing w:val="-4"/>
          <w:sz w:val="24"/>
        </w:rPr>
        <w:t> </w:t>
      </w:r>
      <w:r>
        <w:rPr>
          <w:sz w:val="24"/>
        </w:rPr>
        <w:t>abide</w:t>
      </w:r>
      <w:r>
        <w:rPr>
          <w:spacing w:val="-5"/>
          <w:sz w:val="24"/>
        </w:rPr>
        <w:t> </w:t>
      </w:r>
      <w:r>
        <w:rPr>
          <w:sz w:val="24"/>
        </w:rPr>
        <w:t>by</w:t>
      </w:r>
      <w:r>
        <w:rPr>
          <w:spacing w:val="-13"/>
          <w:sz w:val="24"/>
        </w:rPr>
        <w:t> </w:t>
      </w:r>
      <w:r>
        <w:rPr>
          <w:sz w:val="24"/>
        </w:rPr>
        <w:t>Title</w:t>
      </w:r>
      <w:r>
        <w:rPr>
          <w:spacing w:val="-10"/>
          <w:sz w:val="24"/>
        </w:rPr>
        <w:t> </w:t>
      </w:r>
      <w:r>
        <w:rPr>
          <w:sz w:val="24"/>
        </w:rPr>
        <w:t>22,</w:t>
      </w:r>
      <w:r>
        <w:rPr>
          <w:spacing w:val="-11"/>
          <w:sz w:val="24"/>
        </w:rPr>
        <w:t> </w:t>
      </w:r>
      <w:r>
        <w:rPr>
          <w:sz w:val="24"/>
        </w:rPr>
        <w:t>TAC,</w:t>
      </w:r>
      <w:r>
        <w:rPr>
          <w:spacing w:val="-6"/>
          <w:sz w:val="24"/>
        </w:rPr>
        <w:t> </w:t>
      </w:r>
      <w:r>
        <w:rPr>
          <w:sz w:val="24"/>
        </w:rPr>
        <w:t>Chapter</w:t>
      </w:r>
      <w:r>
        <w:rPr>
          <w:spacing w:val="-3"/>
          <w:sz w:val="24"/>
        </w:rPr>
        <w:t> </w:t>
      </w:r>
      <w:r>
        <w:rPr>
          <w:sz w:val="24"/>
        </w:rPr>
        <w:t>225,</w:t>
      </w:r>
      <w:r>
        <w:rPr>
          <w:spacing w:val="-6"/>
          <w:sz w:val="24"/>
        </w:rPr>
        <w:t> </w:t>
      </w:r>
      <w:r>
        <w:rPr>
          <w:sz w:val="24"/>
        </w:rPr>
        <w:t>from</w:t>
      </w:r>
      <w:r>
        <w:rPr>
          <w:spacing w:val="-8"/>
          <w:sz w:val="24"/>
        </w:rPr>
        <w:t> </w:t>
      </w:r>
      <w:r>
        <w:rPr>
          <w:sz w:val="24"/>
        </w:rPr>
        <w:t>the</w:t>
      </w:r>
      <w:r>
        <w:rPr>
          <w:spacing w:val="-10"/>
          <w:sz w:val="24"/>
        </w:rPr>
        <w:t> </w:t>
      </w:r>
      <w:r>
        <w:rPr>
          <w:sz w:val="24"/>
        </w:rPr>
        <w:t>Texas</w:t>
      </w:r>
      <w:r>
        <w:rPr>
          <w:spacing w:val="-15"/>
          <w:sz w:val="24"/>
        </w:rPr>
        <w:t> </w:t>
      </w:r>
      <w:r>
        <w:rPr>
          <w:sz w:val="24"/>
        </w:rPr>
        <w:t>Administrative</w:t>
      </w:r>
      <w:r>
        <w:rPr>
          <w:spacing w:val="-5"/>
          <w:sz w:val="24"/>
        </w:rPr>
        <w:t> </w:t>
      </w:r>
      <w:r>
        <w:rPr>
          <w:sz w:val="24"/>
        </w:rPr>
        <w:t>Code, governs the delegation of nursing tasks to unlicensed personnel in independent living environments for clients with stable and predictable conditions</w:t>
      </w:r>
      <w:r>
        <w:rPr>
          <w:rFonts w:ascii="Gill Sans MT" w:hAnsi="Gill Sans MT"/>
          <w:color w:val="0A0A0A"/>
          <w:sz w:val="24"/>
        </w:rPr>
        <w:t>.</w:t>
      </w:r>
    </w:p>
    <w:p>
      <w:pPr>
        <w:pStyle w:val="BodyText"/>
        <w:spacing w:line="480" w:lineRule="auto" w:before="18"/>
        <w:ind w:left="479" w:right="1961"/>
      </w:pPr>
      <w:r>
        <w:rPr/>
        <w:t>Medication</w:t>
      </w:r>
      <w:r>
        <w:rPr>
          <w:spacing w:val="-1"/>
        </w:rPr>
        <w:t> </w:t>
      </w:r>
      <w:r>
        <w:rPr/>
        <w:t>errors</w:t>
      </w:r>
      <w:r>
        <w:rPr>
          <w:spacing w:val="-3"/>
        </w:rPr>
        <w:t> </w:t>
      </w:r>
      <w:r>
        <w:rPr/>
        <w:t>will</w:t>
      </w:r>
      <w:r>
        <w:rPr>
          <w:spacing w:val="-1"/>
        </w:rPr>
        <w:t> </w:t>
      </w:r>
      <w:r>
        <w:rPr/>
        <w:t>be</w:t>
      </w:r>
      <w:r>
        <w:rPr>
          <w:spacing w:val="-7"/>
        </w:rPr>
        <w:t> </w:t>
      </w:r>
      <w:r>
        <w:rPr/>
        <w:t>reported</w:t>
      </w:r>
      <w:r>
        <w:rPr>
          <w:spacing w:val="-6"/>
        </w:rPr>
        <w:t> </w:t>
      </w:r>
      <w:r>
        <w:rPr/>
        <w:t>as</w:t>
      </w:r>
      <w:r>
        <w:rPr>
          <w:spacing w:val="-3"/>
        </w:rPr>
        <w:t> </w:t>
      </w:r>
      <w:r>
        <w:rPr/>
        <w:t>medications</w:t>
      </w:r>
      <w:r>
        <w:rPr>
          <w:spacing w:val="-8"/>
        </w:rPr>
        <w:t> </w:t>
      </w:r>
      <w:r>
        <w:rPr/>
        <w:t>given</w:t>
      </w:r>
      <w:r>
        <w:rPr>
          <w:spacing w:val="-1"/>
        </w:rPr>
        <w:t> </w:t>
      </w:r>
      <w:r>
        <w:rPr/>
        <w:t>in</w:t>
      </w:r>
      <w:r>
        <w:rPr>
          <w:spacing w:val="-1"/>
        </w:rPr>
        <w:t> </w:t>
      </w:r>
      <w:r>
        <w:rPr/>
        <w:t>contradiction</w:t>
      </w:r>
      <w:r>
        <w:rPr>
          <w:spacing w:val="-6"/>
        </w:rPr>
        <w:t> </w:t>
      </w:r>
      <w:r>
        <w:rPr/>
        <w:t>to</w:t>
      </w:r>
      <w:r>
        <w:rPr>
          <w:spacing w:val="-6"/>
        </w:rPr>
        <w:t> </w:t>
      </w:r>
      <w:r>
        <w:rPr/>
        <w:t>the</w:t>
      </w:r>
      <w:r>
        <w:rPr>
          <w:spacing w:val="-2"/>
        </w:rPr>
        <w:t> </w:t>
      </w:r>
      <w:r>
        <w:rPr/>
        <w:t>six rights of medication administration and discrepancy in the medication count.</w:t>
      </w:r>
    </w:p>
    <w:p>
      <w:pPr>
        <w:pStyle w:val="BodyText"/>
        <w:spacing w:line="480" w:lineRule="auto"/>
        <w:ind w:left="479" w:right="1907"/>
      </w:pPr>
      <w:r>
        <w:rPr/>
        <w:t>Medication</w:t>
      </w:r>
      <w:r>
        <w:rPr>
          <w:spacing w:val="-1"/>
        </w:rPr>
        <w:t> </w:t>
      </w:r>
      <w:r>
        <w:rPr/>
        <w:t>errors</w:t>
      </w:r>
      <w:r>
        <w:rPr>
          <w:spacing w:val="-3"/>
        </w:rPr>
        <w:t> </w:t>
      </w:r>
      <w:r>
        <w:rPr/>
        <w:t>will</w:t>
      </w:r>
      <w:r>
        <w:rPr>
          <w:spacing w:val="-1"/>
        </w:rPr>
        <w:t> </w:t>
      </w:r>
      <w:r>
        <w:rPr/>
        <w:t>be</w:t>
      </w:r>
      <w:r>
        <w:rPr>
          <w:spacing w:val="-7"/>
        </w:rPr>
        <w:t> </w:t>
      </w:r>
      <w:r>
        <w:rPr/>
        <w:t>reported</w:t>
      </w:r>
      <w:r>
        <w:rPr>
          <w:spacing w:val="-6"/>
        </w:rPr>
        <w:t> </w:t>
      </w:r>
      <w:r>
        <w:rPr/>
        <w:t>to</w:t>
      </w:r>
      <w:r>
        <w:rPr>
          <w:spacing w:val="-1"/>
        </w:rPr>
        <w:t> </w:t>
      </w:r>
      <w:r>
        <w:rPr/>
        <w:t>HHSC</w:t>
      </w:r>
      <w:r>
        <w:rPr>
          <w:spacing w:val="-8"/>
        </w:rPr>
        <w:t> </w:t>
      </w:r>
      <w:r>
        <w:rPr/>
        <w:t>via</w:t>
      </w:r>
      <w:r>
        <w:rPr>
          <w:spacing w:val="-2"/>
        </w:rPr>
        <w:t> </w:t>
      </w:r>
      <w:r>
        <w:rPr/>
        <w:t>Critical</w:t>
      </w:r>
      <w:r>
        <w:rPr>
          <w:spacing w:val="-1"/>
        </w:rPr>
        <w:t> </w:t>
      </w:r>
      <w:r>
        <w:rPr/>
        <w:t>Incident</w:t>
      </w:r>
      <w:r>
        <w:rPr>
          <w:spacing w:val="-1"/>
        </w:rPr>
        <w:t> </w:t>
      </w:r>
      <w:r>
        <w:rPr/>
        <w:t>Reporting</w:t>
      </w:r>
      <w:r>
        <w:rPr>
          <w:spacing w:val="-6"/>
        </w:rPr>
        <w:t> </w:t>
      </w:r>
      <w:r>
        <w:rPr/>
        <w:t>Form</w:t>
      </w:r>
      <w:r>
        <w:rPr>
          <w:spacing w:val="-1"/>
        </w:rPr>
        <w:t> </w:t>
      </w:r>
      <w:r>
        <w:rPr/>
        <w:t>and emailed to HHSC within 72 hours of the incident.</w:t>
      </w:r>
    </w:p>
    <w:p>
      <w:pPr>
        <w:pStyle w:val="BodyText"/>
        <w:spacing w:line="480" w:lineRule="auto"/>
        <w:ind w:left="479" w:right="1721"/>
        <w:jc w:val="both"/>
      </w:pPr>
      <w:r>
        <w:rPr/>
        <w:t>All medication administration records will be stored for seven (7) years after administration</w:t>
      </w:r>
      <w:r>
        <w:rPr>
          <w:spacing w:val="-15"/>
        </w:rPr>
        <w:t> </w:t>
      </w:r>
      <w:r>
        <w:rPr/>
        <w:t>per</w:t>
      </w:r>
      <w:r>
        <w:rPr>
          <w:spacing w:val="-15"/>
        </w:rPr>
        <w:t> </w:t>
      </w:r>
      <w:r>
        <w:rPr/>
        <w:t>Title</w:t>
      </w:r>
      <w:r>
        <w:rPr>
          <w:spacing w:val="-15"/>
        </w:rPr>
        <w:t> </w:t>
      </w:r>
      <w:r>
        <w:rPr/>
        <w:t>22</w:t>
      </w:r>
      <w:r>
        <w:rPr>
          <w:spacing w:val="-15"/>
        </w:rPr>
        <w:t> </w:t>
      </w:r>
      <w:r>
        <w:rPr/>
        <w:t>TAC,</w:t>
      </w:r>
      <w:r>
        <w:rPr>
          <w:spacing w:val="-11"/>
        </w:rPr>
        <w:t> </w:t>
      </w:r>
      <w:r>
        <w:rPr/>
        <w:t>165.1</w:t>
      </w:r>
      <w:r>
        <w:rPr>
          <w:spacing w:val="-15"/>
        </w:rPr>
        <w:t> </w:t>
      </w:r>
      <w:r>
        <w:rPr/>
        <w:t>(b).</w:t>
      </w:r>
      <w:r>
        <w:rPr>
          <w:spacing w:val="-15"/>
        </w:rPr>
        <w:t> </w:t>
      </w:r>
      <w:r>
        <w:rPr/>
        <w:t>All</w:t>
      </w:r>
      <w:r>
        <w:rPr>
          <w:spacing w:val="-13"/>
        </w:rPr>
        <w:t> </w:t>
      </w:r>
      <w:r>
        <w:rPr/>
        <w:t>medication</w:t>
      </w:r>
      <w:r>
        <w:rPr>
          <w:spacing w:val="-13"/>
        </w:rPr>
        <w:t> </w:t>
      </w:r>
      <w:r>
        <w:rPr/>
        <w:t>administration</w:t>
      </w:r>
      <w:r>
        <w:rPr>
          <w:spacing w:val="-13"/>
        </w:rPr>
        <w:t> </w:t>
      </w:r>
      <w:r>
        <w:rPr/>
        <w:t>will</w:t>
      </w:r>
      <w:r>
        <w:rPr>
          <w:spacing w:val="-13"/>
        </w:rPr>
        <w:t> </w:t>
      </w:r>
      <w:r>
        <w:rPr/>
        <w:t>be</w:t>
      </w:r>
      <w:r>
        <w:rPr>
          <w:spacing w:val="-14"/>
        </w:rPr>
        <w:t> </w:t>
      </w:r>
      <w:r>
        <w:rPr/>
        <w:t>recorded on</w:t>
      </w:r>
      <w:r>
        <w:rPr>
          <w:spacing w:val="-8"/>
        </w:rPr>
        <w:t> </w:t>
      </w:r>
      <w:r>
        <w:rPr/>
        <w:t>Perpetual</w:t>
      </w:r>
      <w:r>
        <w:rPr>
          <w:spacing w:val="-7"/>
        </w:rPr>
        <w:t> </w:t>
      </w:r>
      <w:r>
        <w:rPr/>
        <w:t>Medication</w:t>
      </w:r>
      <w:r>
        <w:rPr>
          <w:spacing w:val="-8"/>
        </w:rPr>
        <w:t> </w:t>
      </w:r>
      <w:r>
        <w:rPr/>
        <w:t>Record</w:t>
      </w:r>
      <w:r>
        <w:rPr>
          <w:spacing w:val="-8"/>
        </w:rPr>
        <w:t> </w:t>
      </w:r>
      <w:r>
        <w:rPr/>
        <w:t>(used</w:t>
      </w:r>
      <w:r>
        <w:rPr>
          <w:spacing w:val="-13"/>
        </w:rPr>
        <w:t> </w:t>
      </w:r>
      <w:r>
        <w:rPr/>
        <w:t>for</w:t>
      </w:r>
      <w:r>
        <w:rPr>
          <w:spacing w:val="-6"/>
        </w:rPr>
        <w:t> </w:t>
      </w:r>
      <w:r>
        <w:rPr/>
        <w:t>controlled</w:t>
      </w:r>
      <w:r>
        <w:rPr>
          <w:spacing w:val="-8"/>
        </w:rPr>
        <w:t> </w:t>
      </w:r>
      <w:r>
        <w:rPr/>
        <w:t>substances)</w:t>
      </w:r>
      <w:r>
        <w:rPr>
          <w:spacing w:val="-6"/>
        </w:rPr>
        <w:t> </w:t>
      </w:r>
      <w:r>
        <w:rPr/>
        <w:t>and</w:t>
      </w:r>
      <w:r>
        <w:rPr>
          <w:spacing w:val="-8"/>
        </w:rPr>
        <w:t> </w:t>
      </w:r>
      <w:r>
        <w:rPr/>
        <w:t>ongoing</w:t>
      </w:r>
      <w:r>
        <w:rPr>
          <w:spacing w:val="-8"/>
        </w:rPr>
        <w:t> </w:t>
      </w:r>
      <w:r>
        <w:rPr/>
        <w:t>Medication Administration Record. The MAR will capture information regarding medication administration or assistance with medication administration. Information on the MAR includes</w:t>
      </w:r>
      <w:r>
        <w:rPr>
          <w:spacing w:val="-15"/>
        </w:rPr>
        <w:t> </w:t>
      </w:r>
      <w:r>
        <w:rPr/>
        <w:t>the</w:t>
      </w:r>
      <w:r>
        <w:rPr>
          <w:spacing w:val="-15"/>
        </w:rPr>
        <w:t> </w:t>
      </w:r>
      <w:r>
        <w:rPr/>
        <w:t>full</w:t>
      </w:r>
      <w:r>
        <w:rPr>
          <w:spacing w:val="-15"/>
        </w:rPr>
        <w:t> </w:t>
      </w:r>
      <w:r>
        <w:rPr/>
        <w:t>name</w:t>
      </w:r>
      <w:r>
        <w:rPr>
          <w:spacing w:val="-15"/>
        </w:rPr>
        <w:t> </w:t>
      </w:r>
      <w:r>
        <w:rPr/>
        <w:t>of</w:t>
      </w:r>
      <w:r>
        <w:rPr>
          <w:spacing w:val="-15"/>
        </w:rPr>
        <w:t> </w:t>
      </w:r>
      <w:r>
        <w:rPr/>
        <w:t>the</w:t>
      </w:r>
      <w:r>
        <w:rPr>
          <w:spacing w:val="-15"/>
        </w:rPr>
        <w:t> </w:t>
      </w:r>
      <w:r>
        <w:rPr/>
        <w:t>participant,</w:t>
      </w:r>
      <w:r>
        <w:rPr>
          <w:spacing w:val="-15"/>
        </w:rPr>
        <w:t> </w:t>
      </w:r>
      <w:r>
        <w:rPr/>
        <w:t>the</w:t>
      </w:r>
      <w:r>
        <w:rPr>
          <w:spacing w:val="-15"/>
        </w:rPr>
        <w:t> </w:t>
      </w:r>
      <w:r>
        <w:rPr/>
        <w:t>medication</w:t>
      </w:r>
      <w:r>
        <w:rPr>
          <w:spacing w:val="-15"/>
        </w:rPr>
        <w:t> </w:t>
      </w:r>
      <w:r>
        <w:rPr/>
        <w:t>administered,</w:t>
      </w:r>
      <w:r>
        <w:rPr>
          <w:spacing w:val="-15"/>
        </w:rPr>
        <w:t> </w:t>
      </w:r>
      <w:r>
        <w:rPr/>
        <w:t>frequency</w:t>
      </w:r>
      <w:r>
        <w:rPr>
          <w:spacing w:val="-15"/>
        </w:rPr>
        <w:t> </w:t>
      </w:r>
      <w:r>
        <w:rPr/>
        <w:t>and</w:t>
      </w:r>
      <w:r>
        <w:rPr>
          <w:spacing w:val="-15"/>
        </w:rPr>
        <w:t> </w:t>
      </w:r>
      <w:r>
        <w:rPr/>
        <w:t>direct service staff obtaining the information. This information will also include the date, time, and dosage of medications given. It will also include outcomes of medication administration, i.e. medication refusal or medication discontinuation.</w:t>
      </w:r>
    </w:p>
    <w:p>
      <w:pPr>
        <w:pStyle w:val="BodyText"/>
        <w:spacing w:line="480" w:lineRule="auto"/>
        <w:ind w:left="479" w:right="1725"/>
        <w:jc w:val="both"/>
      </w:pPr>
      <w:r>
        <w:rPr/>
        <w:t>Medications will be stored safely. The medications will be out of reach of children, in a locked storage. Non contaminating food, refrigerating if required and kept separate from food. Staff may transport pre-packaged medications from one program site to another. Medications will be inventoried by the nurse of designated staff upon receipt from the </w:t>
      </w:r>
      <w:r>
        <w:rPr>
          <w:spacing w:val="-2"/>
        </w:rPr>
        <w:t>pharmacy.</w:t>
      </w:r>
    </w:p>
    <w:p>
      <w:pPr>
        <w:pStyle w:val="BodyText"/>
        <w:spacing w:after="0" w:line="480" w:lineRule="auto"/>
        <w:jc w:val="both"/>
        <w:sectPr>
          <w:pgSz w:w="12240" w:h="15840"/>
          <w:pgMar w:header="720" w:footer="0" w:top="1340" w:bottom="280" w:left="720" w:right="720"/>
        </w:sectPr>
      </w:pPr>
    </w:p>
    <w:p>
      <w:pPr>
        <w:pStyle w:val="BodyText"/>
        <w:spacing w:line="480" w:lineRule="auto" w:before="98"/>
        <w:ind w:left="479" w:right="1726"/>
        <w:jc w:val="both"/>
      </w:pPr>
      <w:r>
        <w:rPr/>
        <w:t>Kinship Place will</w:t>
      </w:r>
      <w:r>
        <w:rPr>
          <w:spacing w:val="-2"/>
        </w:rPr>
        <w:t> </w:t>
      </w:r>
      <w:r>
        <w:rPr/>
        <w:t>be</w:t>
      </w:r>
      <w:r>
        <w:rPr>
          <w:spacing w:val="-3"/>
        </w:rPr>
        <w:t> </w:t>
      </w:r>
      <w:r>
        <w:rPr/>
        <w:t>responsible for and disposing of medications properly according</w:t>
      </w:r>
      <w:r>
        <w:rPr>
          <w:spacing w:val="-2"/>
        </w:rPr>
        <w:t> </w:t>
      </w:r>
      <w:r>
        <w:rPr/>
        <w:t>to 22</w:t>
      </w:r>
      <w:r>
        <w:rPr>
          <w:spacing w:val="-15"/>
        </w:rPr>
        <w:t> </w:t>
      </w:r>
      <w:r>
        <w:rPr/>
        <w:t>TAC</w:t>
      </w:r>
      <w:r>
        <w:rPr>
          <w:spacing w:val="-13"/>
        </w:rPr>
        <w:t> </w:t>
      </w:r>
      <w:r>
        <w:rPr/>
        <w:t>subchapter</w:t>
      </w:r>
      <w:r>
        <w:rPr>
          <w:spacing w:val="-10"/>
        </w:rPr>
        <w:t> </w:t>
      </w:r>
      <w:r>
        <w:rPr/>
        <w:t>303.1.</w:t>
      </w:r>
      <w:r>
        <w:rPr>
          <w:spacing w:val="-15"/>
        </w:rPr>
        <w:t> </w:t>
      </w:r>
      <w:r>
        <w:rPr/>
        <w:t>These</w:t>
      </w:r>
      <w:r>
        <w:rPr>
          <w:spacing w:val="-13"/>
        </w:rPr>
        <w:t> </w:t>
      </w:r>
      <w:r>
        <w:rPr/>
        <w:t>medications</w:t>
      </w:r>
      <w:r>
        <w:rPr>
          <w:spacing w:val="-14"/>
        </w:rPr>
        <w:t> </w:t>
      </w:r>
      <w:r>
        <w:rPr/>
        <w:t>will</w:t>
      </w:r>
      <w:r>
        <w:rPr>
          <w:spacing w:val="-11"/>
        </w:rPr>
        <w:t> </w:t>
      </w:r>
      <w:r>
        <w:rPr/>
        <w:t>be</w:t>
      </w:r>
      <w:r>
        <w:rPr>
          <w:spacing w:val="-13"/>
        </w:rPr>
        <w:t> </w:t>
      </w:r>
      <w:r>
        <w:rPr/>
        <w:t>identified</w:t>
      </w:r>
      <w:r>
        <w:rPr>
          <w:spacing w:val="-12"/>
        </w:rPr>
        <w:t> </w:t>
      </w:r>
      <w:r>
        <w:rPr/>
        <w:t>and</w:t>
      </w:r>
      <w:r>
        <w:rPr>
          <w:spacing w:val="-12"/>
        </w:rPr>
        <w:t> </w:t>
      </w:r>
      <w:r>
        <w:rPr/>
        <w:t>stored</w:t>
      </w:r>
      <w:r>
        <w:rPr>
          <w:spacing w:val="-12"/>
        </w:rPr>
        <w:t> </w:t>
      </w:r>
      <w:r>
        <w:rPr/>
        <w:t>separately</w:t>
      </w:r>
      <w:r>
        <w:rPr>
          <w:spacing w:val="-12"/>
        </w:rPr>
        <w:t> </w:t>
      </w:r>
      <w:r>
        <w:rPr/>
        <w:t>from medications that are in use.</w:t>
      </w:r>
      <w:r>
        <w:rPr>
          <w:spacing w:val="-1"/>
        </w:rPr>
        <w:t> </w:t>
      </w:r>
      <w:r>
        <w:rPr/>
        <w:t>These medications will be periodically disposed of properly, using</w:t>
      </w:r>
      <w:r>
        <w:rPr>
          <w:spacing w:val="-2"/>
        </w:rPr>
        <w:t> </w:t>
      </w:r>
      <w:r>
        <w:rPr/>
        <w:t>medication</w:t>
      </w:r>
      <w:r>
        <w:rPr>
          <w:spacing w:val="-2"/>
        </w:rPr>
        <w:t> </w:t>
      </w:r>
      <w:r>
        <w:rPr/>
        <w:t>disposal</w:t>
      </w:r>
      <w:r>
        <w:rPr>
          <w:spacing w:val="-2"/>
        </w:rPr>
        <w:t> </w:t>
      </w:r>
      <w:r>
        <w:rPr/>
        <w:t>sites.</w:t>
      </w:r>
      <w:r>
        <w:rPr>
          <w:spacing w:val="-3"/>
        </w:rPr>
        <w:t> </w:t>
      </w:r>
      <w:r>
        <w:rPr/>
        <w:t>These</w:t>
      </w:r>
      <w:r>
        <w:rPr>
          <w:spacing w:val="-2"/>
        </w:rPr>
        <w:t> </w:t>
      </w:r>
      <w:r>
        <w:rPr/>
        <w:t>medications will</w:t>
      </w:r>
      <w:r>
        <w:rPr>
          <w:spacing w:val="-2"/>
        </w:rPr>
        <w:t> </w:t>
      </w:r>
      <w:r>
        <w:rPr/>
        <w:t>be</w:t>
      </w:r>
      <w:r>
        <w:rPr>
          <w:spacing w:val="-2"/>
        </w:rPr>
        <w:t> </w:t>
      </w:r>
      <w:r>
        <w:rPr/>
        <w:t>discontinued</w:t>
      </w:r>
      <w:r>
        <w:rPr>
          <w:spacing w:val="-2"/>
        </w:rPr>
        <w:t> </w:t>
      </w:r>
      <w:r>
        <w:rPr/>
        <w:t>on</w:t>
      </w:r>
      <w:r>
        <w:rPr>
          <w:spacing w:val="-2"/>
        </w:rPr>
        <w:t> </w:t>
      </w:r>
      <w:r>
        <w:rPr/>
        <w:t>the</w:t>
      </w:r>
      <w:r>
        <w:rPr>
          <w:spacing w:val="-2"/>
        </w:rPr>
        <w:t> </w:t>
      </w:r>
      <w:r>
        <w:rPr/>
        <w:t>MAR</w:t>
      </w:r>
      <w:r>
        <w:rPr>
          <w:spacing w:val="-3"/>
        </w:rPr>
        <w:t> </w:t>
      </w:r>
      <w:r>
        <w:rPr/>
        <w:t>in</w:t>
      </w:r>
      <w:r>
        <w:rPr>
          <w:spacing w:val="-2"/>
        </w:rPr>
        <w:t> </w:t>
      </w:r>
      <w:r>
        <w:rPr/>
        <w:t>a timely manner.</w:t>
      </w:r>
    </w:p>
    <w:p>
      <w:pPr>
        <w:pStyle w:val="BodyText"/>
      </w:pPr>
    </w:p>
    <w:p>
      <w:pPr>
        <w:pStyle w:val="BodyText"/>
      </w:pPr>
    </w:p>
    <w:p>
      <w:pPr>
        <w:pStyle w:val="ListParagraph"/>
        <w:numPr>
          <w:ilvl w:val="1"/>
          <w:numId w:val="1"/>
        </w:numPr>
        <w:tabs>
          <w:tab w:pos="837" w:val="left" w:leader="none"/>
          <w:tab w:pos="839" w:val="left" w:leader="none"/>
        </w:tabs>
        <w:spacing w:line="480" w:lineRule="auto" w:before="0" w:after="0"/>
        <w:ind w:left="839" w:right="1727" w:hanging="360"/>
        <w:jc w:val="left"/>
        <w:rPr>
          <w:sz w:val="24"/>
        </w:rPr>
      </w:pPr>
      <w:r>
        <w:rPr>
          <w:sz w:val="24"/>
        </w:rPr>
        <w:t>Processes</w:t>
      </w:r>
      <w:r>
        <w:rPr>
          <w:spacing w:val="-15"/>
          <w:sz w:val="24"/>
        </w:rPr>
        <w:t> </w:t>
      </w:r>
      <w:r>
        <w:rPr>
          <w:sz w:val="24"/>
        </w:rPr>
        <w:t>that</w:t>
      </w:r>
      <w:r>
        <w:rPr>
          <w:spacing w:val="-15"/>
          <w:sz w:val="24"/>
        </w:rPr>
        <w:t> </w:t>
      </w:r>
      <w:r>
        <w:rPr>
          <w:sz w:val="24"/>
        </w:rPr>
        <w:t>ensure</w:t>
      </w:r>
      <w:r>
        <w:rPr>
          <w:spacing w:val="-15"/>
          <w:sz w:val="24"/>
        </w:rPr>
        <w:t> </w:t>
      </w:r>
      <w:r>
        <w:rPr>
          <w:sz w:val="24"/>
        </w:rPr>
        <w:t>self-administration</w:t>
      </w:r>
      <w:r>
        <w:rPr>
          <w:spacing w:val="-15"/>
          <w:sz w:val="24"/>
        </w:rPr>
        <w:t> </w:t>
      </w:r>
      <w:r>
        <w:rPr>
          <w:sz w:val="24"/>
        </w:rPr>
        <w:t>of</w:t>
      </w:r>
      <w:r>
        <w:rPr>
          <w:spacing w:val="-15"/>
          <w:sz w:val="24"/>
        </w:rPr>
        <w:t> </w:t>
      </w:r>
      <w:r>
        <w:rPr>
          <w:sz w:val="24"/>
        </w:rPr>
        <w:t>medications</w:t>
      </w:r>
      <w:r>
        <w:rPr>
          <w:spacing w:val="-15"/>
          <w:sz w:val="24"/>
        </w:rPr>
        <w:t> </w:t>
      </w:r>
      <w:r>
        <w:rPr>
          <w:sz w:val="24"/>
        </w:rPr>
        <w:t>follow</w:t>
      </w:r>
      <w:r>
        <w:rPr>
          <w:spacing w:val="-18"/>
          <w:sz w:val="24"/>
        </w:rPr>
        <w:t> </w:t>
      </w:r>
      <w:r>
        <w:rPr>
          <w:sz w:val="24"/>
        </w:rPr>
        <w:t>Title</w:t>
      </w:r>
      <w:r>
        <w:rPr>
          <w:spacing w:val="-15"/>
          <w:sz w:val="24"/>
        </w:rPr>
        <w:t> </w:t>
      </w:r>
      <w:r>
        <w:rPr>
          <w:sz w:val="24"/>
        </w:rPr>
        <w:t>22,</w:t>
      </w:r>
      <w:r>
        <w:rPr>
          <w:spacing w:val="-15"/>
          <w:sz w:val="24"/>
        </w:rPr>
        <w:t> </w:t>
      </w:r>
      <w:r>
        <w:rPr>
          <w:sz w:val="24"/>
        </w:rPr>
        <w:t>TAC,</w:t>
      </w:r>
      <w:r>
        <w:rPr>
          <w:spacing w:val="-15"/>
          <w:sz w:val="24"/>
        </w:rPr>
        <w:t> </w:t>
      </w:r>
      <w:r>
        <w:rPr>
          <w:sz w:val="24"/>
        </w:rPr>
        <w:t>Chapter </w:t>
      </w:r>
      <w:r>
        <w:rPr>
          <w:spacing w:val="-4"/>
          <w:sz w:val="24"/>
        </w:rPr>
        <w:t>225</w:t>
      </w:r>
    </w:p>
    <w:p>
      <w:pPr>
        <w:pStyle w:val="BodyText"/>
      </w:pPr>
    </w:p>
    <w:p>
      <w:pPr>
        <w:pStyle w:val="BodyText"/>
      </w:pPr>
    </w:p>
    <w:p>
      <w:pPr>
        <w:pStyle w:val="BodyText"/>
        <w:spacing w:line="480" w:lineRule="auto"/>
        <w:ind w:left="839" w:right="1722" w:firstLine="62"/>
        <w:jc w:val="both"/>
      </w:pPr>
      <w:r>
        <w:rPr/>
        <w:t>Participants</w:t>
      </w:r>
      <w:r>
        <w:rPr>
          <w:spacing w:val="-4"/>
        </w:rPr>
        <w:t> </w:t>
      </w:r>
      <w:r>
        <w:rPr/>
        <w:t>are</w:t>
      </w:r>
      <w:r>
        <w:rPr>
          <w:spacing w:val="-3"/>
        </w:rPr>
        <w:t> </w:t>
      </w:r>
      <w:r>
        <w:rPr/>
        <w:t>supported</w:t>
      </w:r>
      <w:r>
        <w:rPr>
          <w:spacing w:val="-2"/>
        </w:rPr>
        <w:t> </w:t>
      </w:r>
      <w:r>
        <w:rPr/>
        <w:t>in</w:t>
      </w:r>
      <w:r>
        <w:rPr>
          <w:spacing w:val="-2"/>
        </w:rPr>
        <w:t> </w:t>
      </w:r>
      <w:r>
        <w:rPr/>
        <w:t>medication</w:t>
      </w:r>
      <w:r>
        <w:rPr>
          <w:spacing w:val="-2"/>
        </w:rPr>
        <w:t> </w:t>
      </w:r>
      <w:r>
        <w:rPr/>
        <w:t>administration</w:t>
      </w:r>
      <w:r>
        <w:rPr>
          <w:spacing w:val="-2"/>
        </w:rPr>
        <w:t> </w:t>
      </w:r>
      <w:r>
        <w:rPr/>
        <w:t>as</w:t>
      </w:r>
      <w:r>
        <w:rPr>
          <w:spacing w:val="-4"/>
        </w:rPr>
        <w:t> </w:t>
      </w:r>
      <w:r>
        <w:rPr/>
        <w:t>independently</w:t>
      </w:r>
      <w:r>
        <w:rPr>
          <w:spacing w:val="-2"/>
        </w:rPr>
        <w:t> </w:t>
      </w:r>
      <w:r>
        <w:rPr/>
        <w:t>as</w:t>
      </w:r>
      <w:r>
        <w:rPr>
          <w:spacing w:val="-4"/>
        </w:rPr>
        <w:t> </w:t>
      </w:r>
      <w:r>
        <w:rPr/>
        <w:t>possible. Trained staff members are always available to assist in safe administration. Self-administration of medication where the individual is competent to safely take each medication independently, or with ancillary aid (reminding, opening/closing containers, pouring liquids, returning to storage, assisting with reordering) does not require RN delegation.</w:t>
      </w:r>
      <w:r>
        <w:rPr>
          <w:spacing w:val="40"/>
        </w:rPr>
        <w:t> </w:t>
      </w:r>
      <w:r>
        <w:rPr/>
        <w:t>If the participant requires supervision of self-administered medications, the LAR or participant is to provide a signed authorization, medication specific. Each medication bottle will display the participant’s name, medication, dosage,</w:t>
      </w:r>
      <w:r>
        <w:rPr>
          <w:spacing w:val="-4"/>
        </w:rPr>
        <w:t> </w:t>
      </w:r>
      <w:r>
        <w:rPr/>
        <w:t>and</w:t>
      </w:r>
      <w:r>
        <w:rPr>
          <w:spacing w:val="-7"/>
        </w:rPr>
        <w:t> </w:t>
      </w:r>
      <w:r>
        <w:rPr/>
        <w:t>administration</w:t>
      </w:r>
      <w:r>
        <w:rPr>
          <w:spacing w:val="-7"/>
        </w:rPr>
        <w:t> </w:t>
      </w:r>
      <w:r>
        <w:rPr/>
        <w:t>instructions</w:t>
      </w:r>
      <w:r>
        <w:rPr>
          <w:spacing w:val="-9"/>
        </w:rPr>
        <w:t> </w:t>
      </w:r>
      <w:r>
        <w:rPr/>
        <w:t>according</w:t>
      </w:r>
      <w:r>
        <w:rPr>
          <w:spacing w:val="-7"/>
        </w:rPr>
        <w:t> </w:t>
      </w:r>
      <w:r>
        <w:rPr/>
        <w:t>to</w:t>
      </w:r>
      <w:r>
        <w:rPr>
          <w:spacing w:val="-7"/>
        </w:rPr>
        <w:t> </w:t>
      </w:r>
      <w:r>
        <w:rPr/>
        <w:t>the</w:t>
      </w:r>
      <w:r>
        <w:rPr>
          <w:spacing w:val="-8"/>
        </w:rPr>
        <w:t> </w:t>
      </w:r>
      <w:r>
        <w:rPr/>
        <w:t>provider’s</w:t>
      </w:r>
      <w:r>
        <w:rPr>
          <w:spacing w:val="-9"/>
        </w:rPr>
        <w:t> </w:t>
      </w:r>
      <w:r>
        <w:rPr/>
        <w:t>script.</w:t>
      </w:r>
      <w:r>
        <w:rPr>
          <w:spacing w:val="-4"/>
        </w:rPr>
        <w:t> </w:t>
      </w:r>
      <w:r>
        <w:rPr/>
        <w:t>Participants may self-administer nonprescription medications with the consent of the LAR or participant.</w:t>
      </w:r>
      <w:r>
        <w:rPr>
          <w:spacing w:val="-13"/>
        </w:rPr>
        <w:t> </w:t>
      </w:r>
      <w:r>
        <w:rPr/>
        <w:t>The</w:t>
      </w:r>
      <w:r>
        <w:rPr>
          <w:spacing w:val="-12"/>
        </w:rPr>
        <w:t> </w:t>
      </w:r>
      <w:r>
        <w:rPr/>
        <w:t>participant</w:t>
      </w:r>
      <w:r>
        <w:rPr>
          <w:spacing w:val="-10"/>
        </w:rPr>
        <w:t> </w:t>
      </w:r>
      <w:r>
        <w:rPr/>
        <w:t>must</w:t>
      </w:r>
      <w:r>
        <w:rPr>
          <w:spacing w:val="-10"/>
        </w:rPr>
        <w:t> </w:t>
      </w:r>
      <w:r>
        <w:rPr/>
        <w:t>lock</w:t>
      </w:r>
      <w:r>
        <w:rPr>
          <w:spacing w:val="-11"/>
        </w:rPr>
        <w:t> </w:t>
      </w:r>
      <w:r>
        <w:rPr/>
        <w:t>medications</w:t>
      </w:r>
      <w:r>
        <w:rPr>
          <w:spacing w:val="-13"/>
        </w:rPr>
        <w:t> </w:t>
      </w:r>
      <w:r>
        <w:rPr/>
        <w:t>in</w:t>
      </w:r>
      <w:r>
        <w:rPr>
          <w:spacing w:val="-11"/>
        </w:rPr>
        <w:t> </w:t>
      </w:r>
      <w:r>
        <w:rPr/>
        <w:t>a</w:t>
      </w:r>
      <w:r>
        <w:rPr>
          <w:spacing w:val="-12"/>
        </w:rPr>
        <w:t> </w:t>
      </w:r>
      <w:r>
        <w:rPr/>
        <w:t>safe</w:t>
      </w:r>
      <w:r>
        <w:rPr>
          <w:spacing w:val="-12"/>
        </w:rPr>
        <w:t> </w:t>
      </w:r>
      <w:r>
        <w:rPr/>
        <w:t>manner</w:t>
      </w:r>
      <w:r>
        <w:rPr>
          <w:spacing w:val="-9"/>
        </w:rPr>
        <w:t> </w:t>
      </w:r>
      <w:r>
        <w:rPr/>
        <w:t>that</w:t>
      </w:r>
      <w:r>
        <w:rPr>
          <w:spacing w:val="-10"/>
        </w:rPr>
        <w:t> </w:t>
      </w:r>
      <w:r>
        <w:rPr/>
        <w:t>is</w:t>
      </w:r>
      <w:r>
        <w:rPr>
          <w:spacing w:val="-13"/>
        </w:rPr>
        <w:t> </w:t>
      </w:r>
      <w:r>
        <w:rPr/>
        <w:t>inaccessible to</w:t>
      </w:r>
      <w:r>
        <w:rPr>
          <w:spacing w:val="-6"/>
        </w:rPr>
        <w:t> </w:t>
      </w:r>
      <w:r>
        <w:rPr/>
        <w:t>other</w:t>
      </w:r>
      <w:r>
        <w:rPr>
          <w:spacing w:val="-4"/>
        </w:rPr>
        <w:t> </w:t>
      </w:r>
      <w:r>
        <w:rPr/>
        <w:t>individuals.</w:t>
      </w:r>
      <w:r>
        <w:rPr>
          <w:spacing w:val="-3"/>
        </w:rPr>
        <w:t> </w:t>
      </w:r>
      <w:r>
        <w:rPr/>
        <w:t>Staff</w:t>
      </w:r>
      <w:r>
        <w:rPr>
          <w:spacing w:val="-4"/>
        </w:rPr>
        <w:t> </w:t>
      </w:r>
      <w:r>
        <w:rPr/>
        <w:t>must</w:t>
      </w:r>
      <w:r>
        <w:rPr>
          <w:spacing w:val="-5"/>
        </w:rPr>
        <w:t> </w:t>
      </w:r>
      <w:r>
        <w:rPr/>
        <w:t>have</w:t>
      </w:r>
      <w:r>
        <w:rPr>
          <w:spacing w:val="-7"/>
        </w:rPr>
        <w:t> </w:t>
      </w:r>
      <w:r>
        <w:rPr/>
        <w:t>the</w:t>
      </w:r>
      <w:r>
        <w:rPr>
          <w:spacing w:val="-7"/>
        </w:rPr>
        <w:t> </w:t>
      </w:r>
      <w:r>
        <w:rPr/>
        <w:t>ability</w:t>
      </w:r>
      <w:r>
        <w:rPr>
          <w:spacing w:val="-6"/>
        </w:rPr>
        <w:t> </w:t>
      </w:r>
      <w:r>
        <w:rPr/>
        <w:t>to</w:t>
      </w:r>
      <w:r>
        <w:rPr>
          <w:spacing w:val="-6"/>
        </w:rPr>
        <w:t> </w:t>
      </w:r>
      <w:r>
        <w:rPr/>
        <w:t>access</w:t>
      </w:r>
      <w:r>
        <w:rPr>
          <w:spacing w:val="-8"/>
        </w:rPr>
        <w:t> </w:t>
      </w:r>
      <w:r>
        <w:rPr/>
        <w:t>medications</w:t>
      </w:r>
      <w:r>
        <w:rPr>
          <w:spacing w:val="-8"/>
        </w:rPr>
        <w:t> </w:t>
      </w:r>
      <w:r>
        <w:rPr/>
        <w:t>at</w:t>
      </w:r>
      <w:r>
        <w:rPr>
          <w:spacing w:val="-5"/>
        </w:rPr>
        <w:t> </w:t>
      </w:r>
      <w:r>
        <w:rPr/>
        <w:t>any</w:t>
      </w:r>
      <w:r>
        <w:rPr>
          <w:spacing w:val="-6"/>
        </w:rPr>
        <w:t> </w:t>
      </w:r>
      <w:r>
        <w:rPr/>
        <w:t>time.</w:t>
      </w:r>
      <w:r>
        <w:rPr>
          <w:spacing w:val="-8"/>
        </w:rPr>
        <w:t> </w:t>
      </w:r>
      <w:r>
        <w:rPr/>
        <w:t>The participant will demonstrate to the nurse that they can accurately administer medications.</w:t>
      </w:r>
      <w:r>
        <w:rPr>
          <w:spacing w:val="28"/>
        </w:rPr>
        <w:t> </w:t>
      </w:r>
      <w:r>
        <w:rPr/>
        <w:t>The</w:t>
      </w:r>
      <w:r>
        <w:rPr>
          <w:spacing w:val="33"/>
        </w:rPr>
        <w:t> </w:t>
      </w:r>
      <w:r>
        <w:rPr/>
        <w:t>participant</w:t>
      </w:r>
      <w:r>
        <w:rPr>
          <w:spacing w:val="33"/>
        </w:rPr>
        <w:t> </w:t>
      </w:r>
      <w:r>
        <w:rPr/>
        <w:t>will</w:t>
      </w:r>
      <w:r>
        <w:rPr>
          <w:spacing w:val="34"/>
        </w:rPr>
        <w:t> </w:t>
      </w:r>
      <w:r>
        <w:rPr/>
        <w:t>report</w:t>
      </w:r>
      <w:r>
        <w:rPr>
          <w:spacing w:val="33"/>
        </w:rPr>
        <w:t> </w:t>
      </w:r>
      <w:r>
        <w:rPr/>
        <w:t>any</w:t>
      </w:r>
      <w:r>
        <w:rPr>
          <w:spacing w:val="34"/>
        </w:rPr>
        <w:t> </w:t>
      </w:r>
      <w:r>
        <w:rPr/>
        <w:t>medication</w:t>
      </w:r>
      <w:r>
        <w:rPr>
          <w:spacing w:val="33"/>
        </w:rPr>
        <w:t> </w:t>
      </w:r>
      <w:r>
        <w:rPr/>
        <w:t>or</w:t>
      </w:r>
      <w:r>
        <w:rPr>
          <w:spacing w:val="35"/>
        </w:rPr>
        <w:t> </w:t>
      </w:r>
      <w:r>
        <w:rPr/>
        <w:t>near</w:t>
      </w:r>
      <w:r>
        <w:rPr>
          <w:spacing w:val="34"/>
        </w:rPr>
        <w:t> </w:t>
      </w:r>
      <w:r>
        <w:rPr/>
        <w:t>medication</w:t>
      </w:r>
      <w:r>
        <w:rPr>
          <w:spacing w:val="34"/>
        </w:rPr>
        <w:t> </w:t>
      </w:r>
      <w:r>
        <w:rPr>
          <w:spacing w:val="-2"/>
        </w:rPr>
        <w:t>errors.</w:t>
      </w:r>
    </w:p>
    <w:p>
      <w:pPr>
        <w:pStyle w:val="BodyText"/>
        <w:spacing w:after="0" w:line="480" w:lineRule="auto"/>
        <w:jc w:val="both"/>
        <w:sectPr>
          <w:pgSz w:w="12240" w:h="15840"/>
          <w:pgMar w:header="720" w:footer="0" w:top="1340" w:bottom="280" w:left="720" w:right="720"/>
        </w:sectPr>
      </w:pPr>
    </w:p>
    <w:p>
      <w:pPr>
        <w:pStyle w:val="BodyText"/>
        <w:spacing w:line="480" w:lineRule="auto" w:before="98"/>
        <w:ind w:left="839" w:right="1725"/>
        <w:jc w:val="both"/>
      </w:pPr>
      <w:r>
        <w:rPr/>
        <w:t>Ancillary</w:t>
      </w:r>
      <w:r>
        <w:rPr>
          <w:spacing w:val="-2"/>
        </w:rPr>
        <w:t> </w:t>
      </w:r>
      <w:r>
        <w:rPr/>
        <w:t>aid</w:t>
      </w:r>
      <w:r>
        <w:rPr>
          <w:spacing w:val="-2"/>
        </w:rPr>
        <w:t> </w:t>
      </w:r>
      <w:r>
        <w:rPr/>
        <w:t>covers</w:t>
      </w:r>
      <w:r>
        <w:rPr>
          <w:spacing w:val="-4"/>
        </w:rPr>
        <w:t> </w:t>
      </w:r>
      <w:r>
        <w:rPr/>
        <w:t>activities</w:t>
      </w:r>
      <w:r>
        <w:rPr>
          <w:spacing w:val="-4"/>
        </w:rPr>
        <w:t> </w:t>
      </w:r>
      <w:r>
        <w:rPr/>
        <w:t>such</w:t>
      </w:r>
      <w:r>
        <w:rPr>
          <w:spacing w:val="-2"/>
        </w:rPr>
        <w:t> </w:t>
      </w:r>
      <w:r>
        <w:rPr/>
        <w:t>as</w:t>
      </w:r>
      <w:r>
        <w:rPr>
          <w:spacing w:val="-4"/>
        </w:rPr>
        <w:t> </w:t>
      </w:r>
      <w:r>
        <w:rPr/>
        <w:t>reminding</w:t>
      </w:r>
      <w:r>
        <w:rPr>
          <w:spacing w:val="-2"/>
        </w:rPr>
        <w:t> </w:t>
      </w:r>
      <w:r>
        <w:rPr/>
        <w:t>an</w:t>
      </w:r>
      <w:r>
        <w:rPr>
          <w:spacing w:val="-2"/>
        </w:rPr>
        <w:t> </w:t>
      </w:r>
      <w:r>
        <w:rPr/>
        <w:t>individual</w:t>
      </w:r>
      <w:r>
        <w:rPr>
          <w:spacing w:val="-2"/>
        </w:rPr>
        <w:t> </w:t>
      </w:r>
      <w:r>
        <w:rPr/>
        <w:t>to</w:t>
      </w:r>
      <w:r>
        <w:rPr>
          <w:spacing w:val="-7"/>
        </w:rPr>
        <w:t> </w:t>
      </w:r>
      <w:r>
        <w:rPr/>
        <w:t>take</w:t>
      </w:r>
      <w:r>
        <w:rPr>
          <w:spacing w:val="-3"/>
        </w:rPr>
        <w:t> </w:t>
      </w:r>
      <w:r>
        <w:rPr/>
        <w:t>a</w:t>
      </w:r>
      <w:r>
        <w:rPr>
          <w:spacing w:val="-8"/>
        </w:rPr>
        <w:t> </w:t>
      </w:r>
      <w:r>
        <w:rPr/>
        <w:t>medication</w:t>
      </w:r>
      <w:r>
        <w:rPr>
          <w:spacing w:val="-2"/>
        </w:rPr>
        <w:t> </w:t>
      </w:r>
      <w:r>
        <w:rPr/>
        <w:t>at the prescribed time, opening and closing a medication container, pouring a predetermined quantity of liquid to be ingested, returning a medication to the proper storage</w:t>
      </w:r>
      <w:r>
        <w:rPr>
          <w:spacing w:val="-9"/>
        </w:rPr>
        <w:t> </w:t>
      </w:r>
      <w:r>
        <w:rPr/>
        <w:t>area,</w:t>
      </w:r>
      <w:r>
        <w:rPr>
          <w:spacing w:val="-6"/>
        </w:rPr>
        <w:t> </w:t>
      </w:r>
      <w:r>
        <w:rPr/>
        <w:t>and</w:t>
      </w:r>
      <w:r>
        <w:rPr>
          <w:spacing w:val="-9"/>
        </w:rPr>
        <w:t> </w:t>
      </w:r>
      <w:r>
        <w:rPr/>
        <w:t>assisting</w:t>
      </w:r>
      <w:r>
        <w:rPr>
          <w:spacing w:val="-9"/>
        </w:rPr>
        <w:t> </w:t>
      </w:r>
      <w:r>
        <w:rPr/>
        <w:t>in</w:t>
      </w:r>
      <w:r>
        <w:rPr>
          <w:spacing w:val="-9"/>
        </w:rPr>
        <w:t> </w:t>
      </w:r>
      <w:r>
        <w:rPr/>
        <w:t>reordering</w:t>
      </w:r>
      <w:r>
        <w:rPr>
          <w:spacing w:val="-13"/>
        </w:rPr>
        <w:t> </w:t>
      </w:r>
      <w:r>
        <w:rPr/>
        <w:t>medications</w:t>
      </w:r>
      <w:r>
        <w:rPr>
          <w:spacing w:val="-10"/>
        </w:rPr>
        <w:t> </w:t>
      </w:r>
      <w:r>
        <w:rPr/>
        <w:t>from</w:t>
      </w:r>
      <w:r>
        <w:rPr>
          <w:spacing w:val="-8"/>
        </w:rPr>
        <w:t> </w:t>
      </w:r>
      <w:r>
        <w:rPr/>
        <w:t>a</w:t>
      </w:r>
      <w:r>
        <w:rPr>
          <w:spacing w:val="-9"/>
        </w:rPr>
        <w:t> </w:t>
      </w:r>
      <w:r>
        <w:rPr/>
        <w:t>pharmacy.</w:t>
      </w:r>
      <w:r>
        <w:rPr>
          <w:spacing w:val="-15"/>
        </w:rPr>
        <w:t> </w:t>
      </w:r>
      <w:r>
        <w:rPr/>
        <w:t>This</w:t>
      </w:r>
      <w:r>
        <w:rPr>
          <w:spacing w:val="-10"/>
        </w:rPr>
        <w:t> </w:t>
      </w:r>
      <w:r>
        <w:rPr/>
        <w:t>assistance will</w:t>
      </w:r>
      <w:r>
        <w:rPr>
          <w:spacing w:val="-6"/>
        </w:rPr>
        <w:t> </w:t>
      </w:r>
      <w:r>
        <w:rPr/>
        <w:t>be</w:t>
      </w:r>
      <w:r>
        <w:rPr>
          <w:spacing w:val="-8"/>
        </w:rPr>
        <w:t> </w:t>
      </w:r>
      <w:r>
        <w:rPr/>
        <w:t>available</w:t>
      </w:r>
      <w:r>
        <w:rPr>
          <w:spacing w:val="-13"/>
        </w:rPr>
        <w:t> </w:t>
      </w:r>
      <w:r>
        <w:rPr/>
        <w:t>24/7.</w:t>
      </w:r>
      <w:r>
        <w:rPr>
          <w:spacing w:val="-9"/>
        </w:rPr>
        <w:t> </w:t>
      </w:r>
      <w:r>
        <w:rPr/>
        <w:t>Progress</w:t>
      </w:r>
      <w:r>
        <w:rPr>
          <w:spacing w:val="-9"/>
        </w:rPr>
        <w:t> </w:t>
      </w:r>
      <w:r>
        <w:rPr/>
        <w:t>on</w:t>
      </w:r>
      <w:r>
        <w:rPr>
          <w:spacing w:val="-7"/>
        </w:rPr>
        <w:t> </w:t>
      </w:r>
      <w:r>
        <w:rPr/>
        <w:t>medication</w:t>
      </w:r>
      <w:r>
        <w:rPr>
          <w:spacing w:val="-12"/>
        </w:rPr>
        <w:t> </w:t>
      </w:r>
      <w:r>
        <w:rPr/>
        <w:t>adherence</w:t>
      </w:r>
      <w:r>
        <w:rPr>
          <w:spacing w:val="-8"/>
        </w:rPr>
        <w:t> </w:t>
      </w:r>
      <w:r>
        <w:rPr/>
        <w:t>should</w:t>
      </w:r>
      <w:r>
        <w:rPr>
          <w:spacing w:val="-7"/>
        </w:rPr>
        <w:t> </w:t>
      </w:r>
      <w:r>
        <w:rPr/>
        <w:t>be</w:t>
      </w:r>
      <w:r>
        <w:rPr>
          <w:spacing w:val="-8"/>
        </w:rPr>
        <w:t> </w:t>
      </w:r>
      <w:r>
        <w:rPr/>
        <w:t>documented</w:t>
      </w:r>
      <w:r>
        <w:rPr>
          <w:spacing w:val="-12"/>
        </w:rPr>
        <w:t> </w:t>
      </w:r>
      <w:r>
        <w:rPr/>
        <w:t>in</w:t>
      </w:r>
      <w:r>
        <w:rPr>
          <w:spacing w:val="-7"/>
        </w:rPr>
        <w:t> </w:t>
      </w:r>
      <w:r>
        <w:rPr/>
        <w:t>the participant’s IRP.</w:t>
      </w:r>
    </w:p>
    <w:p>
      <w:pPr>
        <w:pStyle w:val="BodyText"/>
      </w:pPr>
    </w:p>
    <w:p>
      <w:pPr>
        <w:pStyle w:val="BodyText"/>
      </w:pPr>
    </w:p>
    <w:p>
      <w:pPr>
        <w:pStyle w:val="BodyText"/>
        <w:ind w:left="479"/>
      </w:pPr>
      <w:r>
        <w:rPr/>
        <w:t>Initial</w:t>
      </w:r>
      <w:r>
        <w:rPr>
          <w:spacing w:val="-15"/>
        </w:rPr>
        <w:t> </w:t>
      </w:r>
      <w:r>
        <w:rPr/>
        <w:t>Assessment</w:t>
      </w:r>
      <w:r>
        <w:rPr>
          <w:spacing w:val="-3"/>
        </w:rPr>
        <w:t> </w:t>
      </w:r>
      <w:r>
        <w:rPr/>
        <w:t>and</w:t>
      </w:r>
      <w:r>
        <w:rPr>
          <w:spacing w:val="-1"/>
        </w:rPr>
        <w:t> </w:t>
      </w:r>
      <w:r>
        <w:rPr/>
        <w:t>Determination</w:t>
      </w:r>
      <w:r>
        <w:rPr>
          <w:spacing w:val="-2"/>
        </w:rPr>
        <w:t> </w:t>
      </w:r>
      <w:r>
        <w:rPr/>
        <w:t>of </w:t>
      </w:r>
      <w:r>
        <w:rPr>
          <w:spacing w:val="-2"/>
        </w:rPr>
        <w:t>Competency</w:t>
      </w:r>
    </w:p>
    <w:p>
      <w:pPr>
        <w:pStyle w:val="BodyText"/>
      </w:pPr>
    </w:p>
    <w:p>
      <w:pPr>
        <w:pStyle w:val="BodyText"/>
      </w:pPr>
    </w:p>
    <w:p>
      <w:pPr>
        <w:pStyle w:val="BodyText"/>
      </w:pPr>
    </w:p>
    <w:p>
      <w:pPr>
        <w:pStyle w:val="BodyText"/>
        <w:spacing w:line="480" w:lineRule="auto"/>
        <w:ind w:left="839" w:right="494"/>
      </w:pPr>
      <w:r>
        <w:rPr/>
        <w:t>The</w:t>
      </w:r>
      <w:r>
        <w:rPr>
          <w:spacing w:val="-2"/>
        </w:rPr>
        <w:t> </w:t>
      </w:r>
      <w:r>
        <w:rPr/>
        <w:t>most</w:t>
      </w:r>
      <w:r>
        <w:rPr>
          <w:spacing w:val="-1"/>
        </w:rPr>
        <w:t> </w:t>
      </w:r>
      <w:r>
        <w:rPr/>
        <w:t>critical</w:t>
      </w:r>
      <w:r>
        <w:rPr>
          <w:spacing w:val="-1"/>
        </w:rPr>
        <w:t> </w:t>
      </w:r>
      <w:r>
        <w:rPr/>
        <w:t>first</w:t>
      </w:r>
      <w:r>
        <w:rPr>
          <w:spacing w:val="-1"/>
        </w:rPr>
        <w:t> </w:t>
      </w:r>
      <w:r>
        <w:rPr/>
        <w:t>step</w:t>
      </w:r>
      <w:r>
        <w:rPr>
          <w:spacing w:val="-1"/>
        </w:rPr>
        <w:t> </w:t>
      </w:r>
      <w:r>
        <w:rPr/>
        <w:t>is</w:t>
      </w:r>
      <w:r>
        <w:rPr>
          <w:spacing w:val="-3"/>
        </w:rPr>
        <w:t> </w:t>
      </w:r>
      <w:r>
        <w:rPr/>
        <w:t>determining</w:t>
      </w:r>
      <w:r>
        <w:rPr>
          <w:spacing w:val="-6"/>
        </w:rPr>
        <w:t> </w:t>
      </w:r>
      <w:r>
        <w:rPr/>
        <w:t>if</w:t>
      </w:r>
      <w:r>
        <w:rPr>
          <w:spacing w:val="-4"/>
        </w:rPr>
        <w:t> </w:t>
      </w:r>
      <w:r>
        <w:rPr/>
        <w:t>the</w:t>
      </w:r>
      <w:r>
        <w:rPr>
          <w:spacing w:val="-7"/>
        </w:rPr>
        <w:t> </w:t>
      </w:r>
      <w:r>
        <w:rPr/>
        <w:t>resident</w:t>
      </w:r>
      <w:r>
        <w:rPr>
          <w:spacing w:val="-1"/>
        </w:rPr>
        <w:t> </w:t>
      </w:r>
      <w:r>
        <w:rPr/>
        <w:t>is</w:t>
      </w:r>
      <w:r>
        <w:rPr>
          <w:spacing w:val="-3"/>
        </w:rPr>
        <w:t> </w:t>
      </w:r>
      <w:r>
        <w:rPr/>
        <w:t>capable</w:t>
      </w:r>
      <w:r>
        <w:rPr>
          <w:spacing w:val="-2"/>
        </w:rPr>
        <w:t> </w:t>
      </w:r>
      <w:r>
        <w:rPr/>
        <w:t>of safely</w:t>
      </w:r>
      <w:r>
        <w:rPr>
          <w:spacing w:val="-6"/>
        </w:rPr>
        <w:t> </w:t>
      </w:r>
      <w:r>
        <w:rPr/>
        <w:t>and</w:t>
      </w:r>
      <w:r>
        <w:rPr>
          <w:spacing w:val="-1"/>
        </w:rPr>
        <w:t> </w:t>
      </w:r>
      <w:r>
        <w:rPr/>
        <w:t>independently managing their medications.</w:t>
      </w:r>
    </w:p>
    <w:p>
      <w:pPr>
        <w:pStyle w:val="BodyText"/>
        <w:spacing w:line="480" w:lineRule="auto"/>
        <w:ind w:left="839" w:right="494"/>
      </w:pPr>
      <w:r>
        <w:rPr/>
        <w:t>Initial</w:t>
      </w:r>
      <w:r>
        <w:rPr>
          <w:spacing w:val="-5"/>
        </w:rPr>
        <w:t> </w:t>
      </w:r>
      <w:r>
        <w:rPr/>
        <w:t>Evaluation:</w:t>
      </w:r>
      <w:r>
        <w:rPr>
          <w:spacing w:val="-1"/>
        </w:rPr>
        <w:t> </w:t>
      </w:r>
      <w:r>
        <w:rPr/>
        <w:t>Upon</w:t>
      </w:r>
      <w:r>
        <w:rPr>
          <w:spacing w:val="-6"/>
        </w:rPr>
        <w:t> </w:t>
      </w:r>
      <w:r>
        <w:rPr/>
        <w:t>admission</w:t>
      </w:r>
      <w:r>
        <w:rPr>
          <w:spacing w:val="-1"/>
        </w:rPr>
        <w:t> </w:t>
      </w:r>
      <w:r>
        <w:rPr/>
        <w:t>or when</w:t>
      </w:r>
      <w:r>
        <w:rPr>
          <w:spacing w:val="-1"/>
        </w:rPr>
        <w:t> </w:t>
      </w:r>
      <w:r>
        <w:rPr/>
        <w:t>a</w:t>
      </w:r>
      <w:r>
        <w:rPr>
          <w:spacing w:val="-7"/>
        </w:rPr>
        <w:t> </w:t>
      </w:r>
      <w:r>
        <w:rPr/>
        <w:t>new</w:t>
      </w:r>
      <w:r>
        <w:rPr>
          <w:spacing w:val="-6"/>
        </w:rPr>
        <w:t> </w:t>
      </w:r>
      <w:r>
        <w:rPr/>
        <w:t>medication</w:t>
      </w:r>
      <w:r>
        <w:rPr>
          <w:spacing w:val="-1"/>
        </w:rPr>
        <w:t> </w:t>
      </w:r>
      <w:r>
        <w:rPr/>
        <w:t>is</w:t>
      </w:r>
      <w:r>
        <w:rPr>
          <w:spacing w:val="-3"/>
        </w:rPr>
        <w:t> </w:t>
      </w:r>
      <w:r>
        <w:rPr/>
        <w:t>prescribed, a</w:t>
      </w:r>
      <w:r>
        <w:rPr>
          <w:spacing w:val="-7"/>
        </w:rPr>
        <w:t> </w:t>
      </w:r>
      <w:r>
        <w:rPr/>
        <w:t>licensed</w:t>
      </w:r>
      <w:r>
        <w:rPr>
          <w:spacing w:val="-1"/>
        </w:rPr>
        <w:t> </w:t>
      </w:r>
      <w:r>
        <w:rPr/>
        <w:t>nurse</w:t>
      </w:r>
      <w:r>
        <w:rPr>
          <w:spacing w:val="-2"/>
        </w:rPr>
        <w:t> </w:t>
      </w:r>
      <w:r>
        <w:rPr/>
        <w:t>must assess the participant's ability to self-administer. This assessment must cover several areas:</w:t>
      </w:r>
    </w:p>
    <w:p>
      <w:pPr>
        <w:pStyle w:val="ListParagraph"/>
        <w:numPr>
          <w:ilvl w:val="0"/>
          <w:numId w:val="25"/>
        </w:numPr>
        <w:tabs>
          <w:tab w:pos="1439" w:val="left" w:leader="none"/>
        </w:tabs>
        <w:spacing w:line="475" w:lineRule="auto" w:before="19" w:after="0"/>
        <w:ind w:left="1439" w:right="374" w:hanging="348"/>
        <w:jc w:val="left"/>
        <w:rPr>
          <w:sz w:val="24"/>
        </w:rPr>
      </w:pPr>
      <w:r>
        <w:rPr>
          <w:sz w:val="24"/>
        </w:rPr>
        <w:t>Cognitive</w:t>
      </w:r>
      <w:r>
        <w:rPr>
          <w:spacing w:val="-3"/>
          <w:sz w:val="24"/>
        </w:rPr>
        <w:t> </w:t>
      </w:r>
      <w:r>
        <w:rPr>
          <w:sz w:val="24"/>
        </w:rPr>
        <w:t>Function:</w:t>
      </w:r>
      <w:r>
        <w:rPr>
          <w:spacing w:val="-10"/>
          <w:sz w:val="24"/>
        </w:rPr>
        <w:t> </w:t>
      </w:r>
      <w:r>
        <w:rPr>
          <w:sz w:val="24"/>
        </w:rPr>
        <w:t>The</w:t>
      </w:r>
      <w:r>
        <w:rPr>
          <w:spacing w:val="-3"/>
          <w:sz w:val="24"/>
        </w:rPr>
        <w:t> </w:t>
      </w:r>
      <w:r>
        <w:rPr>
          <w:sz w:val="24"/>
        </w:rPr>
        <w:t>participant's</w:t>
      </w:r>
      <w:r>
        <w:rPr>
          <w:spacing w:val="-3"/>
          <w:sz w:val="24"/>
        </w:rPr>
        <w:t> </w:t>
      </w:r>
      <w:r>
        <w:rPr>
          <w:sz w:val="24"/>
        </w:rPr>
        <w:t>ability</w:t>
      </w:r>
      <w:r>
        <w:rPr>
          <w:spacing w:val="-6"/>
          <w:sz w:val="24"/>
        </w:rPr>
        <w:t> </w:t>
      </w:r>
      <w:r>
        <w:rPr>
          <w:sz w:val="24"/>
        </w:rPr>
        <w:t>to</w:t>
      </w:r>
      <w:r>
        <w:rPr>
          <w:spacing w:val="-6"/>
          <w:sz w:val="24"/>
        </w:rPr>
        <w:t> </w:t>
      </w:r>
      <w:r>
        <w:rPr>
          <w:sz w:val="24"/>
        </w:rPr>
        <w:t>understand</w:t>
      </w:r>
      <w:r>
        <w:rPr>
          <w:spacing w:val="-2"/>
          <w:sz w:val="24"/>
        </w:rPr>
        <w:t> </w:t>
      </w:r>
      <w:r>
        <w:rPr>
          <w:sz w:val="24"/>
        </w:rPr>
        <w:t>the</w:t>
      </w:r>
      <w:r>
        <w:rPr>
          <w:spacing w:val="-3"/>
          <w:sz w:val="24"/>
        </w:rPr>
        <w:t> </w:t>
      </w:r>
      <w:r>
        <w:rPr>
          <w:sz w:val="24"/>
        </w:rPr>
        <w:t>purpose, dosage, and</w:t>
      </w:r>
      <w:r>
        <w:rPr>
          <w:spacing w:val="-6"/>
          <w:sz w:val="24"/>
        </w:rPr>
        <w:t> </w:t>
      </w:r>
      <w:r>
        <w:rPr>
          <w:sz w:val="24"/>
        </w:rPr>
        <w:t>timing</w:t>
      </w:r>
      <w:r>
        <w:rPr>
          <w:spacing w:val="-6"/>
          <w:sz w:val="24"/>
        </w:rPr>
        <w:t> </w:t>
      </w:r>
      <w:r>
        <w:rPr>
          <w:sz w:val="24"/>
        </w:rPr>
        <w:t>of each medication</w:t>
      </w:r>
    </w:p>
    <w:p>
      <w:pPr>
        <w:pStyle w:val="ListParagraph"/>
        <w:numPr>
          <w:ilvl w:val="0"/>
          <w:numId w:val="25"/>
        </w:numPr>
        <w:tabs>
          <w:tab w:pos="1439" w:val="left" w:leader="none"/>
        </w:tabs>
        <w:spacing w:line="480" w:lineRule="auto" w:before="26" w:after="0"/>
        <w:ind w:left="1439" w:right="933" w:hanging="348"/>
        <w:jc w:val="left"/>
        <w:rPr>
          <w:sz w:val="24"/>
        </w:rPr>
      </w:pPr>
      <w:r>
        <w:rPr>
          <w:sz w:val="24"/>
        </w:rPr>
        <w:t>Physical</w:t>
      </w:r>
      <w:r>
        <w:rPr>
          <w:spacing w:val="-15"/>
          <w:sz w:val="24"/>
        </w:rPr>
        <w:t> </w:t>
      </w:r>
      <w:r>
        <w:rPr>
          <w:sz w:val="24"/>
        </w:rPr>
        <w:t>Ability:</w:t>
      </w:r>
      <w:r>
        <w:rPr>
          <w:spacing w:val="-6"/>
          <w:sz w:val="24"/>
        </w:rPr>
        <w:t> </w:t>
      </w:r>
      <w:r>
        <w:rPr>
          <w:sz w:val="24"/>
        </w:rPr>
        <w:t>The</w:t>
      </w:r>
      <w:r>
        <w:rPr>
          <w:spacing w:val="-3"/>
          <w:sz w:val="24"/>
        </w:rPr>
        <w:t> </w:t>
      </w:r>
      <w:r>
        <w:rPr>
          <w:sz w:val="24"/>
        </w:rPr>
        <w:t>participant's</w:t>
      </w:r>
      <w:r>
        <w:rPr>
          <w:spacing w:val="-4"/>
          <w:sz w:val="24"/>
        </w:rPr>
        <w:t> </w:t>
      </w:r>
      <w:r>
        <w:rPr>
          <w:sz w:val="24"/>
        </w:rPr>
        <w:t>ability</w:t>
      </w:r>
      <w:r>
        <w:rPr>
          <w:spacing w:val="-7"/>
          <w:sz w:val="24"/>
        </w:rPr>
        <w:t> </w:t>
      </w:r>
      <w:r>
        <w:rPr>
          <w:sz w:val="24"/>
        </w:rPr>
        <w:t>to</w:t>
      </w:r>
      <w:r>
        <w:rPr>
          <w:spacing w:val="-2"/>
          <w:sz w:val="24"/>
        </w:rPr>
        <w:t> </w:t>
      </w:r>
      <w:r>
        <w:rPr>
          <w:sz w:val="24"/>
        </w:rPr>
        <w:t>handle</w:t>
      </w:r>
      <w:r>
        <w:rPr>
          <w:spacing w:val="-8"/>
          <w:sz w:val="24"/>
        </w:rPr>
        <w:t> </w:t>
      </w:r>
      <w:r>
        <w:rPr>
          <w:sz w:val="24"/>
        </w:rPr>
        <w:t>and</w:t>
      </w:r>
      <w:r>
        <w:rPr>
          <w:spacing w:val="-2"/>
          <w:sz w:val="24"/>
        </w:rPr>
        <w:t> </w:t>
      </w:r>
      <w:r>
        <w:rPr>
          <w:sz w:val="24"/>
        </w:rPr>
        <w:t>open</w:t>
      </w:r>
      <w:r>
        <w:rPr>
          <w:spacing w:val="-2"/>
          <w:sz w:val="24"/>
        </w:rPr>
        <w:t> </w:t>
      </w:r>
      <w:r>
        <w:rPr>
          <w:sz w:val="24"/>
        </w:rPr>
        <w:t>medication</w:t>
      </w:r>
      <w:r>
        <w:rPr>
          <w:spacing w:val="-7"/>
          <w:sz w:val="24"/>
        </w:rPr>
        <w:t> </w:t>
      </w:r>
      <w:r>
        <w:rPr>
          <w:sz w:val="24"/>
        </w:rPr>
        <w:t>containers, use equipment (e.g., insulin pens, inhalers), and visually identify their own medications</w:t>
      </w:r>
    </w:p>
    <w:p>
      <w:pPr>
        <w:pStyle w:val="ListParagraph"/>
        <w:numPr>
          <w:ilvl w:val="0"/>
          <w:numId w:val="25"/>
        </w:numPr>
        <w:tabs>
          <w:tab w:pos="1439" w:val="left" w:leader="none"/>
        </w:tabs>
        <w:spacing w:line="480" w:lineRule="auto" w:before="19" w:after="0"/>
        <w:ind w:left="1439" w:right="385" w:hanging="348"/>
        <w:jc w:val="left"/>
        <w:rPr>
          <w:sz w:val="24"/>
        </w:rPr>
      </w:pPr>
      <w:r>
        <w:rPr>
          <w:sz w:val="24"/>
        </w:rPr>
        <w:t>Behavioral</w:t>
      </w:r>
      <w:r>
        <w:rPr>
          <w:spacing w:val="-3"/>
          <w:sz w:val="24"/>
        </w:rPr>
        <w:t> </w:t>
      </w:r>
      <w:r>
        <w:rPr>
          <w:sz w:val="24"/>
        </w:rPr>
        <w:t>Reliability:</w:t>
      </w:r>
      <w:r>
        <w:rPr>
          <w:spacing w:val="-6"/>
          <w:sz w:val="24"/>
        </w:rPr>
        <w:t> </w:t>
      </w:r>
      <w:r>
        <w:rPr>
          <w:sz w:val="24"/>
        </w:rPr>
        <w:t>The</w:t>
      </w:r>
      <w:r>
        <w:rPr>
          <w:spacing w:val="-3"/>
          <w:sz w:val="24"/>
        </w:rPr>
        <w:t> </w:t>
      </w:r>
      <w:r>
        <w:rPr>
          <w:sz w:val="24"/>
        </w:rPr>
        <w:t>participant's</w:t>
      </w:r>
      <w:r>
        <w:rPr>
          <w:spacing w:val="-4"/>
          <w:sz w:val="24"/>
        </w:rPr>
        <w:t> </w:t>
      </w:r>
      <w:r>
        <w:rPr>
          <w:sz w:val="24"/>
        </w:rPr>
        <w:t>ability</w:t>
      </w:r>
      <w:r>
        <w:rPr>
          <w:spacing w:val="-7"/>
          <w:sz w:val="24"/>
        </w:rPr>
        <w:t> </w:t>
      </w:r>
      <w:r>
        <w:rPr>
          <w:sz w:val="24"/>
        </w:rPr>
        <w:t>to</w:t>
      </w:r>
      <w:r>
        <w:rPr>
          <w:spacing w:val="-7"/>
          <w:sz w:val="24"/>
        </w:rPr>
        <w:t> </w:t>
      </w:r>
      <w:r>
        <w:rPr>
          <w:sz w:val="24"/>
        </w:rPr>
        <w:t>consistently</w:t>
      </w:r>
      <w:r>
        <w:rPr>
          <w:spacing w:val="-3"/>
          <w:sz w:val="24"/>
        </w:rPr>
        <w:t> </w:t>
      </w:r>
      <w:r>
        <w:rPr>
          <w:sz w:val="24"/>
        </w:rPr>
        <w:t>follow</w:t>
      </w:r>
      <w:r>
        <w:rPr>
          <w:spacing w:val="-3"/>
          <w:sz w:val="24"/>
        </w:rPr>
        <w:t> </w:t>
      </w:r>
      <w:r>
        <w:rPr>
          <w:sz w:val="24"/>
        </w:rPr>
        <w:t>the</w:t>
      </w:r>
      <w:r>
        <w:rPr>
          <w:spacing w:val="-3"/>
          <w:sz w:val="24"/>
        </w:rPr>
        <w:t> </w:t>
      </w:r>
      <w:r>
        <w:rPr>
          <w:sz w:val="24"/>
        </w:rPr>
        <w:t>prescribed</w:t>
      </w:r>
      <w:r>
        <w:rPr>
          <w:spacing w:val="-3"/>
          <w:sz w:val="24"/>
        </w:rPr>
        <w:t> </w:t>
      </w:r>
      <w:r>
        <w:rPr>
          <w:sz w:val="24"/>
        </w:rPr>
        <w:t>schedule and avoid non-adherence or misuse</w:t>
      </w:r>
    </w:p>
    <w:p>
      <w:pPr>
        <w:pStyle w:val="BodyText"/>
      </w:pPr>
    </w:p>
    <w:p>
      <w:pPr>
        <w:pStyle w:val="BodyText"/>
      </w:pPr>
    </w:p>
    <w:p>
      <w:pPr>
        <w:pStyle w:val="BodyText"/>
        <w:spacing w:line="480" w:lineRule="auto"/>
        <w:ind w:left="839" w:right="494"/>
      </w:pPr>
      <w:r>
        <w:rPr/>
        <w:t>Documentation: The results of the assessment must be documented in the participant's medical record</w:t>
      </w:r>
      <w:r>
        <w:rPr>
          <w:spacing w:val="-2"/>
        </w:rPr>
        <w:t> </w:t>
      </w:r>
      <w:r>
        <w:rPr/>
        <w:t>and</w:t>
      </w:r>
      <w:r>
        <w:rPr>
          <w:spacing w:val="-2"/>
        </w:rPr>
        <w:t> </w:t>
      </w:r>
      <w:r>
        <w:rPr/>
        <w:t>signed</w:t>
      </w:r>
      <w:r>
        <w:rPr>
          <w:spacing w:val="-2"/>
        </w:rPr>
        <w:t> </w:t>
      </w:r>
      <w:r>
        <w:rPr/>
        <w:t>by</w:t>
      </w:r>
      <w:r>
        <w:rPr>
          <w:spacing w:val="-6"/>
        </w:rPr>
        <w:t> </w:t>
      </w:r>
      <w:r>
        <w:rPr/>
        <w:t>the</w:t>
      </w:r>
      <w:r>
        <w:rPr>
          <w:spacing w:val="-3"/>
        </w:rPr>
        <w:t> </w:t>
      </w:r>
      <w:r>
        <w:rPr/>
        <w:t>licensed</w:t>
      </w:r>
      <w:r>
        <w:rPr>
          <w:spacing w:val="-2"/>
        </w:rPr>
        <w:t> </w:t>
      </w:r>
      <w:r>
        <w:rPr/>
        <w:t>professional</w:t>
      </w:r>
      <w:r>
        <w:rPr>
          <w:spacing w:val="-2"/>
        </w:rPr>
        <w:t> </w:t>
      </w:r>
      <w:r>
        <w:rPr/>
        <w:t>performing</w:t>
      </w:r>
      <w:r>
        <w:rPr>
          <w:spacing w:val="-2"/>
        </w:rPr>
        <w:t> </w:t>
      </w:r>
      <w:r>
        <w:rPr/>
        <w:t>the</w:t>
      </w:r>
      <w:r>
        <w:rPr>
          <w:spacing w:val="-7"/>
        </w:rPr>
        <w:t> </w:t>
      </w:r>
      <w:r>
        <w:rPr/>
        <w:t>evaluation.</w:t>
      </w:r>
      <w:r>
        <w:rPr>
          <w:spacing w:val="-8"/>
        </w:rPr>
        <w:t> </w:t>
      </w:r>
      <w:r>
        <w:rPr/>
        <w:t>This</w:t>
      </w:r>
      <w:r>
        <w:rPr>
          <w:spacing w:val="-4"/>
        </w:rPr>
        <w:t> </w:t>
      </w:r>
      <w:r>
        <w:rPr/>
        <w:t>document</w:t>
      </w:r>
      <w:r>
        <w:rPr>
          <w:spacing w:val="-2"/>
        </w:rPr>
        <w:t> </w:t>
      </w:r>
      <w:r>
        <w:rPr/>
        <w:t>serves</w:t>
      </w:r>
      <w:r>
        <w:rPr>
          <w:spacing w:val="-4"/>
        </w:rPr>
        <w:t> </w:t>
      </w:r>
      <w:r>
        <w:rPr/>
        <w:t>as authorization for self-administration.</w:t>
      </w:r>
    </w:p>
    <w:p>
      <w:pPr>
        <w:pStyle w:val="BodyText"/>
        <w:spacing w:after="0" w:line="480" w:lineRule="auto"/>
        <w:sectPr>
          <w:headerReference w:type="default" r:id="rId44"/>
          <w:pgSz w:w="12240" w:h="15840"/>
          <w:pgMar w:header="720" w:footer="0" w:top="1340" w:bottom="280" w:left="720" w:right="720"/>
        </w:sectPr>
      </w:pPr>
    </w:p>
    <w:p>
      <w:pPr>
        <w:pStyle w:val="BodyText"/>
      </w:pPr>
    </w:p>
    <w:p>
      <w:pPr>
        <w:pStyle w:val="BodyText"/>
        <w:spacing w:before="98"/>
      </w:pPr>
    </w:p>
    <w:p>
      <w:pPr>
        <w:pStyle w:val="BodyText"/>
        <w:ind w:left="897"/>
      </w:pPr>
      <w:r>
        <w:rPr/>
        <w:t>Training</w:t>
      </w:r>
      <w:r>
        <w:rPr>
          <w:spacing w:val="-10"/>
        </w:rPr>
        <w:t> </w:t>
      </w:r>
      <w:r>
        <w:rPr/>
        <w:t>and</w:t>
      </w:r>
      <w:r>
        <w:rPr>
          <w:spacing w:val="-2"/>
        </w:rPr>
        <w:t> Education</w:t>
      </w:r>
    </w:p>
    <w:p>
      <w:pPr>
        <w:pStyle w:val="BodyText"/>
      </w:pPr>
    </w:p>
    <w:p>
      <w:pPr>
        <w:pStyle w:val="BodyText"/>
      </w:pPr>
    </w:p>
    <w:p>
      <w:pPr>
        <w:pStyle w:val="BodyText"/>
      </w:pPr>
    </w:p>
    <w:p>
      <w:pPr>
        <w:pStyle w:val="BodyText"/>
        <w:spacing w:line="480" w:lineRule="auto"/>
        <w:ind w:left="839" w:right="494"/>
      </w:pPr>
      <w:r>
        <w:rPr/>
        <w:t>If the</w:t>
      </w:r>
      <w:r>
        <w:rPr>
          <w:spacing w:val="-7"/>
        </w:rPr>
        <w:t> </w:t>
      </w:r>
      <w:r>
        <w:rPr/>
        <w:t>resident</w:t>
      </w:r>
      <w:r>
        <w:rPr>
          <w:spacing w:val="-1"/>
        </w:rPr>
        <w:t> </w:t>
      </w:r>
      <w:r>
        <w:rPr/>
        <w:t>is</w:t>
      </w:r>
      <w:r>
        <w:rPr>
          <w:spacing w:val="-3"/>
        </w:rPr>
        <w:t> </w:t>
      </w:r>
      <w:r>
        <w:rPr/>
        <w:t>deemed</w:t>
      </w:r>
      <w:r>
        <w:rPr>
          <w:spacing w:val="-1"/>
        </w:rPr>
        <w:t> </w:t>
      </w:r>
      <w:r>
        <w:rPr/>
        <w:t>capable,</w:t>
      </w:r>
      <w:r>
        <w:rPr>
          <w:spacing w:val="-3"/>
        </w:rPr>
        <w:t> </w:t>
      </w:r>
      <w:r>
        <w:rPr/>
        <w:t>the</w:t>
      </w:r>
      <w:r>
        <w:rPr>
          <w:spacing w:val="-2"/>
        </w:rPr>
        <w:t> </w:t>
      </w:r>
      <w:r>
        <w:rPr/>
        <w:t>facility</w:t>
      </w:r>
      <w:r>
        <w:rPr>
          <w:spacing w:val="-6"/>
        </w:rPr>
        <w:t> </w:t>
      </w:r>
      <w:r>
        <w:rPr/>
        <w:t>must</w:t>
      </w:r>
      <w:r>
        <w:rPr>
          <w:spacing w:val="-5"/>
        </w:rPr>
        <w:t> </w:t>
      </w:r>
      <w:r>
        <w:rPr/>
        <w:t>ensure</w:t>
      </w:r>
      <w:r>
        <w:rPr>
          <w:spacing w:val="-2"/>
        </w:rPr>
        <w:t> </w:t>
      </w:r>
      <w:r>
        <w:rPr/>
        <w:t>the</w:t>
      </w:r>
      <w:r>
        <w:rPr>
          <w:spacing w:val="-2"/>
        </w:rPr>
        <w:t> </w:t>
      </w:r>
      <w:r>
        <w:rPr/>
        <w:t>resident</w:t>
      </w:r>
      <w:r>
        <w:rPr>
          <w:spacing w:val="-1"/>
        </w:rPr>
        <w:t> </w:t>
      </w:r>
      <w:r>
        <w:rPr/>
        <w:t>is</w:t>
      </w:r>
      <w:r>
        <w:rPr>
          <w:spacing w:val="-3"/>
        </w:rPr>
        <w:t> </w:t>
      </w:r>
      <w:r>
        <w:rPr/>
        <w:t>properly</w:t>
      </w:r>
      <w:r>
        <w:rPr>
          <w:spacing w:val="-1"/>
        </w:rPr>
        <w:t> </w:t>
      </w:r>
      <w:r>
        <w:rPr/>
        <w:t>trained</w:t>
      </w:r>
      <w:r>
        <w:rPr>
          <w:spacing w:val="-6"/>
        </w:rPr>
        <w:t> </w:t>
      </w:r>
      <w:r>
        <w:rPr/>
        <w:t>on</w:t>
      </w:r>
      <w:r>
        <w:rPr>
          <w:spacing w:val="-1"/>
        </w:rPr>
        <w:t> </w:t>
      </w:r>
      <w:r>
        <w:rPr/>
        <w:t>the specifics of their regimen.</w:t>
      </w:r>
    </w:p>
    <w:p>
      <w:pPr>
        <w:pStyle w:val="BodyText"/>
        <w:spacing w:line="480" w:lineRule="auto"/>
        <w:ind w:left="839" w:right="494"/>
      </w:pPr>
      <w:r>
        <w:rPr/>
        <w:t>Medication-Specific</w:t>
      </w:r>
      <w:r>
        <w:rPr>
          <w:spacing w:val="-4"/>
        </w:rPr>
        <w:t> </w:t>
      </w:r>
      <w:r>
        <w:rPr/>
        <w:t>Education:</w:t>
      </w:r>
      <w:r>
        <w:rPr>
          <w:spacing w:val="-11"/>
        </w:rPr>
        <w:t> </w:t>
      </w:r>
      <w:r>
        <w:rPr/>
        <w:t>The</w:t>
      </w:r>
      <w:r>
        <w:rPr>
          <w:spacing w:val="-4"/>
        </w:rPr>
        <w:t> </w:t>
      </w:r>
      <w:r>
        <w:rPr/>
        <w:t>licensed</w:t>
      </w:r>
      <w:r>
        <w:rPr>
          <w:spacing w:val="-3"/>
        </w:rPr>
        <w:t> </w:t>
      </w:r>
      <w:r>
        <w:rPr/>
        <w:t>nurse,</w:t>
      </w:r>
      <w:r>
        <w:rPr>
          <w:spacing w:val="-1"/>
        </w:rPr>
        <w:t> </w:t>
      </w:r>
      <w:r>
        <w:rPr/>
        <w:t>under</w:t>
      </w:r>
      <w:r>
        <w:rPr>
          <w:spacing w:val="-1"/>
        </w:rPr>
        <w:t> </w:t>
      </w:r>
      <w:r>
        <w:rPr/>
        <w:t>a</w:t>
      </w:r>
      <w:r>
        <w:rPr>
          <w:spacing w:val="-9"/>
        </w:rPr>
        <w:t> </w:t>
      </w:r>
      <w:r>
        <w:rPr/>
        <w:t>physician's</w:t>
      </w:r>
      <w:r>
        <w:rPr>
          <w:spacing w:val="-5"/>
        </w:rPr>
        <w:t> </w:t>
      </w:r>
      <w:r>
        <w:rPr/>
        <w:t>delegation,</w:t>
      </w:r>
      <w:r>
        <w:rPr>
          <w:spacing w:val="-1"/>
        </w:rPr>
        <w:t> </w:t>
      </w:r>
      <w:r>
        <w:rPr/>
        <w:t>or</w:t>
      </w:r>
      <w:r>
        <w:rPr>
          <w:spacing w:val="-6"/>
        </w:rPr>
        <w:t> </w:t>
      </w:r>
      <w:r>
        <w:rPr/>
        <w:t>other qualified staff must educate the resident on:</w:t>
      </w:r>
    </w:p>
    <w:p>
      <w:pPr>
        <w:pStyle w:val="ListParagraph"/>
        <w:numPr>
          <w:ilvl w:val="0"/>
          <w:numId w:val="25"/>
        </w:numPr>
        <w:tabs>
          <w:tab w:pos="1439" w:val="left" w:leader="none"/>
        </w:tabs>
        <w:spacing w:line="240" w:lineRule="auto" w:before="19" w:after="0"/>
        <w:ind w:left="1439" w:right="0" w:hanging="347"/>
        <w:jc w:val="left"/>
        <w:rPr>
          <w:sz w:val="24"/>
        </w:rPr>
      </w:pPr>
      <w:r>
        <w:rPr>
          <w:sz w:val="24"/>
        </w:rPr>
        <w:t>The name and</w:t>
      </w:r>
      <w:r>
        <w:rPr>
          <w:spacing w:val="2"/>
          <w:sz w:val="24"/>
        </w:rPr>
        <w:t> </w:t>
      </w:r>
      <w:r>
        <w:rPr>
          <w:sz w:val="24"/>
        </w:rPr>
        <w:t>strength</w:t>
      </w:r>
      <w:r>
        <w:rPr>
          <w:spacing w:val="-3"/>
          <w:sz w:val="24"/>
        </w:rPr>
        <w:t> </w:t>
      </w:r>
      <w:r>
        <w:rPr>
          <w:sz w:val="24"/>
        </w:rPr>
        <w:t>of</w:t>
      </w:r>
      <w:r>
        <w:rPr>
          <w:spacing w:val="-2"/>
          <w:sz w:val="24"/>
        </w:rPr>
        <w:t> </w:t>
      </w:r>
      <w:r>
        <w:rPr>
          <w:sz w:val="24"/>
        </w:rPr>
        <w:t>the</w:t>
      </w:r>
      <w:r>
        <w:rPr>
          <w:spacing w:val="1"/>
          <w:sz w:val="24"/>
        </w:rPr>
        <w:t> </w:t>
      </w:r>
      <w:r>
        <w:rPr>
          <w:spacing w:val="-2"/>
          <w:sz w:val="24"/>
        </w:rPr>
        <w:t>medication</w:t>
      </w:r>
    </w:p>
    <w:p>
      <w:pPr>
        <w:pStyle w:val="BodyText"/>
        <w:spacing w:before="19"/>
      </w:pPr>
    </w:p>
    <w:p>
      <w:pPr>
        <w:pStyle w:val="ListParagraph"/>
        <w:numPr>
          <w:ilvl w:val="0"/>
          <w:numId w:val="25"/>
        </w:numPr>
        <w:tabs>
          <w:tab w:pos="1439" w:val="left" w:leader="none"/>
        </w:tabs>
        <w:spacing w:line="240" w:lineRule="auto" w:before="0" w:after="0"/>
        <w:ind w:left="1439" w:right="0" w:hanging="347"/>
        <w:jc w:val="left"/>
        <w:rPr>
          <w:sz w:val="24"/>
        </w:rPr>
      </w:pPr>
      <w:r>
        <w:rPr>
          <w:sz w:val="24"/>
        </w:rPr>
        <w:t>The purpose of</w:t>
      </w:r>
      <w:r>
        <w:rPr>
          <w:spacing w:val="-2"/>
          <w:sz w:val="24"/>
        </w:rPr>
        <w:t> </w:t>
      </w:r>
      <w:r>
        <w:rPr>
          <w:sz w:val="24"/>
        </w:rPr>
        <w:t>the</w:t>
      </w:r>
      <w:r>
        <w:rPr>
          <w:spacing w:val="1"/>
          <w:sz w:val="24"/>
        </w:rPr>
        <w:t> </w:t>
      </w:r>
      <w:r>
        <w:rPr>
          <w:sz w:val="24"/>
        </w:rPr>
        <w:t>drug</w:t>
      </w:r>
      <w:r>
        <w:rPr>
          <w:spacing w:val="-4"/>
          <w:sz w:val="24"/>
        </w:rPr>
        <w:t> </w:t>
      </w:r>
      <w:r>
        <w:rPr>
          <w:sz w:val="24"/>
        </w:rPr>
        <w:t>(what</w:t>
      </w:r>
      <w:r>
        <w:rPr>
          <w:spacing w:val="1"/>
          <w:sz w:val="24"/>
        </w:rPr>
        <w:t> </w:t>
      </w:r>
      <w:r>
        <w:rPr>
          <w:sz w:val="24"/>
        </w:rPr>
        <w:t>it</w:t>
      </w:r>
      <w:r>
        <w:rPr>
          <w:spacing w:val="-2"/>
          <w:sz w:val="24"/>
        </w:rPr>
        <w:t> treats)</w:t>
      </w:r>
    </w:p>
    <w:p>
      <w:pPr>
        <w:pStyle w:val="BodyText"/>
        <w:spacing w:before="15"/>
      </w:pPr>
    </w:p>
    <w:p>
      <w:pPr>
        <w:pStyle w:val="ListParagraph"/>
        <w:numPr>
          <w:ilvl w:val="0"/>
          <w:numId w:val="25"/>
        </w:numPr>
        <w:tabs>
          <w:tab w:pos="1439" w:val="left" w:leader="none"/>
        </w:tabs>
        <w:spacing w:line="240" w:lineRule="auto" w:before="0" w:after="0"/>
        <w:ind w:left="1439" w:right="0" w:hanging="347"/>
        <w:jc w:val="left"/>
        <w:rPr>
          <w:sz w:val="24"/>
        </w:rPr>
      </w:pPr>
      <w:r>
        <w:rPr>
          <w:sz w:val="24"/>
        </w:rPr>
        <w:t>The</w:t>
      </w:r>
      <w:r>
        <w:rPr>
          <w:spacing w:val="-1"/>
          <w:sz w:val="24"/>
        </w:rPr>
        <w:t> </w:t>
      </w:r>
      <w:r>
        <w:rPr>
          <w:sz w:val="24"/>
        </w:rPr>
        <w:t>correct</w:t>
      </w:r>
      <w:r>
        <w:rPr>
          <w:spacing w:val="-3"/>
          <w:sz w:val="24"/>
        </w:rPr>
        <w:t> </w:t>
      </w:r>
      <w:r>
        <w:rPr>
          <w:sz w:val="24"/>
        </w:rPr>
        <w:t>dosage</w:t>
      </w:r>
      <w:r>
        <w:rPr>
          <w:spacing w:val="-1"/>
          <w:sz w:val="24"/>
        </w:rPr>
        <w:t> </w:t>
      </w:r>
      <w:r>
        <w:rPr>
          <w:sz w:val="24"/>
        </w:rPr>
        <w:t>and</w:t>
      </w:r>
      <w:r>
        <w:rPr>
          <w:spacing w:val="1"/>
          <w:sz w:val="24"/>
        </w:rPr>
        <w:t> </w:t>
      </w:r>
      <w:r>
        <w:rPr>
          <w:sz w:val="24"/>
        </w:rPr>
        <w:t>time</w:t>
      </w:r>
      <w:r>
        <w:rPr>
          <w:spacing w:val="-1"/>
          <w:sz w:val="24"/>
        </w:rPr>
        <w:t> </w:t>
      </w:r>
      <w:r>
        <w:rPr>
          <w:sz w:val="24"/>
        </w:rPr>
        <w:t>of</w:t>
      </w:r>
      <w:r>
        <w:rPr>
          <w:spacing w:val="3"/>
          <w:sz w:val="24"/>
        </w:rPr>
        <w:t> </w:t>
      </w:r>
      <w:r>
        <w:rPr>
          <w:spacing w:val="-2"/>
          <w:sz w:val="24"/>
        </w:rPr>
        <w:t>administration</w:t>
      </w:r>
    </w:p>
    <w:p>
      <w:pPr>
        <w:pStyle w:val="BodyText"/>
        <w:spacing w:before="19"/>
      </w:pPr>
    </w:p>
    <w:p>
      <w:pPr>
        <w:pStyle w:val="ListParagraph"/>
        <w:numPr>
          <w:ilvl w:val="0"/>
          <w:numId w:val="25"/>
        </w:numPr>
        <w:tabs>
          <w:tab w:pos="1439" w:val="left" w:leader="none"/>
        </w:tabs>
        <w:spacing w:line="240" w:lineRule="auto" w:before="0" w:after="0"/>
        <w:ind w:left="1439" w:right="0" w:hanging="347"/>
        <w:jc w:val="left"/>
        <w:rPr>
          <w:sz w:val="24"/>
        </w:rPr>
      </w:pPr>
      <w:r>
        <w:rPr>
          <w:sz w:val="24"/>
        </w:rPr>
        <w:t>Potential</w:t>
      </w:r>
      <w:r>
        <w:rPr>
          <w:spacing w:val="-2"/>
          <w:sz w:val="24"/>
        </w:rPr>
        <w:t> </w:t>
      </w:r>
      <w:r>
        <w:rPr>
          <w:sz w:val="24"/>
        </w:rPr>
        <w:t>side</w:t>
      </w:r>
      <w:r>
        <w:rPr>
          <w:spacing w:val="-1"/>
          <w:sz w:val="24"/>
        </w:rPr>
        <w:t> </w:t>
      </w:r>
      <w:r>
        <w:rPr>
          <w:sz w:val="24"/>
        </w:rPr>
        <w:t>effects</w:t>
      </w:r>
      <w:r>
        <w:rPr>
          <w:spacing w:val="-2"/>
          <w:sz w:val="24"/>
        </w:rPr>
        <w:t> </w:t>
      </w:r>
      <w:r>
        <w:rPr>
          <w:sz w:val="24"/>
        </w:rPr>
        <w:t>and</w:t>
      </w:r>
      <w:r>
        <w:rPr>
          <w:spacing w:val="1"/>
          <w:sz w:val="24"/>
        </w:rPr>
        <w:t> </w:t>
      </w:r>
      <w:r>
        <w:rPr>
          <w:sz w:val="24"/>
        </w:rPr>
        <w:t>what</w:t>
      </w:r>
      <w:r>
        <w:rPr>
          <w:spacing w:val="-4"/>
          <w:sz w:val="24"/>
        </w:rPr>
        <w:t> </w:t>
      </w:r>
      <w:r>
        <w:rPr>
          <w:sz w:val="24"/>
        </w:rPr>
        <w:t>to do</w:t>
      </w:r>
      <w:r>
        <w:rPr>
          <w:spacing w:val="-4"/>
          <w:sz w:val="24"/>
        </w:rPr>
        <w:t> </w:t>
      </w:r>
      <w:r>
        <w:rPr>
          <w:sz w:val="24"/>
        </w:rPr>
        <w:t>if</w:t>
      </w:r>
      <w:r>
        <w:rPr>
          <w:spacing w:val="-3"/>
          <w:sz w:val="24"/>
        </w:rPr>
        <w:t> </w:t>
      </w:r>
      <w:r>
        <w:rPr>
          <w:sz w:val="24"/>
        </w:rPr>
        <w:t>they</w:t>
      </w:r>
      <w:r>
        <w:rPr>
          <w:spacing w:val="1"/>
          <w:sz w:val="24"/>
        </w:rPr>
        <w:t> </w:t>
      </w:r>
      <w:r>
        <w:rPr>
          <w:spacing w:val="-4"/>
          <w:sz w:val="24"/>
        </w:rPr>
        <w:t>occur</w:t>
      </w:r>
    </w:p>
    <w:p>
      <w:pPr>
        <w:pStyle w:val="BodyText"/>
        <w:spacing w:before="14"/>
      </w:pPr>
    </w:p>
    <w:p>
      <w:pPr>
        <w:pStyle w:val="ListParagraph"/>
        <w:numPr>
          <w:ilvl w:val="0"/>
          <w:numId w:val="25"/>
        </w:numPr>
        <w:tabs>
          <w:tab w:pos="1439" w:val="left" w:leader="none"/>
        </w:tabs>
        <w:spacing w:line="240" w:lineRule="auto" w:before="1" w:after="0"/>
        <w:ind w:left="1439" w:right="0" w:hanging="347"/>
        <w:jc w:val="left"/>
        <w:rPr>
          <w:sz w:val="24"/>
        </w:rPr>
      </w:pPr>
      <w:r>
        <w:rPr>
          <w:sz w:val="24"/>
        </w:rPr>
        <w:t>The</w:t>
      </w:r>
      <w:r>
        <w:rPr>
          <w:spacing w:val="-1"/>
          <w:sz w:val="24"/>
        </w:rPr>
        <w:t> </w:t>
      </w:r>
      <w:r>
        <w:rPr>
          <w:sz w:val="24"/>
        </w:rPr>
        <w:t>consequences</w:t>
      </w:r>
      <w:r>
        <w:rPr>
          <w:spacing w:val="-2"/>
          <w:sz w:val="24"/>
        </w:rPr>
        <w:t> </w:t>
      </w:r>
      <w:r>
        <w:rPr>
          <w:sz w:val="24"/>
        </w:rPr>
        <w:t>of</w:t>
      </w:r>
      <w:r>
        <w:rPr>
          <w:spacing w:val="2"/>
          <w:sz w:val="24"/>
        </w:rPr>
        <w:t> </w:t>
      </w:r>
      <w:r>
        <w:rPr>
          <w:sz w:val="24"/>
        </w:rPr>
        <w:t>missing a dose</w:t>
      </w:r>
      <w:r>
        <w:rPr>
          <w:spacing w:val="-1"/>
          <w:sz w:val="24"/>
        </w:rPr>
        <w:t> </w:t>
      </w:r>
      <w:r>
        <w:rPr>
          <w:sz w:val="24"/>
        </w:rPr>
        <w:t>or</w:t>
      </w:r>
      <w:r>
        <w:rPr>
          <w:spacing w:val="2"/>
          <w:sz w:val="24"/>
        </w:rPr>
        <w:t> </w:t>
      </w:r>
      <w:r>
        <w:rPr>
          <w:sz w:val="24"/>
        </w:rPr>
        <w:t>taking</w:t>
      </w:r>
      <w:r>
        <w:rPr>
          <w:spacing w:val="-5"/>
          <w:sz w:val="24"/>
        </w:rPr>
        <w:t> </w:t>
      </w:r>
      <w:r>
        <w:rPr>
          <w:sz w:val="24"/>
        </w:rPr>
        <w:t>too</w:t>
      </w:r>
      <w:r>
        <w:rPr>
          <w:spacing w:val="-4"/>
          <w:sz w:val="24"/>
        </w:rPr>
        <w:t> much</w:t>
      </w:r>
    </w:p>
    <w:p>
      <w:pPr>
        <w:pStyle w:val="BodyText"/>
        <w:spacing w:line="480" w:lineRule="auto" w:before="276"/>
        <w:ind w:left="839" w:right="494"/>
      </w:pPr>
      <w:r>
        <w:rPr/>
        <w:t>Demonstration</w:t>
      </w:r>
      <w:r>
        <w:rPr>
          <w:spacing w:val="-2"/>
        </w:rPr>
        <w:t> </w:t>
      </w:r>
      <w:r>
        <w:rPr/>
        <w:t>of Competence:</w:t>
      </w:r>
      <w:r>
        <w:rPr>
          <w:spacing w:val="-6"/>
        </w:rPr>
        <w:t> </w:t>
      </w:r>
      <w:r>
        <w:rPr/>
        <w:t>The</w:t>
      </w:r>
      <w:r>
        <w:rPr>
          <w:spacing w:val="-8"/>
        </w:rPr>
        <w:t> </w:t>
      </w:r>
      <w:r>
        <w:rPr/>
        <w:t>resident</w:t>
      </w:r>
      <w:r>
        <w:rPr>
          <w:spacing w:val="-2"/>
        </w:rPr>
        <w:t> </w:t>
      </w:r>
      <w:r>
        <w:rPr/>
        <w:t>must</w:t>
      </w:r>
      <w:r>
        <w:rPr>
          <w:spacing w:val="-6"/>
        </w:rPr>
        <w:t> </w:t>
      </w:r>
      <w:r>
        <w:rPr/>
        <w:t>be</w:t>
      </w:r>
      <w:r>
        <w:rPr>
          <w:spacing w:val="-3"/>
        </w:rPr>
        <w:t> </w:t>
      </w:r>
      <w:r>
        <w:rPr/>
        <w:t>required</w:t>
      </w:r>
      <w:r>
        <w:rPr>
          <w:spacing w:val="-2"/>
        </w:rPr>
        <w:t> </w:t>
      </w:r>
      <w:r>
        <w:rPr/>
        <w:t>to</w:t>
      </w:r>
      <w:r>
        <w:rPr>
          <w:spacing w:val="-7"/>
        </w:rPr>
        <w:t> </w:t>
      </w:r>
      <w:r>
        <w:rPr/>
        <w:t>demonstrate</w:t>
      </w:r>
      <w:r>
        <w:rPr>
          <w:spacing w:val="-3"/>
        </w:rPr>
        <w:t> </w:t>
      </w:r>
      <w:r>
        <w:rPr/>
        <w:t>their</w:t>
      </w:r>
      <w:r>
        <w:rPr>
          <w:spacing w:val="-5"/>
        </w:rPr>
        <w:t> </w:t>
      </w:r>
      <w:r>
        <w:rPr/>
        <w:t>understanding and ability to safely administer the medication to the satisfaction of the training staff.</w:t>
      </w:r>
    </w:p>
    <w:p>
      <w:pPr>
        <w:pStyle w:val="BodyText"/>
        <w:spacing w:before="7"/>
      </w:pPr>
    </w:p>
    <w:p>
      <w:pPr>
        <w:pStyle w:val="BodyText"/>
        <w:ind w:left="839"/>
      </w:pPr>
      <w:r>
        <w:rPr/>
        <w:t>Storage and</w:t>
      </w:r>
      <w:r>
        <w:rPr>
          <w:spacing w:val="2"/>
        </w:rPr>
        <w:t> </w:t>
      </w:r>
      <w:r>
        <w:rPr>
          <w:spacing w:val="-2"/>
        </w:rPr>
        <w:t>Security</w:t>
      </w:r>
    </w:p>
    <w:p>
      <w:pPr>
        <w:pStyle w:val="BodyText"/>
      </w:pPr>
    </w:p>
    <w:p>
      <w:pPr>
        <w:pStyle w:val="BodyText"/>
        <w:spacing w:before="2"/>
      </w:pPr>
    </w:p>
    <w:p>
      <w:pPr>
        <w:pStyle w:val="BodyText"/>
        <w:spacing w:line="480" w:lineRule="auto"/>
        <w:ind w:left="839" w:right="384"/>
      </w:pPr>
      <w:r>
        <w:rPr/>
        <w:t>Even</w:t>
      </w:r>
      <w:r>
        <w:rPr>
          <w:spacing w:val="-2"/>
        </w:rPr>
        <w:t> </w:t>
      </w:r>
      <w:r>
        <w:rPr/>
        <w:t>when</w:t>
      </w:r>
      <w:r>
        <w:rPr>
          <w:spacing w:val="-2"/>
        </w:rPr>
        <w:t> </w:t>
      </w:r>
      <w:r>
        <w:rPr/>
        <w:t>a</w:t>
      </w:r>
      <w:r>
        <w:rPr>
          <w:spacing w:val="-7"/>
        </w:rPr>
        <w:t> </w:t>
      </w:r>
      <w:r>
        <w:rPr/>
        <w:t>resident</w:t>
      </w:r>
      <w:r>
        <w:rPr>
          <w:spacing w:val="-2"/>
        </w:rPr>
        <w:t> </w:t>
      </w:r>
      <w:r>
        <w:rPr/>
        <w:t>self-administers, the</w:t>
      </w:r>
      <w:r>
        <w:rPr>
          <w:spacing w:val="-7"/>
        </w:rPr>
        <w:t> </w:t>
      </w:r>
      <w:r>
        <w:rPr/>
        <w:t>facility</w:t>
      </w:r>
      <w:r>
        <w:rPr>
          <w:spacing w:val="-11"/>
        </w:rPr>
        <w:t> </w:t>
      </w:r>
      <w:r>
        <w:rPr/>
        <w:t>retains</w:t>
      </w:r>
      <w:r>
        <w:rPr>
          <w:spacing w:val="-4"/>
        </w:rPr>
        <w:t> </w:t>
      </w:r>
      <w:r>
        <w:rPr/>
        <w:t>responsibility</w:t>
      </w:r>
      <w:r>
        <w:rPr>
          <w:spacing w:val="-2"/>
        </w:rPr>
        <w:t> </w:t>
      </w:r>
      <w:r>
        <w:rPr/>
        <w:t>for</w:t>
      </w:r>
      <w:r>
        <w:rPr>
          <w:spacing w:val="-4"/>
        </w:rPr>
        <w:t> </w:t>
      </w:r>
      <w:r>
        <w:rPr/>
        <w:t>ensuring</w:t>
      </w:r>
      <w:r>
        <w:rPr>
          <w:spacing w:val="-2"/>
        </w:rPr>
        <w:t> </w:t>
      </w:r>
      <w:r>
        <w:rPr/>
        <w:t>proper storage and security to prevent unauthorized access or misuse.</w:t>
      </w:r>
    </w:p>
    <w:p>
      <w:pPr>
        <w:pStyle w:val="ListParagraph"/>
        <w:numPr>
          <w:ilvl w:val="0"/>
          <w:numId w:val="25"/>
        </w:numPr>
        <w:tabs>
          <w:tab w:pos="1439" w:val="left" w:leader="none"/>
        </w:tabs>
        <w:spacing w:line="475" w:lineRule="auto" w:before="20" w:after="0"/>
        <w:ind w:left="1439" w:right="359" w:hanging="348"/>
        <w:jc w:val="left"/>
        <w:rPr>
          <w:sz w:val="24"/>
        </w:rPr>
      </w:pPr>
      <w:r>
        <w:rPr>
          <w:sz w:val="24"/>
        </w:rPr>
        <w:t>Secured Storage: Medications must be stored in a locked location (e.g., a locked box in the resident's</w:t>
      </w:r>
      <w:r>
        <w:rPr>
          <w:spacing w:val="-4"/>
          <w:sz w:val="24"/>
        </w:rPr>
        <w:t> </w:t>
      </w:r>
      <w:r>
        <w:rPr>
          <w:sz w:val="24"/>
        </w:rPr>
        <w:t>room, or a</w:t>
      </w:r>
      <w:r>
        <w:rPr>
          <w:spacing w:val="-7"/>
          <w:sz w:val="24"/>
        </w:rPr>
        <w:t> </w:t>
      </w:r>
      <w:r>
        <w:rPr>
          <w:sz w:val="24"/>
        </w:rPr>
        <w:t>locked</w:t>
      </w:r>
      <w:r>
        <w:rPr>
          <w:spacing w:val="-2"/>
          <w:sz w:val="24"/>
        </w:rPr>
        <w:t> </w:t>
      </w:r>
      <w:r>
        <w:rPr>
          <w:sz w:val="24"/>
        </w:rPr>
        <w:t>drawer)</w:t>
      </w:r>
      <w:r>
        <w:rPr>
          <w:spacing w:val="-5"/>
          <w:sz w:val="24"/>
        </w:rPr>
        <w:t> </w:t>
      </w:r>
      <w:r>
        <w:rPr>
          <w:sz w:val="24"/>
        </w:rPr>
        <w:t>that</w:t>
      </w:r>
      <w:r>
        <w:rPr>
          <w:spacing w:val="-2"/>
          <w:sz w:val="24"/>
        </w:rPr>
        <w:t> </w:t>
      </w:r>
      <w:r>
        <w:rPr>
          <w:sz w:val="24"/>
        </w:rPr>
        <w:t>is</w:t>
      </w:r>
      <w:r>
        <w:rPr>
          <w:spacing w:val="-4"/>
          <w:sz w:val="24"/>
        </w:rPr>
        <w:t> </w:t>
      </w:r>
      <w:r>
        <w:rPr>
          <w:sz w:val="24"/>
        </w:rPr>
        <w:t>accessible</w:t>
      </w:r>
      <w:r>
        <w:rPr>
          <w:spacing w:val="-3"/>
          <w:sz w:val="24"/>
        </w:rPr>
        <w:t> </w:t>
      </w:r>
      <w:r>
        <w:rPr>
          <w:sz w:val="24"/>
        </w:rPr>
        <w:t>only</w:t>
      </w:r>
      <w:r>
        <w:rPr>
          <w:spacing w:val="-2"/>
          <w:sz w:val="24"/>
        </w:rPr>
        <w:t> </w:t>
      </w:r>
      <w:r>
        <w:rPr>
          <w:sz w:val="24"/>
        </w:rPr>
        <w:t>to</w:t>
      </w:r>
      <w:r>
        <w:rPr>
          <w:spacing w:val="-6"/>
          <w:sz w:val="24"/>
        </w:rPr>
        <w:t> </w:t>
      </w:r>
      <w:r>
        <w:rPr>
          <w:sz w:val="24"/>
        </w:rPr>
        <w:t>the</w:t>
      </w:r>
      <w:r>
        <w:rPr>
          <w:spacing w:val="-3"/>
          <w:sz w:val="24"/>
        </w:rPr>
        <w:t> </w:t>
      </w:r>
      <w:r>
        <w:rPr>
          <w:sz w:val="24"/>
        </w:rPr>
        <w:t>resident</w:t>
      </w:r>
      <w:r>
        <w:rPr>
          <w:spacing w:val="-2"/>
          <w:sz w:val="24"/>
        </w:rPr>
        <w:t> </w:t>
      </w:r>
      <w:r>
        <w:rPr>
          <w:sz w:val="24"/>
        </w:rPr>
        <w:t>and</w:t>
      </w:r>
      <w:r>
        <w:rPr>
          <w:spacing w:val="-6"/>
          <w:sz w:val="24"/>
        </w:rPr>
        <w:t> </w:t>
      </w:r>
      <w:r>
        <w:rPr>
          <w:sz w:val="24"/>
        </w:rPr>
        <w:t>authorized</w:t>
      </w:r>
      <w:r>
        <w:rPr>
          <w:spacing w:val="-2"/>
          <w:sz w:val="24"/>
        </w:rPr>
        <w:t> </w:t>
      </w:r>
      <w:r>
        <w:rPr>
          <w:sz w:val="24"/>
        </w:rPr>
        <w:t>staff</w:t>
      </w:r>
    </w:p>
    <w:p>
      <w:pPr>
        <w:pStyle w:val="ListParagraph"/>
        <w:numPr>
          <w:ilvl w:val="0"/>
          <w:numId w:val="25"/>
        </w:numPr>
        <w:tabs>
          <w:tab w:pos="1439" w:val="left" w:leader="none"/>
        </w:tabs>
        <w:spacing w:line="480" w:lineRule="auto" w:before="25" w:after="0"/>
        <w:ind w:left="1439" w:right="708" w:hanging="348"/>
        <w:jc w:val="left"/>
        <w:rPr>
          <w:sz w:val="24"/>
        </w:rPr>
      </w:pPr>
      <w:r>
        <w:rPr>
          <w:sz w:val="24"/>
        </w:rPr>
        <w:t>Separation:</w:t>
      </w:r>
      <w:r>
        <w:rPr>
          <w:spacing w:val="-3"/>
          <w:sz w:val="24"/>
        </w:rPr>
        <w:t> </w:t>
      </w:r>
      <w:r>
        <w:rPr>
          <w:sz w:val="24"/>
        </w:rPr>
        <w:t>Medications</w:t>
      </w:r>
      <w:r>
        <w:rPr>
          <w:spacing w:val="-5"/>
          <w:sz w:val="24"/>
        </w:rPr>
        <w:t> </w:t>
      </w:r>
      <w:r>
        <w:rPr>
          <w:sz w:val="24"/>
        </w:rPr>
        <w:t>for</w:t>
      </w:r>
      <w:r>
        <w:rPr>
          <w:spacing w:val="-2"/>
          <w:sz w:val="24"/>
        </w:rPr>
        <w:t> </w:t>
      </w:r>
      <w:r>
        <w:rPr>
          <w:sz w:val="24"/>
        </w:rPr>
        <w:t>self-administration</w:t>
      </w:r>
      <w:r>
        <w:rPr>
          <w:spacing w:val="-3"/>
          <w:sz w:val="24"/>
        </w:rPr>
        <w:t> </w:t>
      </w:r>
      <w:r>
        <w:rPr>
          <w:sz w:val="24"/>
        </w:rPr>
        <w:t>must</w:t>
      </w:r>
      <w:r>
        <w:rPr>
          <w:spacing w:val="-3"/>
          <w:sz w:val="24"/>
        </w:rPr>
        <w:t> </w:t>
      </w:r>
      <w:r>
        <w:rPr>
          <w:sz w:val="24"/>
        </w:rPr>
        <w:t>be</w:t>
      </w:r>
      <w:r>
        <w:rPr>
          <w:spacing w:val="-4"/>
          <w:sz w:val="24"/>
        </w:rPr>
        <w:t> </w:t>
      </w:r>
      <w:r>
        <w:rPr>
          <w:sz w:val="24"/>
        </w:rPr>
        <w:t>physically</w:t>
      </w:r>
      <w:r>
        <w:rPr>
          <w:spacing w:val="-3"/>
          <w:sz w:val="24"/>
        </w:rPr>
        <w:t> </w:t>
      </w:r>
      <w:r>
        <w:rPr>
          <w:sz w:val="24"/>
        </w:rPr>
        <w:t>separated</w:t>
      </w:r>
      <w:r>
        <w:rPr>
          <w:spacing w:val="-3"/>
          <w:sz w:val="24"/>
        </w:rPr>
        <w:t> </w:t>
      </w:r>
      <w:r>
        <w:rPr>
          <w:sz w:val="24"/>
        </w:rPr>
        <w:t>from</w:t>
      </w:r>
      <w:r>
        <w:rPr>
          <w:spacing w:val="-7"/>
          <w:sz w:val="24"/>
        </w:rPr>
        <w:t> </w:t>
      </w:r>
      <w:r>
        <w:rPr>
          <w:sz w:val="24"/>
        </w:rPr>
        <w:t>facility stock or the medications of other residents</w:t>
      </w:r>
    </w:p>
    <w:p>
      <w:pPr>
        <w:pStyle w:val="ListParagraph"/>
        <w:spacing w:after="0" w:line="480" w:lineRule="auto"/>
        <w:jc w:val="left"/>
        <w:rPr>
          <w:sz w:val="24"/>
        </w:rPr>
        <w:sectPr>
          <w:headerReference w:type="default" r:id="rId45"/>
          <w:pgSz w:w="12240" w:h="15840"/>
          <w:pgMar w:header="720" w:footer="0" w:top="1340" w:bottom="280" w:left="720" w:right="720"/>
          <w:pgNumType w:start="1"/>
        </w:sectPr>
      </w:pPr>
    </w:p>
    <w:p>
      <w:pPr>
        <w:pStyle w:val="ListParagraph"/>
        <w:numPr>
          <w:ilvl w:val="0"/>
          <w:numId w:val="25"/>
        </w:numPr>
        <w:tabs>
          <w:tab w:pos="1439" w:val="left" w:leader="none"/>
        </w:tabs>
        <w:spacing w:line="480" w:lineRule="auto" w:before="117" w:after="0"/>
        <w:ind w:left="1439" w:right="718" w:hanging="348"/>
        <w:jc w:val="left"/>
        <w:rPr>
          <w:sz w:val="24"/>
        </w:rPr>
      </w:pPr>
      <w:r>
        <w:rPr>
          <w:sz w:val="24"/>
        </w:rPr>
        <w:t>Controlled</w:t>
      </w:r>
      <w:r>
        <w:rPr>
          <w:spacing w:val="-3"/>
          <w:sz w:val="24"/>
        </w:rPr>
        <w:t> </w:t>
      </w:r>
      <w:r>
        <w:rPr>
          <w:sz w:val="24"/>
        </w:rPr>
        <w:t>Substances:</w:t>
      </w:r>
      <w:r>
        <w:rPr>
          <w:spacing w:val="-3"/>
          <w:sz w:val="24"/>
        </w:rPr>
        <w:t> </w:t>
      </w:r>
      <w:r>
        <w:rPr>
          <w:sz w:val="24"/>
        </w:rPr>
        <w:t>If</w:t>
      </w:r>
      <w:r>
        <w:rPr>
          <w:spacing w:val="-1"/>
          <w:sz w:val="24"/>
        </w:rPr>
        <w:t> </w:t>
      </w:r>
      <w:r>
        <w:rPr>
          <w:sz w:val="24"/>
        </w:rPr>
        <w:t>the</w:t>
      </w:r>
      <w:r>
        <w:rPr>
          <w:spacing w:val="-8"/>
          <w:sz w:val="24"/>
        </w:rPr>
        <w:t> </w:t>
      </w:r>
      <w:r>
        <w:rPr>
          <w:sz w:val="24"/>
        </w:rPr>
        <w:t>medication</w:t>
      </w:r>
      <w:r>
        <w:rPr>
          <w:spacing w:val="-3"/>
          <w:sz w:val="24"/>
        </w:rPr>
        <w:t> </w:t>
      </w:r>
      <w:r>
        <w:rPr>
          <w:sz w:val="24"/>
        </w:rPr>
        <w:t>is</w:t>
      </w:r>
      <w:r>
        <w:rPr>
          <w:spacing w:val="-5"/>
          <w:sz w:val="24"/>
        </w:rPr>
        <w:t> </w:t>
      </w:r>
      <w:r>
        <w:rPr>
          <w:sz w:val="24"/>
        </w:rPr>
        <w:t>a</w:t>
      </w:r>
      <w:r>
        <w:rPr>
          <w:spacing w:val="-8"/>
          <w:sz w:val="24"/>
        </w:rPr>
        <w:t> </w:t>
      </w:r>
      <w:r>
        <w:rPr>
          <w:sz w:val="24"/>
        </w:rPr>
        <w:t>controlled</w:t>
      </w:r>
      <w:r>
        <w:rPr>
          <w:spacing w:val="-3"/>
          <w:sz w:val="24"/>
        </w:rPr>
        <w:t> </w:t>
      </w:r>
      <w:r>
        <w:rPr>
          <w:sz w:val="24"/>
        </w:rPr>
        <w:t>substance,</w:t>
      </w:r>
      <w:r>
        <w:rPr>
          <w:spacing w:val="-1"/>
          <w:sz w:val="24"/>
        </w:rPr>
        <w:t> </w:t>
      </w:r>
      <w:r>
        <w:rPr>
          <w:sz w:val="24"/>
        </w:rPr>
        <w:t>additional</w:t>
      </w:r>
      <w:r>
        <w:rPr>
          <w:spacing w:val="-3"/>
          <w:sz w:val="24"/>
        </w:rPr>
        <w:t> </w:t>
      </w:r>
      <w:r>
        <w:rPr>
          <w:sz w:val="24"/>
        </w:rPr>
        <w:t>security</w:t>
      </w:r>
      <w:r>
        <w:rPr>
          <w:spacing w:val="-3"/>
          <w:sz w:val="24"/>
        </w:rPr>
        <w:t> </w:t>
      </w:r>
      <w:r>
        <w:rPr>
          <w:sz w:val="24"/>
        </w:rPr>
        <w:t>and inventory tracking requirements must be strictly followed, often requiring dual locks or storage in a central, secured area accessible to the residents only when supervised</w:t>
      </w:r>
    </w:p>
    <w:p>
      <w:pPr>
        <w:pStyle w:val="BodyText"/>
        <w:spacing w:before="7"/>
      </w:pPr>
    </w:p>
    <w:p>
      <w:pPr>
        <w:pStyle w:val="BodyText"/>
        <w:ind w:left="839"/>
      </w:pPr>
      <w:r>
        <w:rPr/>
        <w:t>Ongoing Monitoring</w:t>
      </w:r>
      <w:r>
        <w:rPr>
          <w:spacing w:val="1"/>
        </w:rPr>
        <w:t> </w:t>
      </w:r>
      <w:r>
        <w:rPr/>
        <w:t>and</w:t>
      </w:r>
      <w:r>
        <w:rPr>
          <w:spacing w:val="-4"/>
        </w:rPr>
        <w:t> </w:t>
      </w:r>
      <w:r>
        <w:rPr>
          <w:spacing w:val="-2"/>
        </w:rPr>
        <w:t>Reassessment</w:t>
      </w:r>
    </w:p>
    <w:p>
      <w:pPr>
        <w:pStyle w:val="BodyText"/>
      </w:pPr>
    </w:p>
    <w:p>
      <w:pPr>
        <w:pStyle w:val="BodyText"/>
        <w:spacing w:before="2"/>
      </w:pPr>
    </w:p>
    <w:p>
      <w:pPr>
        <w:pStyle w:val="BodyText"/>
        <w:spacing w:line="480" w:lineRule="auto" w:before="1"/>
        <w:ind w:left="839" w:right="494"/>
      </w:pPr>
      <w:r>
        <w:rPr/>
        <w:t>The</w:t>
      </w:r>
      <w:r>
        <w:rPr>
          <w:spacing w:val="-3"/>
        </w:rPr>
        <w:t> </w:t>
      </w:r>
      <w:r>
        <w:rPr/>
        <w:t>facility</w:t>
      </w:r>
      <w:r>
        <w:rPr>
          <w:spacing w:val="-7"/>
        </w:rPr>
        <w:t> </w:t>
      </w:r>
      <w:r>
        <w:rPr/>
        <w:t>must</w:t>
      </w:r>
      <w:r>
        <w:rPr>
          <w:spacing w:val="-2"/>
        </w:rPr>
        <w:t> </w:t>
      </w:r>
      <w:r>
        <w:rPr/>
        <w:t>have</w:t>
      </w:r>
      <w:r>
        <w:rPr>
          <w:spacing w:val="-3"/>
        </w:rPr>
        <w:t> </w:t>
      </w:r>
      <w:r>
        <w:rPr/>
        <w:t>processes</w:t>
      </w:r>
      <w:r>
        <w:rPr>
          <w:spacing w:val="-4"/>
        </w:rPr>
        <w:t> </w:t>
      </w:r>
      <w:r>
        <w:rPr/>
        <w:t>to</w:t>
      </w:r>
      <w:r>
        <w:rPr>
          <w:spacing w:val="-2"/>
        </w:rPr>
        <w:t> </w:t>
      </w:r>
      <w:r>
        <w:rPr/>
        <w:t>ensure</w:t>
      </w:r>
      <w:r>
        <w:rPr>
          <w:spacing w:val="-3"/>
        </w:rPr>
        <w:t> </w:t>
      </w:r>
      <w:r>
        <w:rPr/>
        <w:t>the</w:t>
      </w:r>
      <w:r>
        <w:rPr>
          <w:spacing w:val="-3"/>
        </w:rPr>
        <w:t> </w:t>
      </w:r>
      <w:r>
        <w:rPr/>
        <w:t>participant's</w:t>
      </w:r>
      <w:r>
        <w:rPr>
          <w:spacing w:val="-4"/>
        </w:rPr>
        <w:t> </w:t>
      </w:r>
      <w:r>
        <w:rPr/>
        <w:t>ability</w:t>
      </w:r>
      <w:r>
        <w:rPr>
          <w:spacing w:val="-2"/>
        </w:rPr>
        <w:t> </w:t>
      </w:r>
      <w:r>
        <w:rPr/>
        <w:t>to</w:t>
      </w:r>
      <w:r>
        <w:rPr>
          <w:spacing w:val="-2"/>
        </w:rPr>
        <w:t> </w:t>
      </w:r>
      <w:r>
        <w:rPr/>
        <w:t>self-administer remains</w:t>
      </w:r>
      <w:r>
        <w:rPr>
          <w:spacing w:val="-4"/>
        </w:rPr>
        <w:t> </w:t>
      </w:r>
      <w:r>
        <w:rPr/>
        <w:t>safe over time.</w:t>
      </w:r>
    </w:p>
    <w:p>
      <w:pPr>
        <w:pStyle w:val="ListParagraph"/>
        <w:numPr>
          <w:ilvl w:val="0"/>
          <w:numId w:val="25"/>
        </w:numPr>
        <w:tabs>
          <w:tab w:pos="1439" w:val="left" w:leader="none"/>
        </w:tabs>
        <w:spacing w:line="477" w:lineRule="auto" w:before="19" w:after="0"/>
        <w:ind w:left="1439" w:right="580" w:hanging="348"/>
        <w:jc w:val="left"/>
        <w:rPr>
          <w:sz w:val="24"/>
        </w:rPr>
      </w:pPr>
      <w:r>
        <w:rPr>
          <w:sz w:val="24"/>
        </w:rPr>
        <w:t>Periodic Observation: Staff must regularly observe the participant's self-administering medications</w:t>
      </w:r>
      <w:r>
        <w:rPr>
          <w:spacing w:val="-4"/>
          <w:sz w:val="24"/>
        </w:rPr>
        <w:t> </w:t>
      </w:r>
      <w:r>
        <w:rPr>
          <w:sz w:val="24"/>
        </w:rPr>
        <w:t>to</w:t>
      </w:r>
      <w:r>
        <w:rPr>
          <w:spacing w:val="-2"/>
          <w:sz w:val="24"/>
        </w:rPr>
        <w:t> </w:t>
      </w:r>
      <w:r>
        <w:rPr>
          <w:sz w:val="24"/>
        </w:rPr>
        <w:t>ensure</w:t>
      </w:r>
      <w:r>
        <w:rPr>
          <w:spacing w:val="-3"/>
          <w:sz w:val="24"/>
        </w:rPr>
        <w:t> </w:t>
      </w:r>
      <w:r>
        <w:rPr>
          <w:sz w:val="24"/>
        </w:rPr>
        <w:t>continued</w:t>
      </w:r>
      <w:r>
        <w:rPr>
          <w:spacing w:val="-2"/>
          <w:sz w:val="24"/>
        </w:rPr>
        <w:t> </w:t>
      </w:r>
      <w:r>
        <w:rPr>
          <w:sz w:val="24"/>
        </w:rPr>
        <w:t>compliance</w:t>
      </w:r>
      <w:r>
        <w:rPr>
          <w:spacing w:val="-3"/>
          <w:sz w:val="24"/>
        </w:rPr>
        <w:t> </w:t>
      </w:r>
      <w:r>
        <w:rPr>
          <w:sz w:val="24"/>
        </w:rPr>
        <w:t>with</w:t>
      </w:r>
      <w:r>
        <w:rPr>
          <w:spacing w:val="-7"/>
          <w:sz w:val="24"/>
        </w:rPr>
        <w:t> </w:t>
      </w:r>
      <w:r>
        <w:rPr>
          <w:sz w:val="24"/>
        </w:rPr>
        <w:t>the</w:t>
      </w:r>
      <w:r>
        <w:rPr>
          <w:spacing w:val="-3"/>
          <w:sz w:val="24"/>
        </w:rPr>
        <w:t> </w:t>
      </w:r>
      <w:r>
        <w:rPr>
          <w:sz w:val="24"/>
        </w:rPr>
        <w:t>prescribed</w:t>
      </w:r>
      <w:r>
        <w:rPr>
          <w:spacing w:val="-2"/>
          <w:sz w:val="24"/>
        </w:rPr>
        <w:t> </w:t>
      </w:r>
      <w:r>
        <w:rPr>
          <w:sz w:val="24"/>
        </w:rPr>
        <w:t>regimen.</w:t>
      </w:r>
      <w:r>
        <w:rPr>
          <w:spacing w:val="-9"/>
          <w:sz w:val="24"/>
        </w:rPr>
        <w:t> </w:t>
      </w:r>
      <w:r>
        <w:rPr>
          <w:sz w:val="24"/>
        </w:rPr>
        <w:t>The</w:t>
      </w:r>
      <w:r>
        <w:rPr>
          <w:spacing w:val="-8"/>
          <w:sz w:val="24"/>
        </w:rPr>
        <w:t> </w:t>
      </w:r>
      <w:r>
        <w:rPr>
          <w:sz w:val="24"/>
        </w:rPr>
        <w:t>frequency</w:t>
      </w:r>
      <w:r>
        <w:rPr>
          <w:spacing w:val="-2"/>
          <w:sz w:val="24"/>
        </w:rPr>
        <w:t> </w:t>
      </w:r>
      <w:r>
        <w:rPr>
          <w:sz w:val="24"/>
        </w:rPr>
        <w:t>of observation is often based on the resident's risk level</w:t>
      </w:r>
    </w:p>
    <w:p>
      <w:pPr>
        <w:pStyle w:val="ListParagraph"/>
        <w:numPr>
          <w:ilvl w:val="0"/>
          <w:numId w:val="25"/>
        </w:numPr>
        <w:tabs>
          <w:tab w:pos="1439" w:val="left" w:leader="none"/>
        </w:tabs>
        <w:spacing w:line="480" w:lineRule="auto" w:before="23" w:after="0"/>
        <w:ind w:left="1439" w:right="391" w:hanging="348"/>
        <w:jc w:val="left"/>
        <w:rPr>
          <w:sz w:val="24"/>
        </w:rPr>
      </w:pPr>
      <w:r>
        <w:rPr>
          <w:sz w:val="24"/>
        </w:rPr>
        <w:t>Clinical</w:t>
      </w:r>
      <w:r>
        <w:rPr>
          <w:spacing w:val="-4"/>
          <w:sz w:val="24"/>
        </w:rPr>
        <w:t> </w:t>
      </w:r>
      <w:r>
        <w:rPr>
          <w:sz w:val="24"/>
        </w:rPr>
        <w:t>Reassessment:</w:t>
      </w:r>
      <w:r>
        <w:rPr>
          <w:spacing w:val="-7"/>
          <w:sz w:val="24"/>
        </w:rPr>
        <w:t> </w:t>
      </w:r>
      <w:r>
        <w:rPr>
          <w:sz w:val="24"/>
        </w:rPr>
        <w:t>The</w:t>
      </w:r>
      <w:r>
        <w:rPr>
          <w:spacing w:val="-5"/>
          <w:sz w:val="24"/>
        </w:rPr>
        <w:t> </w:t>
      </w:r>
      <w:r>
        <w:rPr>
          <w:sz w:val="24"/>
        </w:rPr>
        <w:t>formal</w:t>
      </w:r>
      <w:r>
        <w:rPr>
          <w:spacing w:val="-4"/>
          <w:sz w:val="24"/>
        </w:rPr>
        <w:t> </w:t>
      </w:r>
      <w:r>
        <w:rPr>
          <w:sz w:val="24"/>
        </w:rPr>
        <w:t>competency</w:t>
      </w:r>
      <w:r>
        <w:rPr>
          <w:spacing w:val="-4"/>
          <w:sz w:val="24"/>
        </w:rPr>
        <w:t> </w:t>
      </w:r>
      <w:r>
        <w:rPr>
          <w:sz w:val="24"/>
        </w:rPr>
        <w:t>assessment</w:t>
      </w:r>
      <w:r>
        <w:rPr>
          <w:spacing w:val="-4"/>
          <w:sz w:val="24"/>
        </w:rPr>
        <w:t> </w:t>
      </w:r>
      <w:r>
        <w:rPr>
          <w:sz w:val="24"/>
        </w:rPr>
        <w:t>must</w:t>
      </w:r>
      <w:r>
        <w:rPr>
          <w:spacing w:val="-4"/>
          <w:sz w:val="24"/>
        </w:rPr>
        <w:t> </w:t>
      </w:r>
      <w:r>
        <w:rPr>
          <w:sz w:val="24"/>
        </w:rPr>
        <w:t>be</w:t>
      </w:r>
      <w:r>
        <w:rPr>
          <w:spacing w:val="-5"/>
          <w:sz w:val="24"/>
        </w:rPr>
        <w:t> </w:t>
      </w:r>
      <w:r>
        <w:rPr>
          <w:sz w:val="24"/>
        </w:rPr>
        <w:t>re-evaluated</w:t>
      </w:r>
      <w:r>
        <w:rPr>
          <w:spacing w:val="-4"/>
          <w:sz w:val="24"/>
        </w:rPr>
        <w:t> </w:t>
      </w:r>
      <w:r>
        <w:rPr>
          <w:sz w:val="24"/>
        </w:rPr>
        <w:t>periodically (e.g., every 90 days, annually, or upon a significant change in the resident's condition, physician's order, or medication regimen)</w:t>
      </w:r>
    </w:p>
    <w:p>
      <w:pPr>
        <w:pStyle w:val="BodyText"/>
      </w:pPr>
    </w:p>
    <w:p>
      <w:pPr>
        <w:pStyle w:val="BodyText"/>
      </w:pPr>
    </w:p>
    <w:p>
      <w:pPr>
        <w:pStyle w:val="BodyText"/>
        <w:spacing w:line="480" w:lineRule="auto"/>
        <w:ind w:left="839" w:right="494"/>
      </w:pPr>
      <w:r>
        <w:rPr/>
        <w:t>Intervention for Non-Compliance: If staff observe</w:t>
      </w:r>
      <w:r>
        <w:rPr>
          <w:spacing w:val="-3"/>
        </w:rPr>
        <w:t> </w:t>
      </w:r>
      <w:r>
        <w:rPr/>
        <w:t>or suspect that a resident is not safely or correctly</w:t>
      </w:r>
      <w:r>
        <w:rPr>
          <w:spacing w:val="-3"/>
        </w:rPr>
        <w:t> </w:t>
      </w:r>
      <w:r>
        <w:rPr/>
        <w:t>self-administering</w:t>
      </w:r>
      <w:r>
        <w:rPr>
          <w:spacing w:val="-8"/>
        </w:rPr>
        <w:t> </w:t>
      </w:r>
      <w:r>
        <w:rPr/>
        <w:t>(e.g.,</w:t>
      </w:r>
      <w:r>
        <w:rPr>
          <w:spacing w:val="-5"/>
        </w:rPr>
        <w:t> </w:t>
      </w:r>
      <w:r>
        <w:rPr/>
        <w:t>missing</w:t>
      </w:r>
      <w:r>
        <w:rPr>
          <w:spacing w:val="-3"/>
        </w:rPr>
        <w:t> </w:t>
      </w:r>
      <w:r>
        <w:rPr/>
        <w:t>doses,</w:t>
      </w:r>
      <w:r>
        <w:rPr>
          <w:spacing w:val="-1"/>
        </w:rPr>
        <w:t> </w:t>
      </w:r>
      <w:r>
        <w:rPr/>
        <w:t>hoarding,</w:t>
      </w:r>
      <w:r>
        <w:rPr>
          <w:spacing w:val="-1"/>
        </w:rPr>
        <w:t> </w:t>
      </w:r>
      <w:r>
        <w:rPr/>
        <w:t>or</w:t>
      </w:r>
      <w:r>
        <w:rPr>
          <w:spacing w:val="-1"/>
        </w:rPr>
        <w:t> </w:t>
      </w:r>
      <w:r>
        <w:rPr/>
        <w:t>showing</w:t>
      </w:r>
      <w:r>
        <w:rPr>
          <w:spacing w:val="-3"/>
        </w:rPr>
        <w:t> </w:t>
      </w:r>
      <w:r>
        <w:rPr/>
        <w:t>signs</w:t>
      </w:r>
      <w:r>
        <w:rPr>
          <w:spacing w:val="-5"/>
        </w:rPr>
        <w:t> </w:t>
      </w:r>
      <w:r>
        <w:rPr/>
        <w:t>of</w:t>
      </w:r>
      <w:r>
        <w:rPr>
          <w:spacing w:val="-6"/>
        </w:rPr>
        <w:t> </w:t>
      </w:r>
      <w:r>
        <w:rPr/>
        <w:t>misuse),</w:t>
      </w:r>
      <w:r>
        <w:rPr>
          <w:spacing w:val="-1"/>
        </w:rPr>
        <w:t> </w:t>
      </w:r>
      <w:r>
        <w:rPr/>
        <w:t>the</w:t>
      </w:r>
      <w:r>
        <w:rPr>
          <w:spacing w:val="-9"/>
        </w:rPr>
        <w:t> </w:t>
      </w:r>
      <w:r>
        <w:rPr/>
        <w:t>staff </w:t>
      </w:r>
      <w:r>
        <w:rPr>
          <w:spacing w:val="-4"/>
        </w:rPr>
        <w:t>must:</w:t>
      </w:r>
    </w:p>
    <w:p>
      <w:pPr>
        <w:pStyle w:val="ListParagraph"/>
        <w:numPr>
          <w:ilvl w:val="0"/>
          <w:numId w:val="25"/>
        </w:numPr>
        <w:tabs>
          <w:tab w:pos="1439" w:val="left" w:leader="none"/>
        </w:tabs>
        <w:spacing w:line="240" w:lineRule="auto" w:before="19" w:after="0"/>
        <w:ind w:left="1439" w:right="0" w:hanging="347"/>
        <w:jc w:val="left"/>
        <w:rPr>
          <w:sz w:val="24"/>
        </w:rPr>
      </w:pPr>
      <w:r>
        <w:rPr>
          <w:sz w:val="24"/>
        </w:rPr>
        <w:t>Document</w:t>
      </w:r>
      <w:r>
        <w:rPr>
          <w:spacing w:val="-1"/>
          <w:sz w:val="24"/>
        </w:rPr>
        <w:t> </w:t>
      </w:r>
      <w:r>
        <w:rPr>
          <w:sz w:val="24"/>
        </w:rPr>
        <w:t>the</w:t>
      </w:r>
      <w:r>
        <w:rPr>
          <w:spacing w:val="-1"/>
          <w:sz w:val="24"/>
        </w:rPr>
        <w:t> </w:t>
      </w:r>
      <w:r>
        <w:rPr>
          <w:sz w:val="24"/>
        </w:rPr>
        <w:t>observation </w:t>
      </w:r>
      <w:r>
        <w:rPr>
          <w:spacing w:val="-2"/>
          <w:sz w:val="24"/>
        </w:rPr>
        <w:t>immediately</w:t>
      </w:r>
    </w:p>
    <w:p>
      <w:pPr>
        <w:pStyle w:val="BodyText"/>
        <w:spacing w:before="15"/>
      </w:pPr>
    </w:p>
    <w:p>
      <w:pPr>
        <w:pStyle w:val="ListParagraph"/>
        <w:numPr>
          <w:ilvl w:val="0"/>
          <w:numId w:val="25"/>
        </w:numPr>
        <w:tabs>
          <w:tab w:pos="1439" w:val="left" w:leader="none"/>
        </w:tabs>
        <w:spacing w:line="240" w:lineRule="auto" w:before="0" w:after="0"/>
        <w:ind w:left="1439" w:right="0" w:hanging="347"/>
        <w:jc w:val="left"/>
        <w:rPr>
          <w:sz w:val="24"/>
        </w:rPr>
      </w:pPr>
      <w:r>
        <w:rPr>
          <w:sz w:val="24"/>
        </w:rPr>
        <w:t>Notify</w:t>
      </w:r>
      <w:r>
        <w:rPr>
          <w:spacing w:val="-2"/>
          <w:sz w:val="24"/>
        </w:rPr>
        <w:t> </w:t>
      </w:r>
      <w:r>
        <w:rPr>
          <w:sz w:val="24"/>
        </w:rPr>
        <w:t>the</w:t>
      </w:r>
      <w:r>
        <w:rPr>
          <w:spacing w:val="-6"/>
          <w:sz w:val="24"/>
        </w:rPr>
        <w:t> </w:t>
      </w:r>
      <w:r>
        <w:rPr>
          <w:sz w:val="24"/>
        </w:rPr>
        <w:t>licensed nurse</w:t>
      </w:r>
      <w:r>
        <w:rPr>
          <w:spacing w:val="-1"/>
          <w:sz w:val="24"/>
        </w:rPr>
        <w:t> </w:t>
      </w:r>
      <w:r>
        <w:rPr>
          <w:sz w:val="24"/>
        </w:rPr>
        <w:t>and/or</w:t>
      </w:r>
      <w:r>
        <w:rPr>
          <w:spacing w:val="3"/>
          <w:sz w:val="24"/>
        </w:rPr>
        <w:t> </w:t>
      </w:r>
      <w:r>
        <w:rPr>
          <w:spacing w:val="-2"/>
          <w:sz w:val="24"/>
        </w:rPr>
        <w:t>physician</w:t>
      </w:r>
    </w:p>
    <w:p>
      <w:pPr>
        <w:pStyle w:val="BodyText"/>
        <w:spacing w:before="19"/>
      </w:pPr>
    </w:p>
    <w:p>
      <w:pPr>
        <w:pStyle w:val="ListParagraph"/>
        <w:numPr>
          <w:ilvl w:val="0"/>
          <w:numId w:val="25"/>
        </w:numPr>
        <w:tabs>
          <w:tab w:pos="1439" w:val="left" w:leader="none"/>
        </w:tabs>
        <w:spacing w:line="240" w:lineRule="auto" w:before="0" w:after="0"/>
        <w:ind w:left="1439" w:right="0" w:hanging="347"/>
        <w:jc w:val="left"/>
        <w:rPr>
          <w:sz w:val="24"/>
        </w:rPr>
      </w:pPr>
      <w:r>
        <w:rPr>
          <w:sz w:val="24"/>
        </w:rPr>
        <w:t>Immediately</w:t>
      </w:r>
      <w:r>
        <w:rPr>
          <w:spacing w:val="-4"/>
          <w:sz w:val="24"/>
        </w:rPr>
        <w:t> </w:t>
      </w:r>
      <w:r>
        <w:rPr>
          <w:sz w:val="24"/>
        </w:rPr>
        <w:t>initiate</w:t>
      </w:r>
      <w:r>
        <w:rPr>
          <w:spacing w:val="-6"/>
          <w:sz w:val="24"/>
        </w:rPr>
        <w:t> </w:t>
      </w:r>
      <w:r>
        <w:rPr>
          <w:sz w:val="24"/>
        </w:rPr>
        <w:t>a</w:t>
      </w:r>
      <w:r>
        <w:rPr>
          <w:spacing w:val="-2"/>
          <w:sz w:val="24"/>
        </w:rPr>
        <w:t> </w:t>
      </w:r>
      <w:r>
        <w:rPr>
          <w:sz w:val="24"/>
        </w:rPr>
        <w:t>reassessment</w:t>
      </w:r>
      <w:r>
        <w:rPr>
          <w:spacing w:val="-1"/>
          <w:sz w:val="24"/>
        </w:rPr>
        <w:t> </w:t>
      </w:r>
      <w:r>
        <w:rPr>
          <w:sz w:val="24"/>
        </w:rPr>
        <w:t>of the</w:t>
      </w:r>
      <w:r>
        <w:rPr>
          <w:spacing w:val="-2"/>
          <w:sz w:val="24"/>
        </w:rPr>
        <w:t> </w:t>
      </w:r>
      <w:r>
        <w:rPr>
          <w:sz w:val="24"/>
        </w:rPr>
        <w:t>resident's</w:t>
      </w:r>
      <w:r>
        <w:rPr>
          <w:spacing w:val="-3"/>
          <w:sz w:val="24"/>
        </w:rPr>
        <w:t> </w:t>
      </w:r>
      <w:r>
        <w:rPr>
          <w:sz w:val="24"/>
        </w:rPr>
        <w:t>SAM</w:t>
      </w:r>
      <w:r>
        <w:rPr>
          <w:spacing w:val="-2"/>
          <w:sz w:val="24"/>
        </w:rPr>
        <w:t> competency</w:t>
      </w:r>
    </w:p>
    <w:p>
      <w:pPr>
        <w:pStyle w:val="BodyText"/>
        <w:spacing w:before="14"/>
      </w:pPr>
    </w:p>
    <w:p>
      <w:pPr>
        <w:pStyle w:val="ListParagraph"/>
        <w:numPr>
          <w:ilvl w:val="0"/>
          <w:numId w:val="25"/>
        </w:numPr>
        <w:tabs>
          <w:tab w:pos="1439" w:val="left" w:leader="none"/>
        </w:tabs>
        <w:spacing w:line="480" w:lineRule="auto" w:before="0" w:after="0"/>
        <w:ind w:left="1439" w:right="535" w:hanging="348"/>
        <w:jc w:val="left"/>
        <w:rPr>
          <w:sz w:val="24"/>
        </w:rPr>
      </w:pPr>
      <w:r>
        <w:rPr>
          <w:sz w:val="24"/>
        </w:rPr>
        <w:t>If deemed</w:t>
      </w:r>
      <w:r>
        <w:rPr>
          <w:spacing w:val="-2"/>
          <w:sz w:val="24"/>
        </w:rPr>
        <w:t> </w:t>
      </w:r>
      <w:r>
        <w:rPr>
          <w:sz w:val="24"/>
        </w:rPr>
        <w:t>unsafe,</w:t>
      </w:r>
      <w:r>
        <w:rPr>
          <w:spacing w:val="-4"/>
          <w:sz w:val="24"/>
        </w:rPr>
        <w:t> </w:t>
      </w:r>
      <w:r>
        <w:rPr>
          <w:sz w:val="24"/>
        </w:rPr>
        <w:t>the</w:t>
      </w:r>
      <w:r>
        <w:rPr>
          <w:spacing w:val="-8"/>
          <w:sz w:val="24"/>
        </w:rPr>
        <w:t> </w:t>
      </w:r>
      <w:r>
        <w:rPr>
          <w:sz w:val="24"/>
        </w:rPr>
        <w:t>facility</w:t>
      </w:r>
      <w:r>
        <w:rPr>
          <w:spacing w:val="-2"/>
          <w:sz w:val="24"/>
        </w:rPr>
        <w:t> </w:t>
      </w:r>
      <w:r>
        <w:rPr>
          <w:sz w:val="24"/>
        </w:rPr>
        <w:t>must</w:t>
      </w:r>
      <w:r>
        <w:rPr>
          <w:spacing w:val="-6"/>
          <w:sz w:val="24"/>
        </w:rPr>
        <w:t> </w:t>
      </w:r>
      <w:r>
        <w:rPr>
          <w:sz w:val="24"/>
        </w:rPr>
        <w:t>immediately</w:t>
      </w:r>
      <w:r>
        <w:rPr>
          <w:spacing w:val="-2"/>
          <w:sz w:val="24"/>
        </w:rPr>
        <w:t> </w:t>
      </w:r>
      <w:r>
        <w:rPr>
          <w:sz w:val="24"/>
        </w:rPr>
        <w:t>withdraw</w:t>
      </w:r>
      <w:r>
        <w:rPr>
          <w:spacing w:val="-3"/>
          <w:sz w:val="24"/>
        </w:rPr>
        <w:t> </w:t>
      </w:r>
      <w:r>
        <w:rPr>
          <w:sz w:val="24"/>
        </w:rPr>
        <w:t>the</w:t>
      </w:r>
      <w:r>
        <w:rPr>
          <w:spacing w:val="-3"/>
          <w:sz w:val="24"/>
        </w:rPr>
        <w:t> </w:t>
      </w:r>
      <w:r>
        <w:rPr>
          <w:sz w:val="24"/>
        </w:rPr>
        <w:t>SAM</w:t>
      </w:r>
      <w:r>
        <w:rPr>
          <w:spacing w:val="-4"/>
          <w:sz w:val="24"/>
        </w:rPr>
        <w:t> </w:t>
      </w:r>
      <w:r>
        <w:rPr>
          <w:sz w:val="24"/>
        </w:rPr>
        <w:t>authorization</w:t>
      </w:r>
      <w:r>
        <w:rPr>
          <w:spacing w:val="-2"/>
          <w:sz w:val="24"/>
        </w:rPr>
        <w:t> </w:t>
      </w:r>
      <w:r>
        <w:rPr>
          <w:sz w:val="24"/>
        </w:rPr>
        <w:t>and</w:t>
      </w:r>
      <w:r>
        <w:rPr>
          <w:spacing w:val="-2"/>
          <w:sz w:val="24"/>
        </w:rPr>
        <w:t> </w:t>
      </w:r>
      <w:r>
        <w:rPr>
          <w:sz w:val="24"/>
        </w:rPr>
        <w:t>begin aiding with medication administration</w:t>
      </w:r>
    </w:p>
    <w:p>
      <w:pPr>
        <w:pStyle w:val="ListParagraph"/>
        <w:spacing w:after="0" w:line="480" w:lineRule="auto"/>
        <w:jc w:val="left"/>
        <w:rPr>
          <w:sz w:val="24"/>
        </w:rPr>
        <w:sectPr>
          <w:pgSz w:w="12240" w:h="15840"/>
          <w:pgMar w:header="720" w:footer="0" w:top="1340" w:bottom="280" w:left="720" w:right="720"/>
        </w:sectPr>
      </w:pPr>
    </w:p>
    <w:p>
      <w:pPr>
        <w:pStyle w:val="BodyText"/>
        <w:spacing w:before="98"/>
        <w:ind w:left="422"/>
      </w:pPr>
      <w:r>
        <w:rPr/>
        <w:t>Documentation</w:t>
      </w:r>
      <w:r>
        <w:rPr>
          <w:spacing w:val="-3"/>
        </w:rPr>
        <w:t> </w:t>
      </w:r>
      <w:r>
        <w:rPr/>
        <w:t>and</w:t>
      </w:r>
      <w:r>
        <w:rPr>
          <w:spacing w:val="-1"/>
        </w:rPr>
        <w:t> </w:t>
      </w:r>
      <w:r>
        <w:rPr/>
        <w:t>Record </w:t>
      </w:r>
      <w:r>
        <w:rPr>
          <w:spacing w:val="-2"/>
        </w:rPr>
        <w:t>Keeping</w:t>
      </w:r>
    </w:p>
    <w:p>
      <w:pPr>
        <w:pStyle w:val="BodyText"/>
      </w:pPr>
    </w:p>
    <w:p>
      <w:pPr>
        <w:pStyle w:val="BodyText"/>
        <w:spacing w:before="7"/>
      </w:pPr>
    </w:p>
    <w:p>
      <w:pPr>
        <w:pStyle w:val="BodyText"/>
        <w:spacing w:line="480" w:lineRule="auto"/>
        <w:ind w:left="359" w:right="494"/>
      </w:pPr>
      <w:r>
        <w:rPr/>
        <w:t>Accurate records are necessary to prove compliance with both the prescriber’s authorization and the regimen</w:t>
      </w:r>
      <w:r>
        <w:rPr>
          <w:spacing w:val="-2"/>
        </w:rPr>
        <w:t> </w:t>
      </w:r>
      <w:r>
        <w:rPr/>
        <w:t>executed.</w:t>
      </w:r>
      <w:r>
        <w:rPr>
          <w:spacing w:val="-4"/>
        </w:rPr>
        <w:t> </w:t>
      </w:r>
      <w:r>
        <w:rPr/>
        <w:t>While</w:t>
      </w:r>
      <w:r>
        <w:rPr>
          <w:spacing w:val="-3"/>
        </w:rPr>
        <w:t> </w:t>
      </w:r>
      <w:r>
        <w:rPr/>
        <w:t>the</w:t>
      </w:r>
      <w:r>
        <w:rPr>
          <w:spacing w:val="-7"/>
        </w:rPr>
        <w:t> </w:t>
      </w:r>
      <w:r>
        <w:rPr/>
        <w:t>resident</w:t>
      </w:r>
      <w:r>
        <w:rPr>
          <w:spacing w:val="-2"/>
        </w:rPr>
        <w:t> </w:t>
      </w:r>
      <w:r>
        <w:rPr/>
        <w:t>is</w:t>
      </w:r>
      <w:r>
        <w:rPr>
          <w:spacing w:val="-4"/>
        </w:rPr>
        <w:t> </w:t>
      </w:r>
      <w:r>
        <w:rPr/>
        <w:t>self-administering, the</w:t>
      </w:r>
      <w:r>
        <w:rPr>
          <w:spacing w:val="-7"/>
        </w:rPr>
        <w:t> </w:t>
      </w:r>
      <w:r>
        <w:rPr/>
        <w:t>facility</w:t>
      </w:r>
      <w:r>
        <w:rPr>
          <w:spacing w:val="-6"/>
        </w:rPr>
        <w:t> </w:t>
      </w:r>
      <w:r>
        <w:rPr/>
        <w:t>must</w:t>
      </w:r>
      <w:r>
        <w:rPr>
          <w:spacing w:val="-2"/>
        </w:rPr>
        <w:t> </w:t>
      </w:r>
      <w:r>
        <w:rPr/>
        <w:t>maintain</w:t>
      </w:r>
      <w:r>
        <w:rPr>
          <w:spacing w:val="-2"/>
        </w:rPr>
        <w:t> </w:t>
      </w:r>
      <w:r>
        <w:rPr/>
        <w:t>a</w:t>
      </w:r>
      <w:r>
        <w:rPr>
          <w:spacing w:val="-7"/>
        </w:rPr>
        <w:t> </w:t>
      </w:r>
      <w:r>
        <w:rPr/>
        <w:t>record</w:t>
      </w:r>
      <w:r>
        <w:rPr>
          <w:spacing w:val="-2"/>
        </w:rPr>
        <w:t> </w:t>
      </w:r>
      <w:r>
        <w:rPr/>
        <w:t>showing the resident's authorization for self-administration, the dates and times the resident was observed self-administering, and any refusal by the resident to take the medication, which should trigger a clinical review.</w:t>
      </w:r>
      <w:r>
        <w:rPr>
          <w:spacing w:val="-3"/>
        </w:rPr>
        <w:t> </w:t>
      </w:r>
      <w:r>
        <w:rPr/>
        <w:t>All incidents of non-adherence, misuse, or suspected adverse reactions must be documented through the facility's incident reporting system and reported to the prescribing physician.</w:t>
      </w:r>
    </w:p>
    <w:sectPr>
      <w:pgSz w:w="12240" w:h="15840"/>
      <w:pgMar w:header="720" w:footer="0" w:top="134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Gill Sans MT">
    <w:altName w:val="Gill Sans MT"/>
    <w:charset w:val="0"/>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54944">
              <wp:simplePos x="0" y="0"/>
              <wp:positionH relativeFrom="page">
                <wp:posOffset>6512041</wp:posOffset>
              </wp:positionH>
              <wp:positionV relativeFrom="page">
                <wp:posOffset>444647</wp:posOffset>
              </wp:positionV>
              <wp:extent cx="170815" cy="211454"/>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70815" cy="211454"/>
                      </a:xfrm>
                      <a:prstGeom prst="rect">
                        <a:avLst/>
                      </a:prstGeom>
                    </wps:spPr>
                    <wps:txbx>
                      <w:txbxContent>
                        <w:p>
                          <w:pPr>
                            <w:pStyle w:val="BodyText"/>
                            <w:spacing w:before="17"/>
                            <w:ind w:left="60"/>
                            <w:rPr>
                              <w:rFonts w:ascii="Calibri"/>
                            </w:rPr>
                          </w:pPr>
                          <w:r>
                            <w:rPr>
                              <w:rFonts w:ascii="Calibri"/>
                              <w:spacing w:val="-10"/>
                              <w:w w:val="105"/>
                            </w:rPr>
                            <w:fldChar w:fldCharType="begin"/>
                          </w:r>
                          <w:r>
                            <w:rPr>
                              <w:rFonts w:ascii="Calibri"/>
                              <w:spacing w:val="-10"/>
                              <w:w w:val="105"/>
                            </w:rPr>
                            <w:instrText> PAGE </w:instrText>
                          </w:r>
                          <w:r>
                            <w:rPr>
                              <w:rFonts w:ascii="Calibri"/>
                              <w:spacing w:val="-10"/>
                              <w:w w:val="105"/>
                            </w:rPr>
                            <w:fldChar w:fldCharType="separate"/>
                          </w:r>
                          <w:r>
                            <w:rPr>
                              <w:rFonts w:ascii="Calibri"/>
                              <w:spacing w:val="-10"/>
                              <w:w w:val="105"/>
                            </w:rPr>
                            <w:t>1</w:t>
                          </w:r>
                          <w:r>
                            <w:rPr>
                              <w:rFonts w:ascii="Calibri"/>
                              <w:spacing w:val="-10"/>
                              <w:w w:val="10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2.759155pt;margin-top:35.011627pt;width:13.45pt;height:16.650pt;mso-position-horizontal-relative:page;mso-position-vertical-relative:page;z-index:-16961536" type="#_x0000_t202" id="docshape1" filled="false" stroked="false">
              <v:textbox inset="0,0,0,0">
                <w:txbxContent>
                  <w:p>
                    <w:pPr>
                      <w:pStyle w:val="BodyText"/>
                      <w:spacing w:before="17"/>
                      <w:ind w:left="60"/>
                      <w:rPr>
                        <w:rFonts w:ascii="Calibri"/>
                      </w:rPr>
                    </w:pPr>
                    <w:r>
                      <w:rPr>
                        <w:rFonts w:ascii="Calibri"/>
                        <w:spacing w:val="-10"/>
                        <w:w w:val="105"/>
                      </w:rPr>
                      <w:fldChar w:fldCharType="begin"/>
                    </w:r>
                    <w:r>
                      <w:rPr>
                        <w:rFonts w:ascii="Calibri"/>
                        <w:spacing w:val="-10"/>
                        <w:w w:val="105"/>
                      </w:rPr>
                      <w:instrText> PAGE </w:instrText>
                    </w:r>
                    <w:r>
                      <w:rPr>
                        <w:rFonts w:ascii="Calibri"/>
                        <w:spacing w:val="-10"/>
                        <w:w w:val="105"/>
                      </w:rPr>
                      <w:fldChar w:fldCharType="separate"/>
                    </w:r>
                    <w:r>
                      <w:rPr>
                        <w:rFonts w:ascii="Calibri"/>
                        <w:spacing w:val="-10"/>
                        <w:w w:val="105"/>
                      </w:rPr>
                      <w:t>1</w:t>
                    </w:r>
                    <w:r>
                      <w:rPr>
                        <w:rFonts w:ascii="Calibri"/>
                        <w:spacing w:val="-10"/>
                        <w:w w:val="105"/>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55456">
              <wp:simplePos x="0" y="0"/>
              <wp:positionH relativeFrom="page">
                <wp:posOffset>6458190</wp:posOffset>
              </wp:positionH>
              <wp:positionV relativeFrom="page">
                <wp:posOffset>444647</wp:posOffset>
              </wp:positionV>
              <wp:extent cx="189230" cy="211454"/>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89230" cy="211454"/>
                      </a:xfrm>
                      <a:prstGeom prst="rect">
                        <a:avLst/>
                      </a:prstGeom>
                    </wps:spPr>
                    <wps:txbx>
                      <w:txbxContent>
                        <w:p>
                          <w:pPr>
                            <w:pStyle w:val="BodyText"/>
                            <w:spacing w:before="17"/>
                            <w:ind w:left="20"/>
                            <w:rPr>
                              <w:rFonts w:ascii="Calibri"/>
                            </w:rPr>
                          </w:pPr>
                          <w:r>
                            <w:rPr>
                              <w:rFonts w:ascii="Calibri"/>
                              <w:spacing w:val="-5"/>
                              <w:w w:val="105"/>
                            </w:rPr>
                            <w:t>10</w:t>
                          </w:r>
                        </w:p>
                      </w:txbxContent>
                    </wps:txbx>
                    <wps:bodyPr wrap="square" lIns="0" tIns="0" rIns="0" bIns="0" rtlCol="0">
                      <a:noAutofit/>
                    </wps:bodyPr>
                  </wps:wsp>
                </a:graphicData>
              </a:graphic>
            </wp:anchor>
          </w:drawing>
        </mc:Choice>
        <mc:Fallback>
          <w:pict>
            <v:shape style="position:absolute;margin-left:508.518951pt;margin-top:35.011627pt;width:14.9pt;height:16.650pt;mso-position-horizontal-relative:page;mso-position-vertical-relative:page;z-index:-16961024" type="#_x0000_t202" id="docshape8" filled="false" stroked="false">
              <v:textbox inset="0,0,0,0">
                <w:txbxContent>
                  <w:p>
                    <w:pPr>
                      <w:pStyle w:val="BodyText"/>
                      <w:spacing w:before="17"/>
                      <w:ind w:left="20"/>
                      <w:rPr>
                        <w:rFonts w:ascii="Calibri"/>
                      </w:rPr>
                    </w:pPr>
                    <w:r>
                      <w:rPr>
                        <w:rFonts w:ascii="Calibri"/>
                        <w:spacing w:val="-5"/>
                        <w:w w:val="105"/>
                      </w:rPr>
                      <w:t>10</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55968">
              <wp:simplePos x="0" y="0"/>
              <wp:positionH relativeFrom="page">
                <wp:posOffset>6458190</wp:posOffset>
              </wp:positionH>
              <wp:positionV relativeFrom="page">
                <wp:posOffset>444647</wp:posOffset>
              </wp:positionV>
              <wp:extent cx="227329" cy="211454"/>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27329" cy="211454"/>
                      </a:xfrm>
                      <a:prstGeom prst="rect">
                        <a:avLst/>
                      </a:prstGeom>
                    </wps:spPr>
                    <wps:txbx>
                      <w:txbxContent>
                        <w:p>
                          <w:pPr>
                            <w:pStyle w:val="BodyText"/>
                            <w:spacing w:before="17"/>
                            <w:ind w:left="20"/>
                            <w:rPr>
                              <w:rFonts w:ascii="Calibri"/>
                            </w:rPr>
                          </w:pPr>
                          <w:r>
                            <w:rPr>
                              <w:rFonts w:ascii="Calibri"/>
                              <w:spacing w:val="-5"/>
                              <w:w w:val="105"/>
                            </w:rPr>
                            <w:t>1</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wps:txbx>
                    <wps:bodyPr wrap="square" lIns="0" tIns="0" rIns="0" bIns="0" rtlCol="0">
                      <a:noAutofit/>
                    </wps:bodyPr>
                  </wps:wsp>
                </a:graphicData>
              </a:graphic>
            </wp:anchor>
          </w:drawing>
        </mc:Choice>
        <mc:Fallback>
          <w:pict>
            <v:shape style="position:absolute;margin-left:508.518951pt;margin-top:35.011627pt;width:17.9pt;height:16.650pt;mso-position-horizontal-relative:page;mso-position-vertical-relative:page;z-index:-16960512" type="#_x0000_t202" id="docshape9" filled="false" stroked="false">
              <v:textbox inset="0,0,0,0">
                <w:txbxContent>
                  <w:p>
                    <w:pPr>
                      <w:pStyle w:val="BodyText"/>
                      <w:spacing w:before="17"/>
                      <w:ind w:left="20"/>
                      <w:rPr>
                        <w:rFonts w:ascii="Calibri"/>
                      </w:rPr>
                    </w:pPr>
                    <w:r>
                      <w:rPr>
                        <w:rFonts w:ascii="Calibri"/>
                        <w:spacing w:val="-5"/>
                        <w:w w:val="105"/>
                      </w:rPr>
                      <w:t>1</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56480">
              <wp:simplePos x="0" y="0"/>
              <wp:positionH relativeFrom="page">
                <wp:posOffset>6458190</wp:posOffset>
              </wp:positionH>
              <wp:positionV relativeFrom="page">
                <wp:posOffset>444647</wp:posOffset>
              </wp:positionV>
              <wp:extent cx="189230" cy="211454"/>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189230" cy="211454"/>
                      </a:xfrm>
                      <a:prstGeom prst="rect">
                        <a:avLst/>
                      </a:prstGeom>
                    </wps:spPr>
                    <wps:txbx>
                      <w:txbxContent>
                        <w:p>
                          <w:pPr>
                            <w:pStyle w:val="BodyText"/>
                            <w:spacing w:before="17"/>
                            <w:ind w:left="20"/>
                            <w:rPr>
                              <w:rFonts w:ascii="Calibri"/>
                            </w:rPr>
                          </w:pPr>
                          <w:r>
                            <w:rPr>
                              <w:rFonts w:ascii="Calibri"/>
                              <w:spacing w:val="-5"/>
                              <w:w w:val="105"/>
                            </w:rPr>
                            <w:t>20</w:t>
                          </w:r>
                        </w:p>
                      </w:txbxContent>
                    </wps:txbx>
                    <wps:bodyPr wrap="square" lIns="0" tIns="0" rIns="0" bIns="0" rtlCol="0">
                      <a:noAutofit/>
                    </wps:bodyPr>
                  </wps:wsp>
                </a:graphicData>
              </a:graphic>
            </wp:anchor>
          </w:drawing>
        </mc:Choice>
        <mc:Fallback>
          <w:pict>
            <v:shape style="position:absolute;margin-left:508.518951pt;margin-top:35.011627pt;width:14.9pt;height:16.650pt;mso-position-horizontal-relative:page;mso-position-vertical-relative:page;z-index:-16960000" type="#_x0000_t202" id="docshape10" filled="false" stroked="false">
              <v:textbox inset="0,0,0,0">
                <w:txbxContent>
                  <w:p>
                    <w:pPr>
                      <w:pStyle w:val="BodyText"/>
                      <w:spacing w:before="17"/>
                      <w:ind w:left="20"/>
                      <w:rPr>
                        <w:rFonts w:ascii="Calibri"/>
                      </w:rPr>
                    </w:pPr>
                    <w:r>
                      <w:rPr>
                        <w:rFonts w:ascii="Calibri"/>
                        <w:spacing w:val="-5"/>
                        <w:w w:val="105"/>
                      </w:rPr>
                      <w:t>20</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56992">
              <wp:simplePos x="0" y="0"/>
              <wp:positionH relativeFrom="page">
                <wp:posOffset>6458190</wp:posOffset>
              </wp:positionH>
              <wp:positionV relativeFrom="page">
                <wp:posOffset>444647</wp:posOffset>
              </wp:positionV>
              <wp:extent cx="227329" cy="211454"/>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27329" cy="211454"/>
                      </a:xfrm>
                      <a:prstGeom prst="rect">
                        <a:avLst/>
                      </a:prstGeom>
                    </wps:spPr>
                    <wps:txbx>
                      <w:txbxContent>
                        <w:p>
                          <w:pPr>
                            <w:pStyle w:val="BodyText"/>
                            <w:spacing w:before="17"/>
                            <w:ind w:left="20"/>
                            <w:rPr>
                              <w:rFonts w:ascii="Calibri"/>
                            </w:rPr>
                          </w:pPr>
                          <w:r>
                            <w:rPr>
                              <w:rFonts w:ascii="Calibri"/>
                              <w:spacing w:val="-5"/>
                              <w:w w:val="105"/>
                            </w:rPr>
                            <w:t>2</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wps:txbx>
                    <wps:bodyPr wrap="square" lIns="0" tIns="0" rIns="0" bIns="0" rtlCol="0">
                      <a:noAutofit/>
                    </wps:bodyPr>
                  </wps:wsp>
                </a:graphicData>
              </a:graphic>
            </wp:anchor>
          </w:drawing>
        </mc:Choice>
        <mc:Fallback>
          <w:pict>
            <v:shape style="position:absolute;margin-left:508.518951pt;margin-top:35.011627pt;width:17.9pt;height:16.650pt;mso-position-horizontal-relative:page;mso-position-vertical-relative:page;z-index:-16959488" type="#_x0000_t202" id="docshape11" filled="false" stroked="false">
              <v:textbox inset="0,0,0,0">
                <w:txbxContent>
                  <w:p>
                    <w:pPr>
                      <w:pStyle w:val="BodyText"/>
                      <w:spacing w:before="17"/>
                      <w:ind w:left="20"/>
                      <w:rPr>
                        <w:rFonts w:ascii="Calibri"/>
                      </w:rPr>
                    </w:pPr>
                    <w:r>
                      <w:rPr>
                        <w:rFonts w:ascii="Calibri"/>
                        <w:spacing w:val="-5"/>
                        <w:w w:val="105"/>
                      </w:rPr>
                      <w:t>2</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57504">
              <wp:simplePos x="0" y="0"/>
              <wp:positionH relativeFrom="page">
                <wp:posOffset>6458190</wp:posOffset>
              </wp:positionH>
              <wp:positionV relativeFrom="page">
                <wp:posOffset>444647</wp:posOffset>
              </wp:positionV>
              <wp:extent cx="189230" cy="211454"/>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189230" cy="211454"/>
                      </a:xfrm>
                      <a:prstGeom prst="rect">
                        <a:avLst/>
                      </a:prstGeom>
                    </wps:spPr>
                    <wps:txbx>
                      <w:txbxContent>
                        <w:p>
                          <w:pPr>
                            <w:pStyle w:val="BodyText"/>
                            <w:spacing w:before="17"/>
                            <w:ind w:left="20"/>
                            <w:rPr>
                              <w:rFonts w:ascii="Calibri"/>
                            </w:rPr>
                          </w:pPr>
                          <w:r>
                            <w:rPr>
                              <w:rFonts w:ascii="Calibri"/>
                              <w:spacing w:val="-5"/>
                              <w:w w:val="105"/>
                            </w:rPr>
                            <w:t>30</w:t>
                          </w:r>
                        </w:p>
                      </w:txbxContent>
                    </wps:txbx>
                    <wps:bodyPr wrap="square" lIns="0" tIns="0" rIns="0" bIns="0" rtlCol="0">
                      <a:noAutofit/>
                    </wps:bodyPr>
                  </wps:wsp>
                </a:graphicData>
              </a:graphic>
            </wp:anchor>
          </w:drawing>
        </mc:Choice>
        <mc:Fallback>
          <w:pict>
            <v:shape style="position:absolute;margin-left:508.518951pt;margin-top:35.011627pt;width:14.9pt;height:16.650pt;mso-position-horizontal-relative:page;mso-position-vertical-relative:page;z-index:-16958976" type="#_x0000_t202" id="docshape12" filled="false" stroked="false">
              <v:textbox inset="0,0,0,0">
                <w:txbxContent>
                  <w:p>
                    <w:pPr>
                      <w:pStyle w:val="BodyText"/>
                      <w:spacing w:before="17"/>
                      <w:ind w:left="20"/>
                      <w:rPr>
                        <w:rFonts w:ascii="Calibri"/>
                      </w:rPr>
                    </w:pPr>
                    <w:r>
                      <w:rPr>
                        <w:rFonts w:ascii="Calibri"/>
                        <w:spacing w:val="-5"/>
                        <w:w w:val="105"/>
                      </w:rPr>
                      <w:t>30</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58016">
              <wp:simplePos x="0" y="0"/>
              <wp:positionH relativeFrom="page">
                <wp:posOffset>6458190</wp:posOffset>
              </wp:positionH>
              <wp:positionV relativeFrom="page">
                <wp:posOffset>444647</wp:posOffset>
              </wp:positionV>
              <wp:extent cx="227329" cy="211454"/>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227329" cy="211454"/>
                      </a:xfrm>
                      <a:prstGeom prst="rect">
                        <a:avLst/>
                      </a:prstGeom>
                    </wps:spPr>
                    <wps:txbx>
                      <w:txbxContent>
                        <w:p>
                          <w:pPr>
                            <w:pStyle w:val="BodyText"/>
                            <w:spacing w:before="17"/>
                            <w:ind w:left="20"/>
                            <w:rPr>
                              <w:rFonts w:ascii="Calibri"/>
                            </w:rPr>
                          </w:pPr>
                          <w:r>
                            <w:rPr>
                              <w:rFonts w:ascii="Calibri"/>
                              <w:spacing w:val="-5"/>
                              <w:w w:val="105"/>
                            </w:rPr>
                            <w:t>3</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wps:txbx>
                    <wps:bodyPr wrap="square" lIns="0" tIns="0" rIns="0" bIns="0" rtlCol="0">
                      <a:noAutofit/>
                    </wps:bodyPr>
                  </wps:wsp>
                </a:graphicData>
              </a:graphic>
            </wp:anchor>
          </w:drawing>
        </mc:Choice>
        <mc:Fallback>
          <w:pict>
            <v:shape style="position:absolute;margin-left:508.518951pt;margin-top:35.011627pt;width:17.9pt;height:16.650pt;mso-position-horizontal-relative:page;mso-position-vertical-relative:page;z-index:-16958464" type="#_x0000_t202" id="docshape13" filled="false" stroked="false">
              <v:textbox inset="0,0,0,0">
                <w:txbxContent>
                  <w:p>
                    <w:pPr>
                      <w:pStyle w:val="BodyText"/>
                      <w:spacing w:before="17"/>
                      <w:ind w:left="20"/>
                      <w:rPr>
                        <w:rFonts w:ascii="Calibri"/>
                      </w:rPr>
                    </w:pPr>
                    <w:r>
                      <w:rPr>
                        <w:rFonts w:ascii="Calibri"/>
                        <w:spacing w:val="-5"/>
                        <w:w w:val="105"/>
                      </w:rPr>
                      <w:t>3</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58528">
              <wp:simplePos x="0" y="0"/>
              <wp:positionH relativeFrom="page">
                <wp:posOffset>6458190</wp:posOffset>
              </wp:positionH>
              <wp:positionV relativeFrom="page">
                <wp:posOffset>444647</wp:posOffset>
              </wp:positionV>
              <wp:extent cx="189230" cy="211454"/>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189230" cy="211454"/>
                      </a:xfrm>
                      <a:prstGeom prst="rect">
                        <a:avLst/>
                      </a:prstGeom>
                    </wps:spPr>
                    <wps:txbx>
                      <w:txbxContent>
                        <w:p>
                          <w:pPr>
                            <w:pStyle w:val="BodyText"/>
                            <w:spacing w:before="17"/>
                            <w:ind w:left="20"/>
                            <w:rPr>
                              <w:rFonts w:ascii="Calibri"/>
                            </w:rPr>
                          </w:pPr>
                          <w:r>
                            <w:rPr>
                              <w:rFonts w:ascii="Calibri"/>
                              <w:spacing w:val="-5"/>
                              <w:w w:val="105"/>
                            </w:rPr>
                            <w:t>40</w:t>
                          </w:r>
                        </w:p>
                      </w:txbxContent>
                    </wps:txbx>
                    <wps:bodyPr wrap="square" lIns="0" tIns="0" rIns="0" bIns="0" rtlCol="0">
                      <a:noAutofit/>
                    </wps:bodyPr>
                  </wps:wsp>
                </a:graphicData>
              </a:graphic>
            </wp:anchor>
          </w:drawing>
        </mc:Choice>
        <mc:Fallback>
          <w:pict>
            <v:shape style="position:absolute;margin-left:508.518951pt;margin-top:35.011627pt;width:14.9pt;height:16.650pt;mso-position-horizontal-relative:page;mso-position-vertical-relative:page;z-index:-16957952" type="#_x0000_t202" id="docshape14" filled="false" stroked="false">
              <v:textbox inset="0,0,0,0">
                <w:txbxContent>
                  <w:p>
                    <w:pPr>
                      <w:pStyle w:val="BodyText"/>
                      <w:spacing w:before="17"/>
                      <w:ind w:left="20"/>
                      <w:rPr>
                        <w:rFonts w:ascii="Calibri"/>
                      </w:rPr>
                    </w:pPr>
                    <w:r>
                      <w:rPr>
                        <w:rFonts w:ascii="Calibri"/>
                        <w:spacing w:val="-5"/>
                        <w:w w:val="105"/>
                      </w:rPr>
                      <w:t>40</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59040">
              <wp:simplePos x="0" y="0"/>
              <wp:positionH relativeFrom="page">
                <wp:posOffset>6458190</wp:posOffset>
              </wp:positionH>
              <wp:positionV relativeFrom="page">
                <wp:posOffset>444647</wp:posOffset>
              </wp:positionV>
              <wp:extent cx="227329" cy="211454"/>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227329" cy="211454"/>
                      </a:xfrm>
                      <a:prstGeom prst="rect">
                        <a:avLst/>
                      </a:prstGeom>
                    </wps:spPr>
                    <wps:txbx>
                      <w:txbxContent>
                        <w:p>
                          <w:pPr>
                            <w:pStyle w:val="BodyText"/>
                            <w:spacing w:before="17"/>
                            <w:ind w:left="20"/>
                            <w:rPr>
                              <w:rFonts w:ascii="Calibri"/>
                            </w:rPr>
                          </w:pPr>
                          <w:r>
                            <w:rPr>
                              <w:rFonts w:ascii="Calibri"/>
                              <w:spacing w:val="-5"/>
                              <w:w w:val="105"/>
                            </w:rPr>
                            <w:t>4</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wps:txbx>
                    <wps:bodyPr wrap="square" lIns="0" tIns="0" rIns="0" bIns="0" rtlCol="0">
                      <a:noAutofit/>
                    </wps:bodyPr>
                  </wps:wsp>
                </a:graphicData>
              </a:graphic>
            </wp:anchor>
          </w:drawing>
        </mc:Choice>
        <mc:Fallback>
          <w:pict>
            <v:shape style="position:absolute;margin-left:508.518951pt;margin-top:35.011627pt;width:17.9pt;height:16.650pt;mso-position-horizontal-relative:page;mso-position-vertical-relative:page;z-index:-16957440" type="#_x0000_t202" id="docshape15" filled="false" stroked="false">
              <v:textbox inset="0,0,0,0">
                <w:txbxContent>
                  <w:p>
                    <w:pPr>
                      <w:pStyle w:val="BodyText"/>
                      <w:spacing w:before="17"/>
                      <w:ind w:left="20"/>
                      <w:rPr>
                        <w:rFonts w:ascii="Calibri"/>
                      </w:rPr>
                    </w:pPr>
                    <w:r>
                      <w:rPr>
                        <w:rFonts w:ascii="Calibri"/>
                        <w:spacing w:val="-5"/>
                        <w:w w:val="105"/>
                      </w:rPr>
                      <w:t>4</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59552">
              <wp:simplePos x="0" y="0"/>
              <wp:positionH relativeFrom="page">
                <wp:posOffset>6458190</wp:posOffset>
              </wp:positionH>
              <wp:positionV relativeFrom="page">
                <wp:posOffset>444647</wp:posOffset>
              </wp:positionV>
              <wp:extent cx="189230" cy="211454"/>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189230" cy="211454"/>
                      </a:xfrm>
                      <a:prstGeom prst="rect">
                        <a:avLst/>
                      </a:prstGeom>
                    </wps:spPr>
                    <wps:txbx>
                      <w:txbxContent>
                        <w:p>
                          <w:pPr>
                            <w:pStyle w:val="BodyText"/>
                            <w:spacing w:before="17"/>
                            <w:ind w:left="20"/>
                            <w:rPr>
                              <w:rFonts w:ascii="Calibri"/>
                            </w:rPr>
                          </w:pPr>
                          <w:r>
                            <w:rPr>
                              <w:rFonts w:ascii="Calibri"/>
                              <w:spacing w:val="-5"/>
                              <w:w w:val="105"/>
                            </w:rPr>
                            <w:t>50</w:t>
                          </w:r>
                        </w:p>
                      </w:txbxContent>
                    </wps:txbx>
                    <wps:bodyPr wrap="square" lIns="0" tIns="0" rIns="0" bIns="0" rtlCol="0">
                      <a:noAutofit/>
                    </wps:bodyPr>
                  </wps:wsp>
                </a:graphicData>
              </a:graphic>
            </wp:anchor>
          </w:drawing>
        </mc:Choice>
        <mc:Fallback>
          <w:pict>
            <v:shape style="position:absolute;margin-left:508.518951pt;margin-top:35.011627pt;width:14.9pt;height:16.650pt;mso-position-horizontal-relative:page;mso-position-vertical-relative:page;z-index:-16956928" type="#_x0000_t202" id="docshape28" filled="false" stroked="false">
              <v:textbox inset="0,0,0,0">
                <w:txbxContent>
                  <w:p>
                    <w:pPr>
                      <w:pStyle w:val="BodyText"/>
                      <w:spacing w:before="17"/>
                      <w:ind w:left="20"/>
                      <w:rPr>
                        <w:rFonts w:ascii="Calibri"/>
                      </w:rPr>
                    </w:pPr>
                    <w:r>
                      <w:rPr>
                        <w:rFonts w:ascii="Calibri"/>
                        <w:spacing w:val="-5"/>
                        <w:w w:val="105"/>
                      </w:rPr>
                      <w:t>50</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60064">
              <wp:simplePos x="0" y="0"/>
              <wp:positionH relativeFrom="page">
                <wp:posOffset>6458190</wp:posOffset>
              </wp:positionH>
              <wp:positionV relativeFrom="page">
                <wp:posOffset>444647</wp:posOffset>
              </wp:positionV>
              <wp:extent cx="227329" cy="211454"/>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227329" cy="211454"/>
                      </a:xfrm>
                      <a:prstGeom prst="rect">
                        <a:avLst/>
                      </a:prstGeom>
                    </wps:spPr>
                    <wps:txbx>
                      <w:txbxContent>
                        <w:p>
                          <w:pPr>
                            <w:pStyle w:val="BodyText"/>
                            <w:spacing w:before="17"/>
                            <w:ind w:left="20"/>
                            <w:rPr>
                              <w:rFonts w:ascii="Calibri"/>
                            </w:rPr>
                          </w:pPr>
                          <w:r>
                            <w:rPr>
                              <w:rFonts w:ascii="Calibri"/>
                              <w:spacing w:val="-5"/>
                              <w:w w:val="105"/>
                            </w:rPr>
                            <w:t>5</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wps:txbx>
                    <wps:bodyPr wrap="square" lIns="0" tIns="0" rIns="0" bIns="0" rtlCol="0">
                      <a:noAutofit/>
                    </wps:bodyPr>
                  </wps:wsp>
                </a:graphicData>
              </a:graphic>
            </wp:anchor>
          </w:drawing>
        </mc:Choice>
        <mc:Fallback>
          <w:pict>
            <v:shape style="position:absolute;margin-left:508.518951pt;margin-top:35.011627pt;width:17.9pt;height:16.650pt;mso-position-horizontal-relative:page;mso-position-vertical-relative:page;z-index:-16956416" type="#_x0000_t202" id="docshape29" filled="false" stroked="false">
              <v:textbox inset="0,0,0,0">
                <w:txbxContent>
                  <w:p>
                    <w:pPr>
                      <w:pStyle w:val="BodyText"/>
                      <w:spacing w:before="17"/>
                      <w:ind w:left="20"/>
                      <w:rPr>
                        <w:rFonts w:ascii="Calibri"/>
                      </w:rPr>
                    </w:pPr>
                    <w:r>
                      <w:rPr>
                        <w:rFonts w:ascii="Calibri"/>
                        <w:spacing w:val="-5"/>
                        <w:w w:val="105"/>
                      </w:rPr>
                      <w:t>5</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60576">
              <wp:simplePos x="0" y="0"/>
              <wp:positionH relativeFrom="page">
                <wp:posOffset>6458190</wp:posOffset>
              </wp:positionH>
              <wp:positionV relativeFrom="page">
                <wp:posOffset>444647</wp:posOffset>
              </wp:positionV>
              <wp:extent cx="189230" cy="211454"/>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89230" cy="211454"/>
                      </a:xfrm>
                      <a:prstGeom prst="rect">
                        <a:avLst/>
                      </a:prstGeom>
                    </wps:spPr>
                    <wps:txbx>
                      <w:txbxContent>
                        <w:p>
                          <w:pPr>
                            <w:pStyle w:val="BodyText"/>
                            <w:spacing w:before="17"/>
                            <w:ind w:left="20"/>
                            <w:rPr>
                              <w:rFonts w:ascii="Calibri"/>
                            </w:rPr>
                          </w:pPr>
                          <w:r>
                            <w:rPr>
                              <w:rFonts w:ascii="Calibri"/>
                              <w:spacing w:val="-5"/>
                              <w:w w:val="105"/>
                            </w:rPr>
                            <w:t>60</w:t>
                          </w:r>
                        </w:p>
                      </w:txbxContent>
                    </wps:txbx>
                    <wps:bodyPr wrap="square" lIns="0" tIns="0" rIns="0" bIns="0" rtlCol="0">
                      <a:noAutofit/>
                    </wps:bodyPr>
                  </wps:wsp>
                </a:graphicData>
              </a:graphic>
            </wp:anchor>
          </w:drawing>
        </mc:Choice>
        <mc:Fallback>
          <w:pict>
            <v:shape style="position:absolute;margin-left:508.518951pt;margin-top:35.011627pt;width:14.9pt;height:16.650pt;mso-position-horizontal-relative:page;mso-position-vertical-relative:page;z-index:-16955904" type="#_x0000_t202" id="docshape30" filled="false" stroked="false">
              <v:textbox inset="0,0,0,0">
                <w:txbxContent>
                  <w:p>
                    <w:pPr>
                      <w:pStyle w:val="BodyText"/>
                      <w:spacing w:before="17"/>
                      <w:ind w:left="20"/>
                      <w:rPr>
                        <w:rFonts w:ascii="Calibri"/>
                      </w:rPr>
                    </w:pPr>
                    <w:r>
                      <w:rPr>
                        <w:rFonts w:ascii="Calibri"/>
                        <w:spacing w:val="-5"/>
                        <w:w w:val="105"/>
                      </w:rPr>
                      <w:t>60</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61088">
              <wp:simplePos x="0" y="0"/>
              <wp:positionH relativeFrom="page">
                <wp:posOffset>6458190</wp:posOffset>
              </wp:positionH>
              <wp:positionV relativeFrom="page">
                <wp:posOffset>444647</wp:posOffset>
              </wp:positionV>
              <wp:extent cx="227329" cy="211454"/>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227329" cy="211454"/>
                      </a:xfrm>
                      <a:prstGeom prst="rect">
                        <a:avLst/>
                      </a:prstGeom>
                    </wps:spPr>
                    <wps:txbx>
                      <w:txbxContent>
                        <w:p>
                          <w:pPr>
                            <w:pStyle w:val="BodyText"/>
                            <w:spacing w:before="17"/>
                            <w:ind w:left="20"/>
                            <w:rPr>
                              <w:rFonts w:ascii="Calibri"/>
                            </w:rPr>
                          </w:pPr>
                          <w:r>
                            <w:rPr>
                              <w:rFonts w:ascii="Calibri"/>
                              <w:spacing w:val="-5"/>
                              <w:w w:val="105"/>
                            </w:rPr>
                            <w:t>6</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wps:txbx>
                    <wps:bodyPr wrap="square" lIns="0" tIns="0" rIns="0" bIns="0" rtlCol="0">
                      <a:noAutofit/>
                    </wps:bodyPr>
                  </wps:wsp>
                </a:graphicData>
              </a:graphic>
            </wp:anchor>
          </w:drawing>
        </mc:Choice>
        <mc:Fallback>
          <w:pict>
            <v:shape style="position:absolute;margin-left:508.518951pt;margin-top:35.011627pt;width:17.9pt;height:16.650pt;mso-position-horizontal-relative:page;mso-position-vertical-relative:page;z-index:-16955392" type="#_x0000_t202" id="docshape31" filled="false" stroked="false">
              <v:textbox inset="0,0,0,0">
                <w:txbxContent>
                  <w:p>
                    <w:pPr>
                      <w:pStyle w:val="BodyText"/>
                      <w:spacing w:before="17"/>
                      <w:ind w:left="20"/>
                      <w:rPr>
                        <w:rFonts w:ascii="Calibri"/>
                      </w:rPr>
                    </w:pPr>
                    <w:r>
                      <w:rPr>
                        <w:rFonts w:ascii="Calibri"/>
                        <w:spacing w:val="-5"/>
                        <w:w w:val="105"/>
                      </w:rPr>
                      <w:t>6</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61600">
              <wp:simplePos x="0" y="0"/>
              <wp:positionH relativeFrom="page">
                <wp:posOffset>6458190</wp:posOffset>
              </wp:positionH>
              <wp:positionV relativeFrom="page">
                <wp:posOffset>444647</wp:posOffset>
              </wp:positionV>
              <wp:extent cx="189230" cy="211454"/>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189230" cy="211454"/>
                      </a:xfrm>
                      <a:prstGeom prst="rect">
                        <a:avLst/>
                      </a:prstGeom>
                    </wps:spPr>
                    <wps:txbx>
                      <w:txbxContent>
                        <w:p>
                          <w:pPr>
                            <w:pStyle w:val="BodyText"/>
                            <w:spacing w:before="17"/>
                            <w:ind w:left="20"/>
                            <w:rPr>
                              <w:rFonts w:ascii="Calibri"/>
                            </w:rPr>
                          </w:pPr>
                          <w:r>
                            <w:rPr>
                              <w:rFonts w:ascii="Calibri"/>
                              <w:spacing w:val="-5"/>
                              <w:w w:val="105"/>
                            </w:rPr>
                            <w:t>70</w:t>
                          </w:r>
                        </w:p>
                      </w:txbxContent>
                    </wps:txbx>
                    <wps:bodyPr wrap="square" lIns="0" tIns="0" rIns="0" bIns="0" rtlCol="0">
                      <a:noAutofit/>
                    </wps:bodyPr>
                  </wps:wsp>
                </a:graphicData>
              </a:graphic>
            </wp:anchor>
          </w:drawing>
        </mc:Choice>
        <mc:Fallback>
          <w:pict>
            <v:shape style="position:absolute;margin-left:508.518951pt;margin-top:35.011627pt;width:14.9pt;height:16.650pt;mso-position-horizontal-relative:page;mso-position-vertical-relative:page;z-index:-16954880" type="#_x0000_t202" id="docshape32" filled="false" stroked="false">
              <v:textbox inset="0,0,0,0">
                <w:txbxContent>
                  <w:p>
                    <w:pPr>
                      <w:pStyle w:val="BodyText"/>
                      <w:spacing w:before="17"/>
                      <w:ind w:left="20"/>
                      <w:rPr>
                        <w:rFonts w:ascii="Calibri"/>
                      </w:rPr>
                    </w:pPr>
                    <w:r>
                      <w:rPr>
                        <w:rFonts w:ascii="Calibri"/>
                        <w:spacing w:val="-5"/>
                        <w:w w:val="105"/>
                      </w:rPr>
                      <w:t>70</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62112">
              <wp:simplePos x="0" y="0"/>
              <wp:positionH relativeFrom="page">
                <wp:posOffset>6458190</wp:posOffset>
              </wp:positionH>
              <wp:positionV relativeFrom="page">
                <wp:posOffset>444647</wp:posOffset>
              </wp:positionV>
              <wp:extent cx="227329" cy="211454"/>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227329" cy="211454"/>
                      </a:xfrm>
                      <a:prstGeom prst="rect">
                        <a:avLst/>
                      </a:prstGeom>
                    </wps:spPr>
                    <wps:txbx>
                      <w:txbxContent>
                        <w:p>
                          <w:pPr>
                            <w:pStyle w:val="BodyText"/>
                            <w:spacing w:before="17"/>
                            <w:ind w:left="20"/>
                            <w:rPr>
                              <w:rFonts w:ascii="Calibri"/>
                            </w:rPr>
                          </w:pPr>
                          <w:r>
                            <w:rPr>
                              <w:rFonts w:ascii="Calibri"/>
                              <w:spacing w:val="-5"/>
                              <w:w w:val="105"/>
                            </w:rPr>
                            <w:t>7</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wps:txbx>
                    <wps:bodyPr wrap="square" lIns="0" tIns="0" rIns="0" bIns="0" rtlCol="0">
                      <a:noAutofit/>
                    </wps:bodyPr>
                  </wps:wsp>
                </a:graphicData>
              </a:graphic>
            </wp:anchor>
          </w:drawing>
        </mc:Choice>
        <mc:Fallback>
          <w:pict>
            <v:shape style="position:absolute;margin-left:508.518951pt;margin-top:35.011627pt;width:17.9pt;height:16.650pt;mso-position-horizontal-relative:page;mso-position-vertical-relative:page;z-index:-16954368" type="#_x0000_t202" id="docshape33" filled="false" stroked="false">
              <v:textbox inset="0,0,0,0">
                <w:txbxContent>
                  <w:p>
                    <w:pPr>
                      <w:pStyle w:val="BodyText"/>
                      <w:spacing w:before="17"/>
                      <w:ind w:left="20"/>
                      <w:rPr>
                        <w:rFonts w:ascii="Calibri"/>
                      </w:rPr>
                    </w:pPr>
                    <w:r>
                      <w:rPr>
                        <w:rFonts w:ascii="Calibri"/>
                        <w:spacing w:val="-5"/>
                        <w:w w:val="105"/>
                      </w:rPr>
                      <w:t>7</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62624">
              <wp:simplePos x="0" y="0"/>
              <wp:positionH relativeFrom="page">
                <wp:posOffset>6458190</wp:posOffset>
              </wp:positionH>
              <wp:positionV relativeFrom="page">
                <wp:posOffset>444647</wp:posOffset>
              </wp:positionV>
              <wp:extent cx="189230" cy="211454"/>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89230" cy="211454"/>
                      </a:xfrm>
                      <a:prstGeom prst="rect">
                        <a:avLst/>
                      </a:prstGeom>
                    </wps:spPr>
                    <wps:txbx>
                      <w:txbxContent>
                        <w:p>
                          <w:pPr>
                            <w:pStyle w:val="BodyText"/>
                            <w:spacing w:before="17"/>
                            <w:ind w:left="20"/>
                            <w:rPr>
                              <w:rFonts w:ascii="Calibri"/>
                            </w:rPr>
                          </w:pPr>
                          <w:r>
                            <w:rPr>
                              <w:rFonts w:ascii="Calibri"/>
                              <w:spacing w:val="-5"/>
                              <w:w w:val="105"/>
                            </w:rPr>
                            <w:t>80</w:t>
                          </w:r>
                        </w:p>
                      </w:txbxContent>
                    </wps:txbx>
                    <wps:bodyPr wrap="square" lIns="0" tIns="0" rIns="0" bIns="0" rtlCol="0">
                      <a:noAutofit/>
                    </wps:bodyPr>
                  </wps:wsp>
                </a:graphicData>
              </a:graphic>
            </wp:anchor>
          </w:drawing>
        </mc:Choice>
        <mc:Fallback>
          <w:pict>
            <v:shape style="position:absolute;margin-left:508.518951pt;margin-top:35.011627pt;width:14.9pt;height:16.650pt;mso-position-horizontal-relative:page;mso-position-vertical-relative:page;z-index:-16953856" type="#_x0000_t202" id="docshape34" filled="false" stroked="false">
              <v:textbox inset="0,0,0,0">
                <w:txbxContent>
                  <w:p>
                    <w:pPr>
                      <w:pStyle w:val="BodyText"/>
                      <w:spacing w:before="17"/>
                      <w:ind w:left="20"/>
                      <w:rPr>
                        <w:rFonts w:ascii="Calibri"/>
                      </w:rPr>
                    </w:pPr>
                    <w:r>
                      <w:rPr>
                        <w:rFonts w:ascii="Calibri"/>
                        <w:spacing w:val="-5"/>
                        <w:w w:val="105"/>
                      </w:rPr>
                      <w:t>80</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63136">
              <wp:simplePos x="0" y="0"/>
              <wp:positionH relativeFrom="page">
                <wp:posOffset>6458190</wp:posOffset>
              </wp:positionH>
              <wp:positionV relativeFrom="page">
                <wp:posOffset>444647</wp:posOffset>
              </wp:positionV>
              <wp:extent cx="227329" cy="211454"/>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227329" cy="211454"/>
                      </a:xfrm>
                      <a:prstGeom prst="rect">
                        <a:avLst/>
                      </a:prstGeom>
                    </wps:spPr>
                    <wps:txbx>
                      <w:txbxContent>
                        <w:p>
                          <w:pPr>
                            <w:pStyle w:val="BodyText"/>
                            <w:spacing w:before="17"/>
                            <w:ind w:left="20"/>
                            <w:rPr>
                              <w:rFonts w:ascii="Calibri"/>
                            </w:rPr>
                          </w:pPr>
                          <w:r>
                            <w:rPr>
                              <w:rFonts w:ascii="Calibri"/>
                              <w:spacing w:val="-5"/>
                              <w:w w:val="105"/>
                            </w:rPr>
                            <w:t>8</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wps:txbx>
                    <wps:bodyPr wrap="square" lIns="0" tIns="0" rIns="0" bIns="0" rtlCol="0">
                      <a:noAutofit/>
                    </wps:bodyPr>
                  </wps:wsp>
                </a:graphicData>
              </a:graphic>
            </wp:anchor>
          </w:drawing>
        </mc:Choice>
        <mc:Fallback>
          <w:pict>
            <v:shape style="position:absolute;margin-left:508.518951pt;margin-top:35.011627pt;width:17.9pt;height:16.650pt;mso-position-horizontal-relative:page;mso-position-vertical-relative:page;z-index:-16953344" type="#_x0000_t202" id="docshape35" filled="false" stroked="false">
              <v:textbox inset="0,0,0,0">
                <w:txbxContent>
                  <w:p>
                    <w:pPr>
                      <w:pStyle w:val="BodyText"/>
                      <w:spacing w:before="17"/>
                      <w:ind w:left="20"/>
                      <w:rPr>
                        <w:rFonts w:ascii="Calibri"/>
                      </w:rPr>
                    </w:pPr>
                    <w:r>
                      <w:rPr>
                        <w:rFonts w:ascii="Calibri"/>
                        <w:spacing w:val="-5"/>
                        <w:w w:val="105"/>
                      </w:rPr>
                      <w:t>8</w:t>
                    </w:r>
                    <w:r>
                      <w:rPr>
                        <w:rFonts w:ascii="Calibri"/>
                        <w:spacing w:val="-5"/>
                        <w:w w:val="105"/>
                      </w:rPr>
                      <w:fldChar w:fldCharType="begin"/>
                    </w:r>
                    <w:r>
                      <w:rPr>
                        <w:rFonts w:ascii="Calibri"/>
                        <w:spacing w:val="-5"/>
                        <w:w w:val="105"/>
                      </w:rPr>
                      <w:instrText> PAGE </w:instrText>
                    </w:r>
                    <w:r>
                      <w:rPr>
                        <w:rFonts w:ascii="Calibri"/>
                        <w:spacing w:val="-5"/>
                        <w:w w:val="105"/>
                      </w:rPr>
                      <w:fldChar w:fldCharType="separate"/>
                    </w:r>
                    <w:r>
                      <w:rPr>
                        <w:rFonts w:ascii="Calibri"/>
                        <w:spacing w:val="-5"/>
                        <w:w w:val="105"/>
                      </w:rPr>
                      <w:t>1</w:t>
                    </w:r>
                    <w:r>
                      <w:rPr>
                        <w:rFonts w:ascii="Calibri"/>
                        <w:spacing w:val="-5"/>
                        <w:w w:val="105"/>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8.250000pt;height:9.000000pt" o:bullet="t">
        <v:imagedata r:id="rId1" o:title="image1.png"/>
      </v:shape>
    </w:pict>
  </w:numPicBullet>
  <w:numPicBullet w:numPicBulletId="1">
    <w:pict>
      <v:shape id="_x0000_i1076" type="#_x0000_t75" style="width:8.250000pt;height:8.250000pt" o:bullet="t">
        <v:imagedata r:id="rId2" o:title="image2.png"/>
      </v:shape>
    </w:pict>
  </w:numPicBullet>
  <w:numPicBullet w:numPicBulletId="2">
    <w:pict>
      <v:shape id="_x0000_i1077" type="#_x0000_t75" style="width:7.500000pt;height:7.500000pt" o:bullet="t">
        <v:imagedata r:id="rId3" o:title="image3.png"/>
      </v:shape>
    </w:pict>
  </w:numPicBullet>
  <w:numPicBullet w:numPicBulletId="3">
    <w:pict>
      <v:shape id="_x0000_i1078" type="#_x0000_t75" style="width:8.250000pt;height:8.250000pt" o:bullet="t">
        <v:imagedata r:id="rId2" o:title="image2.png"/>
      </v:shape>
    </w:pict>
  </w:numPicBullet>
  <w:numPicBullet w:numPicBulletId="4">
    <w:pict>
      <v:shape id="_x0000_i1079" type="#_x0000_t75" style="width:8.250000pt;height:9.000000pt" o:bullet="t">
        <v:imagedata r:id="rId1" o:title="image1.png"/>
      </v:shape>
    </w:pict>
  </w:numPicBullet>
  <w:numPicBullet w:numPicBulletId="5">
    <w:pict>
      <v:shape id="_x0000_i1080" type="#_x0000_t75" style="width:8.250000pt;height:9.000000pt" o:bullet="t">
        <v:imagedata r:id="rId1" o:title="image1.png"/>
      </v:shape>
    </w:pict>
  </w:numPicBullet>
  <w:numPicBullet w:numPicBulletId="6">
    <w:pict>
      <v:shape id="_x0000_i1081" type="#_x0000_t75" style="width:8.250000pt;height:8.250000pt" o:bullet="t">
        <v:imagedata r:id="rId2" o:title="image2.png"/>
      </v:shape>
    </w:pict>
  </w:numPicBullet>
  <w:numPicBullet w:numPicBulletId="7">
    <w:pict>
      <v:shape id="_x0000_i1082" type="#_x0000_t75" style="width:8.250000pt;height:8.250000pt" o:bullet="t">
        <v:imagedata r:id="rId2" o:title="image2.png"/>
      </v:shape>
    </w:pict>
  </w:numPicBullet>
  <w:numPicBullet w:numPicBulletId="8">
    <w:pict>
      <v:shape id="_x0000_i1083" type="#_x0000_t75" style="width:8.250000pt;height:8.250000pt" o:bullet="t">
        <v:imagedata r:id="rId2" o:title="image2.png"/>
      </v:shape>
    </w:pict>
  </w:numPicBullet>
  <w:numPicBullet w:numPicBulletId="9">
    <w:pict>
      <v:shape id="_x0000_i1084" type="#_x0000_t75" style="width:9.000000pt;height:8.250000pt" o:bullet="t">
        <v:imagedata r:id="rId4" o:title="image7.png"/>
      </v:shape>
    </w:pict>
  </w:numPicBullet>
  <w:numPicBullet w:numPicBulletId="10">
    <w:pict>
      <v:shape id="_x0000_i1085" type="#_x0000_t75" style="width:8.250000pt;height:9.000000pt" o:bullet="t">
        <v:imagedata r:id="rId1" o:title="image1.png"/>
      </v:shape>
    </w:pict>
  </w:numPicBullet>
  <w:numPicBullet w:numPicBulletId="11">
    <w:pict>
      <v:shape id="_x0000_i1086" type="#_x0000_t75" style="width:8.250000pt;height:8.250000pt" o:bullet="t">
        <v:imagedata r:id="rId2" o:title="image2.png"/>
      </v:shape>
    </w:pict>
  </w:numPicBullet>
  <w:numPicBullet w:numPicBulletId="12">
    <w:pict>
      <v:shape id="_x0000_i1087" type="#_x0000_t75" style="width:8.250000pt;height:8.250000pt" o:bullet="t">
        <v:imagedata r:id="rId2" o:title="image2.png"/>
      </v:shape>
    </w:pict>
  </w:numPicBullet>
  <w:numPicBullet w:numPicBulletId="13">
    <w:pict>
      <v:shape id="_x0000_i1088" type="#_x0000_t75" style="width:7.500000pt;height:7.500000pt" o:bullet="t">
        <v:imagedata r:id="rId5" o:title="image8.png"/>
      </v:shape>
    </w:pict>
  </w:numPicBullet>
  <w:numPicBullet w:numPicBulletId="14">
    <w:pict>
      <v:shape id="_x0000_i1089" type="#_x0000_t75" style="width:8.250000pt;height:8.250000pt" o:bullet="t">
        <v:imagedata r:id="rId6" o:title="image6.png"/>
      </v:shape>
    </w:pict>
  </w:numPicBullet>
  <w:numPicBullet w:numPicBulletId="15">
    <w:pict>
      <v:shape id="_x0000_i1090" type="#_x0000_t75" style="width:8.250000pt;height:9.000000pt" o:bullet="t">
        <v:imagedata r:id="rId1" o:title="image1.png"/>
      </v:shape>
    </w:pict>
  </w:numPicBullet>
  <w:numPicBullet w:numPicBulletId="16">
    <w:pict>
      <v:shape id="_x0000_i1091" type="#_x0000_t75" style="width:8.250000pt;height:9.000000pt" o:bullet="t">
        <v:imagedata r:id="rId1" o:title="image1.png"/>
      </v:shape>
    </w:pict>
  </w:numPicBullet>
  <w:numPicBullet w:numPicBulletId="17">
    <w:pict>
      <v:shape id="_x0000_i1092" type="#_x0000_t75" style="width:8.250000pt;height:9.000000pt" o:bullet="t">
        <v:imagedata r:id="rId7" o:title="image21.png"/>
      </v:shape>
    </w:pict>
  </w:numPicBullet>
  <w:numPicBullet w:numPicBulletId="18">
    <w:pict>
      <v:shape id="_x0000_i1093" type="#_x0000_t75" style="width:8.250000pt;height:9.000000pt" o:bullet="t">
        <v:imagedata r:id="rId7" o:title="image21.png"/>
      </v:shape>
    </w:pict>
  </w:numPicBullet>
  <w:numPicBullet w:numPicBulletId="19">
    <w:pict>
      <v:shape id="_x0000_i1094" type="#_x0000_t75" style="width:8.250000pt;height:9.000000pt" o:bullet="t">
        <v:imagedata r:id="rId7" o:title="image21.png"/>
      </v:shape>
    </w:pict>
  </w:numPicBullet>
  <w:numPicBullet w:numPicBulletId="20">
    <w:pict>
      <v:shape id="_x0000_i1095" type="#_x0000_t75" style="width:8.250000pt;height:9.000000pt" o:bullet="t">
        <v:imagedata r:id="rId1" o:title="image1.png"/>
      </v:shape>
    </w:pict>
  </w:numPicBullet>
  <w:numPicBullet w:numPicBulletId="21">
    <w:pict>
      <v:shape id="_x0000_i1096" type="#_x0000_t75" style="width:6.750000pt;height:6.750000pt" o:bullet="t">
        <v:imagedata r:id="rId8" o:title="image22.png"/>
      </v:shape>
    </w:pict>
  </w:numPicBullet>
  <w:numPicBullet w:numPicBulletId="22">
    <w:pict>
      <v:shape id="_x0000_i1097" type="#_x0000_t75" style="width:8.250000pt;height:8.250000pt" o:bullet="t">
        <v:imagedata r:id="rId2" o:title="image2.png"/>
      </v:shape>
    </w:pict>
  </w:numPicBullet>
  <w:numPicBullet w:numPicBulletId="23">
    <w:pict>
      <v:shape id="_x0000_i1098" type="#_x0000_t75" style="width:7.500000pt;height:7.500000pt" o:bullet="t">
        <v:imagedata r:id="rId3" o:title="image3.png"/>
      </v:shape>
    </w:pict>
  </w:numPicBullet>
  <w:numPicBullet w:numPicBulletId="24">
    <w:pict>
      <v:shape id="_x0000_i1099" type="#_x0000_t75" style="width:8.250000pt;height:8.250000pt" o:bullet="t">
        <v:imagedata r:id="rId2" o:title="image2.png"/>
      </v:shape>
    </w:pict>
  </w:numPicBullet>
  <w:numPicBullet w:numPicBulletId="25">
    <w:pict>
      <v:shape id="_x0000_i10100" type="#_x0000_t75" style="width:6.750000pt;height:7.500000pt" o:bullet="t">
        <v:imagedata r:id="rId9" o:title="image23.png"/>
      </v:shape>
    </w:pict>
  </w:numPicBullet>
  <w:numPicBullet w:numPicBulletId="26">
    <w:pict>
      <v:shape id="_x0000_i10101" type="#_x0000_t75" style="width:8.250000pt;height:9.000000pt" o:bullet="t">
        <v:imagedata r:id="rId1" o:title="image1.png"/>
      </v:shape>
    </w:pict>
  </w:numPicBullet>
  <w:numPicBullet w:numPicBulletId="27">
    <w:pict>
      <v:shape id="_x0000_i10102" type="#_x0000_t75" style="width:7.500000pt;height:7.500000pt" o:bullet="t">
        <v:imagedata r:id="rId3" o:title="image3.png"/>
      </v:shape>
    </w:pict>
  </w:numPicBullet>
  <w:numPicBullet w:numPicBulletId="28">
    <w:pict>
      <v:shape id="_x0000_i10103" type="#_x0000_t75" style="width:8.250000pt;height:8.250000pt" o:bullet="t">
        <v:imagedata r:id="rId2" o:title="image2.png"/>
      </v:shape>
    </w:pict>
  </w:numPicBullet>
  <w:abstractNum w:abstractNumId="24">
    <w:multiLevelType w:val="hybridMultilevel"/>
    <w:lvl w:ilvl="0">
      <w:start w:val="0"/>
      <w:numFmt w:val="bullet"/>
      <w:lvlText w:val="&amp;"/>
      <w:lvlPicBulletId w:val="28"/>
      <w:lvlJc w:val="left"/>
      <w:pPr>
        <w:ind w:left="144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
      <w:lvlJc w:val="left"/>
      <w:pPr>
        <w:ind w:left="2376" w:hanging="348"/>
      </w:pPr>
      <w:rPr>
        <w:rFonts w:hint="default"/>
        <w:lang w:val="en-US" w:eastAsia="en-US" w:bidi="ar-SA"/>
      </w:rPr>
    </w:lvl>
    <w:lvl w:ilvl="2">
      <w:start w:val="0"/>
      <w:numFmt w:val="bullet"/>
      <w:lvlText w:val="•"/>
      <w:lvlJc w:val="left"/>
      <w:pPr>
        <w:ind w:left="3312" w:hanging="348"/>
      </w:pPr>
      <w:rPr>
        <w:rFonts w:hint="default"/>
        <w:lang w:val="en-US" w:eastAsia="en-US" w:bidi="ar-SA"/>
      </w:rPr>
    </w:lvl>
    <w:lvl w:ilvl="3">
      <w:start w:val="0"/>
      <w:numFmt w:val="bullet"/>
      <w:lvlText w:val="•"/>
      <w:lvlJc w:val="left"/>
      <w:pPr>
        <w:ind w:left="4248" w:hanging="348"/>
      </w:pPr>
      <w:rPr>
        <w:rFonts w:hint="default"/>
        <w:lang w:val="en-US" w:eastAsia="en-US" w:bidi="ar-SA"/>
      </w:rPr>
    </w:lvl>
    <w:lvl w:ilvl="4">
      <w:start w:val="0"/>
      <w:numFmt w:val="bullet"/>
      <w:lvlText w:val="•"/>
      <w:lvlJc w:val="left"/>
      <w:pPr>
        <w:ind w:left="5184" w:hanging="348"/>
      </w:pPr>
      <w:rPr>
        <w:rFonts w:hint="default"/>
        <w:lang w:val="en-US" w:eastAsia="en-US" w:bidi="ar-SA"/>
      </w:rPr>
    </w:lvl>
    <w:lvl w:ilvl="5">
      <w:start w:val="0"/>
      <w:numFmt w:val="bullet"/>
      <w:lvlText w:val="•"/>
      <w:lvlJc w:val="left"/>
      <w:pPr>
        <w:ind w:left="6120" w:hanging="348"/>
      </w:pPr>
      <w:rPr>
        <w:rFonts w:hint="default"/>
        <w:lang w:val="en-US" w:eastAsia="en-US" w:bidi="ar-SA"/>
      </w:rPr>
    </w:lvl>
    <w:lvl w:ilvl="6">
      <w:start w:val="0"/>
      <w:numFmt w:val="bullet"/>
      <w:lvlText w:val="•"/>
      <w:lvlJc w:val="left"/>
      <w:pPr>
        <w:ind w:left="7056" w:hanging="348"/>
      </w:pPr>
      <w:rPr>
        <w:rFonts w:hint="default"/>
        <w:lang w:val="en-US" w:eastAsia="en-US" w:bidi="ar-SA"/>
      </w:rPr>
    </w:lvl>
    <w:lvl w:ilvl="7">
      <w:start w:val="0"/>
      <w:numFmt w:val="bullet"/>
      <w:lvlText w:val="•"/>
      <w:lvlJc w:val="left"/>
      <w:pPr>
        <w:ind w:left="7992" w:hanging="348"/>
      </w:pPr>
      <w:rPr>
        <w:rFonts w:hint="default"/>
        <w:lang w:val="en-US" w:eastAsia="en-US" w:bidi="ar-SA"/>
      </w:rPr>
    </w:lvl>
    <w:lvl w:ilvl="8">
      <w:start w:val="0"/>
      <w:numFmt w:val="bullet"/>
      <w:lvlText w:val="•"/>
      <w:lvlJc w:val="left"/>
      <w:pPr>
        <w:ind w:left="8928" w:hanging="348"/>
      </w:pPr>
      <w:rPr>
        <w:rFonts w:hint="default"/>
        <w:lang w:val="en-US" w:eastAsia="en-US" w:bidi="ar-SA"/>
      </w:rPr>
    </w:lvl>
  </w:abstractNum>
  <w:abstractNum w:abstractNumId="23">
    <w:multiLevelType w:val="hybridMultilevel"/>
    <w:lvl w:ilvl="0">
      <w:start w:val="0"/>
      <w:numFmt w:val="bullet"/>
      <w:lvlText w:val="&amp;"/>
      <w:lvlPicBulletId w:val="26"/>
      <w:lvlJc w:val="left"/>
      <w:pPr>
        <w:ind w:left="108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amp;"/>
      <w:lvlPicBulletId w:val="27"/>
      <w:lvlJc w:val="left"/>
      <w:pPr>
        <w:ind w:left="2520" w:hanging="344"/>
      </w:pPr>
      <w:rPr>
        <w:rFonts w:hint="default" w:ascii="Times New Roman" w:hAnsi="Times New Roman" w:eastAsia="Times New Roman" w:cs="Times New Roman"/>
        <w:b w:val="0"/>
        <w:bCs w:val="0"/>
        <w:i w:val="0"/>
        <w:iCs w:val="0"/>
        <w:w w:val="100"/>
        <w:position w:val="5"/>
        <w:sz w:val="11"/>
        <w:szCs w:val="11"/>
        <w:lang w:val="en-US" w:eastAsia="en-US" w:bidi="ar-SA"/>
      </w:rPr>
    </w:lvl>
    <w:lvl w:ilvl="2">
      <w:start w:val="0"/>
      <w:numFmt w:val="bullet"/>
      <w:lvlText w:val="•"/>
      <w:lvlJc w:val="left"/>
      <w:pPr>
        <w:ind w:left="3440" w:hanging="344"/>
      </w:pPr>
      <w:rPr>
        <w:rFonts w:hint="default"/>
        <w:lang w:val="en-US" w:eastAsia="en-US" w:bidi="ar-SA"/>
      </w:rPr>
    </w:lvl>
    <w:lvl w:ilvl="3">
      <w:start w:val="0"/>
      <w:numFmt w:val="bullet"/>
      <w:lvlText w:val="•"/>
      <w:lvlJc w:val="left"/>
      <w:pPr>
        <w:ind w:left="4360" w:hanging="344"/>
      </w:pPr>
      <w:rPr>
        <w:rFonts w:hint="default"/>
        <w:lang w:val="en-US" w:eastAsia="en-US" w:bidi="ar-SA"/>
      </w:rPr>
    </w:lvl>
    <w:lvl w:ilvl="4">
      <w:start w:val="0"/>
      <w:numFmt w:val="bullet"/>
      <w:lvlText w:val="•"/>
      <w:lvlJc w:val="left"/>
      <w:pPr>
        <w:ind w:left="5280" w:hanging="344"/>
      </w:pPr>
      <w:rPr>
        <w:rFonts w:hint="default"/>
        <w:lang w:val="en-US" w:eastAsia="en-US" w:bidi="ar-SA"/>
      </w:rPr>
    </w:lvl>
    <w:lvl w:ilvl="5">
      <w:start w:val="0"/>
      <w:numFmt w:val="bullet"/>
      <w:lvlText w:val="•"/>
      <w:lvlJc w:val="left"/>
      <w:pPr>
        <w:ind w:left="6200" w:hanging="344"/>
      </w:pPr>
      <w:rPr>
        <w:rFonts w:hint="default"/>
        <w:lang w:val="en-US" w:eastAsia="en-US" w:bidi="ar-SA"/>
      </w:rPr>
    </w:lvl>
    <w:lvl w:ilvl="6">
      <w:start w:val="0"/>
      <w:numFmt w:val="bullet"/>
      <w:lvlText w:val="•"/>
      <w:lvlJc w:val="left"/>
      <w:pPr>
        <w:ind w:left="7120" w:hanging="344"/>
      </w:pPr>
      <w:rPr>
        <w:rFonts w:hint="default"/>
        <w:lang w:val="en-US" w:eastAsia="en-US" w:bidi="ar-SA"/>
      </w:rPr>
    </w:lvl>
    <w:lvl w:ilvl="7">
      <w:start w:val="0"/>
      <w:numFmt w:val="bullet"/>
      <w:lvlText w:val="•"/>
      <w:lvlJc w:val="left"/>
      <w:pPr>
        <w:ind w:left="8040" w:hanging="344"/>
      </w:pPr>
      <w:rPr>
        <w:rFonts w:hint="default"/>
        <w:lang w:val="en-US" w:eastAsia="en-US" w:bidi="ar-SA"/>
      </w:rPr>
    </w:lvl>
    <w:lvl w:ilvl="8">
      <w:start w:val="0"/>
      <w:numFmt w:val="bullet"/>
      <w:lvlText w:val="•"/>
      <w:lvlJc w:val="left"/>
      <w:pPr>
        <w:ind w:left="8960" w:hanging="344"/>
      </w:pPr>
      <w:rPr>
        <w:rFonts w:hint="default"/>
        <w:lang w:val="en-US" w:eastAsia="en-US" w:bidi="ar-SA"/>
      </w:rPr>
    </w:lvl>
  </w:abstractNum>
  <w:abstractNum w:abstractNumId="22">
    <w:multiLevelType w:val="hybridMultilevel"/>
    <w:lvl w:ilvl="0">
      <w:start w:val="0"/>
      <w:numFmt w:val="bullet"/>
      <w:lvlText w:val="&amp;"/>
      <w:lvlPicBulletId w:val="24"/>
      <w:lvlJc w:val="left"/>
      <w:pPr>
        <w:ind w:left="120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amp;"/>
      <w:lvlPicBulletId w:val="25"/>
      <w:lvlJc w:val="left"/>
      <w:pPr>
        <w:ind w:left="2640" w:hanging="341"/>
      </w:pPr>
      <w:rPr>
        <w:rFonts w:hint="default" w:ascii="Times New Roman" w:hAnsi="Times New Roman" w:eastAsia="Times New Roman" w:cs="Times New Roman"/>
        <w:b w:val="0"/>
        <w:bCs w:val="0"/>
        <w:i w:val="0"/>
        <w:iCs w:val="0"/>
        <w:w w:val="100"/>
        <w:position w:val="5"/>
        <w:sz w:val="11"/>
        <w:szCs w:val="11"/>
        <w:lang w:val="en-US" w:eastAsia="en-US" w:bidi="ar-SA"/>
      </w:rPr>
    </w:lvl>
    <w:lvl w:ilvl="2">
      <w:start w:val="0"/>
      <w:numFmt w:val="bullet"/>
      <w:lvlText w:val="•"/>
      <w:lvlJc w:val="left"/>
      <w:pPr>
        <w:ind w:left="3546" w:hanging="341"/>
      </w:pPr>
      <w:rPr>
        <w:rFonts w:hint="default"/>
        <w:lang w:val="en-US" w:eastAsia="en-US" w:bidi="ar-SA"/>
      </w:rPr>
    </w:lvl>
    <w:lvl w:ilvl="3">
      <w:start w:val="0"/>
      <w:numFmt w:val="bullet"/>
      <w:lvlText w:val="•"/>
      <w:lvlJc w:val="left"/>
      <w:pPr>
        <w:ind w:left="4453" w:hanging="341"/>
      </w:pPr>
      <w:rPr>
        <w:rFonts w:hint="default"/>
        <w:lang w:val="en-US" w:eastAsia="en-US" w:bidi="ar-SA"/>
      </w:rPr>
    </w:lvl>
    <w:lvl w:ilvl="4">
      <w:start w:val="0"/>
      <w:numFmt w:val="bullet"/>
      <w:lvlText w:val="•"/>
      <w:lvlJc w:val="left"/>
      <w:pPr>
        <w:ind w:left="5360" w:hanging="341"/>
      </w:pPr>
      <w:rPr>
        <w:rFonts w:hint="default"/>
        <w:lang w:val="en-US" w:eastAsia="en-US" w:bidi="ar-SA"/>
      </w:rPr>
    </w:lvl>
    <w:lvl w:ilvl="5">
      <w:start w:val="0"/>
      <w:numFmt w:val="bullet"/>
      <w:lvlText w:val="•"/>
      <w:lvlJc w:val="left"/>
      <w:pPr>
        <w:ind w:left="6266" w:hanging="341"/>
      </w:pPr>
      <w:rPr>
        <w:rFonts w:hint="default"/>
        <w:lang w:val="en-US" w:eastAsia="en-US" w:bidi="ar-SA"/>
      </w:rPr>
    </w:lvl>
    <w:lvl w:ilvl="6">
      <w:start w:val="0"/>
      <w:numFmt w:val="bullet"/>
      <w:lvlText w:val="•"/>
      <w:lvlJc w:val="left"/>
      <w:pPr>
        <w:ind w:left="7173" w:hanging="341"/>
      </w:pPr>
      <w:rPr>
        <w:rFonts w:hint="default"/>
        <w:lang w:val="en-US" w:eastAsia="en-US" w:bidi="ar-SA"/>
      </w:rPr>
    </w:lvl>
    <w:lvl w:ilvl="7">
      <w:start w:val="0"/>
      <w:numFmt w:val="bullet"/>
      <w:lvlText w:val="•"/>
      <w:lvlJc w:val="left"/>
      <w:pPr>
        <w:ind w:left="8080" w:hanging="341"/>
      </w:pPr>
      <w:rPr>
        <w:rFonts w:hint="default"/>
        <w:lang w:val="en-US" w:eastAsia="en-US" w:bidi="ar-SA"/>
      </w:rPr>
    </w:lvl>
    <w:lvl w:ilvl="8">
      <w:start w:val="0"/>
      <w:numFmt w:val="bullet"/>
      <w:lvlText w:val="•"/>
      <w:lvlJc w:val="left"/>
      <w:pPr>
        <w:ind w:left="8986" w:hanging="341"/>
      </w:pPr>
      <w:rPr>
        <w:rFonts w:hint="default"/>
        <w:lang w:val="en-US" w:eastAsia="en-US" w:bidi="ar-SA"/>
      </w:rPr>
    </w:lvl>
  </w:abstractNum>
  <w:abstractNum w:abstractNumId="21">
    <w:multiLevelType w:val="hybridMultilevel"/>
    <w:lvl w:ilvl="0">
      <w:start w:val="0"/>
      <w:numFmt w:val="bullet"/>
      <w:lvlText w:val="&amp;"/>
      <w:lvlPicBulletId w:val="22"/>
      <w:lvlJc w:val="left"/>
      <w:pPr>
        <w:ind w:left="108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amp;"/>
      <w:lvlPicBulletId w:val="23"/>
      <w:lvlJc w:val="left"/>
      <w:pPr>
        <w:ind w:left="2520" w:hanging="344"/>
      </w:pPr>
      <w:rPr>
        <w:rFonts w:hint="default" w:ascii="Times New Roman" w:hAnsi="Times New Roman" w:eastAsia="Times New Roman" w:cs="Times New Roman"/>
        <w:b w:val="0"/>
        <w:bCs w:val="0"/>
        <w:i w:val="0"/>
        <w:iCs w:val="0"/>
        <w:w w:val="100"/>
        <w:position w:val="5"/>
        <w:sz w:val="11"/>
        <w:szCs w:val="11"/>
        <w:lang w:val="en-US" w:eastAsia="en-US" w:bidi="ar-SA"/>
      </w:rPr>
    </w:lvl>
    <w:lvl w:ilvl="2">
      <w:start w:val="0"/>
      <w:numFmt w:val="bullet"/>
      <w:lvlText w:val="•"/>
      <w:lvlJc w:val="left"/>
      <w:pPr>
        <w:ind w:left="3440" w:hanging="344"/>
      </w:pPr>
      <w:rPr>
        <w:rFonts w:hint="default"/>
        <w:lang w:val="en-US" w:eastAsia="en-US" w:bidi="ar-SA"/>
      </w:rPr>
    </w:lvl>
    <w:lvl w:ilvl="3">
      <w:start w:val="0"/>
      <w:numFmt w:val="bullet"/>
      <w:lvlText w:val="•"/>
      <w:lvlJc w:val="left"/>
      <w:pPr>
        <w:ind w:left="4360" w:hanging="344"/>
      </w:pPr>
      <w:rPr>
        <w:rFonts w:hint="default"/>
        <w:lang w:val="en-US" w:eastAsia="en-US" w:bidi="ar-SA"/>
      </w:rPr>
    </w:lvl>
    <w:lvl w:ilvl="4">
      <w:start w:val="0"/>
      <w:numFmt w:val="bullet"/>
      <w:lvlText w:val="•"/>
      <w:lvlJc w:val="left"/>
      <w:pPr>
        <w:ind w:left="5280" w:hanging="344"/>
      </w:pPr>
      <w:rPr>
        <w:rFonts w:hint="default"/>
        <w:lang w:val="en-US" w:eastAsia="en-US" w:bidi="ar-SA"/>
      </w:rPr>
    </w:lvl>
    <w:lvl w:ilvl="5">
      <w:start w:val="0"/>
      <w:numFmt w:val="bullet"/>
      <w:lvlText w:val="•"/>
      <w:lvlJc w:val="left"/>
      <w:pPr>
        <w:ind w:left="6200" w:hanging="344"/>
      </w:pPr>
      <w:rPr>
        <w:rFonts w:hint="default"/>
        <w:lang w:val="en-US" w:eastAsia="en-US" w:bidi="ar-SA"/>
      </w:rPr>
    </w:lvl>
    <w:lvl w:ilvl="6">
      <w:start w:val="0"/>
      <w:numFmt w:val="bullet"/>
      <w:lvlText w:val="•"/>
      <w:lvlJc w:val="left"/>
      <w:pPr>
        <w:ind w:left="7120" w:hanging="344"/>
      </w:pPr>
      <w:rPr>
        <w:rFonts w:hint="default"/>
        <w:lang w:val="en-US" w:eastAsia="en-US" w:bidi="ar-SA"/>
      </w:rPr>
    </w:lvl>
    <w:lvl w:ilvl="7">
      <w:start w:val="0"/>
      <w:numFmt w:val="bullet"/>
      <w:lvlText w:val="•"/>
      <w:lvlJc w:val="left"/>
      <w:pPr>
        <w:ind w:left="8040" w:hanging="344"/>
      </w:pPr>
      <w:rPr>
        <w:rFonts w:hint="default"/>
        <w:lang w:val="en-US" w:eastAsia="en-US" w:bidi="ar-SA"/>
      </w:rPr>
    </w:lvl>
    <w:lvl w:ilvl="8">
      <w:start w:val="0"/>
      <w:numFmt w:val="bullet"/>
      <w:lvlText w:val="•"/>
      <w:lvlJc w:val="left"/>
      <w:pPr>
        <w:ind w:left="8960" w:hanging="344"/>
      </w:pPr>
      <w:rPr>
        <w:rFonts w:hint="default"/>
        <w:lang w:val="en-US" w:eastAsia="en-US" w:bidi="ar-SA"/>
      </w:rPr>
    </w:lvl>
  </w:abstractNum>
  <w:abstractNum w:abstractNumId="20">
    <w:multiLevelType w:val="hybridMultilevel"/>
    <w:lvl w:ilvl="0">
      <w:start w:val="0"/>
      <w:numFmt w:val="bullet"/>
      <w:lvlText w:val="&amp;"/>
      <w:lvlPicBulletId w:val="20"/>
      <w:lvlJc w:val="left"/>
      <w:pPr>
        <w:ind w:left="36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amp;"/>
      <w:lvlPicBulletId w:val="21"/>
      <w:lvlJc w:val="left"/>
      <w:pPr>
        <w:ind w:left="2520" w:hanging="341"/>
      </w:pPr>
      <w:rPr>
        <w:rFonts w:hint="default" w:ascii="Times New Roman" w:hAnsi="Times New Roman" w:eastAsia="Times New Roman" w:cs="Times New Roman"/>
        <w:b w:val="0"/>
        <w:bCs w:val="0"/>
        <w:i w:val="0"/>
        <w:iCs w:val="0"/>
        <w:w w:val="100"/>
        <w:position w:val="5"/>
        <w:sz w:val="11"/>
        <w:szCs w:val="11"/>
        <w:lang w:val="en-US" w:eastAsia="en-US" w:bidi="ar-SA"/>
      </w:rPr>
    </w:lvl>
    <w:lvl w:ilvl="2">
      <w:start w:val="0"/>
      <w:numFmt w:val="bullet"/>
      <w:lvlText w:val="•"/>
      <w:lvlJc w:val="left"/>
      <w:pPr>
        <w:ind w:left="3440" w:hanging="341"/>
      </w:pPr>
      <w:rPr>
        <w:rFonts w:hint="default"/>
        <w:lang w:val="en-US" w:eastAsia="en-US" w:bidi="ar-SA"/>
      </w:rPr>
    </w:lvl>
    <w:lvl w:ilvl="3">
      <w:start w:val="0"/>
      <w:numFmt w:val="bullet"/>
      <w:lvlText w:val="•"/>
      <w:lvlJc w:val="left"/>
      <w:pPr>
        <w:ind w:left="4360" w:hanging="341"/>
      </w:pPr>
      <w:rPr>
        <w:rFonts w:hint="default"/>
        <w:lang w:val="en-US" w:eastAsia="en-US" w:bidi="ar-SA"/>
      </w:rPr>
    </w:lvl>
    <w:lvl w:ilvl="4">
      <w:start w:val="0"/>
      <w:numFmt w:val="bullet"/>
      <w:lvlText w:val="•"/>
      <w:lvlJc w:val="left"/>
      <w:pPr>
        <w:ind w:left="5280" w:hanging="341"/>
      </w:pPr>
      <w:rPr>
        <w:rFonts w:hint="default"/>
        <w:lang w:val="en-US" w:eastAsia="en-US" w:bidi="ar-SA"/>
      </w:rPr>
    </w:lvl>
    <w:lvl w:ilvl="5">
      <w:start w:val="0"/>
      <w:numFmt w:val="bullet"/>
      <w:lvlText w:val="•"/>
      <w:lvlJc w:val="left"/>
      <w:pPr>
        <w:ind w:left="6200" w:hanging="341"/>
      </w:pPr>
      <w:rPr>
        <w:rFonts w:hint="default"/>
        <w:lang w:val="en-US" w:eastAsia="en-US" w:bidi="ar-SA"/>
      </w:rPr>
    </w:lvl>
    <w:lvl w:ilvl="6">
      <w:start w:val="0"/>
      <w:numFmt w:val="bullet"/>
      <w:lvlText w:val="•"/>
      <w:lvlJc w:val="left"/>
      <w:pPr>
        <w:ind w:left="7120" w:hanging="341"/>
      </w:pPr>
      <w:rPr>
        <w:rFonts w:hint="default"/>
        <w:lang w:val="en-US" w:eastAsia="en-US" w:bidi="ar-SA"/>
      </w:rPr>
    </w:lvl>
    <w:lvl w:ilvl="7">
      <w:start w:val="0"/>
      <w:numFmt w:val="bullet"/>
      <w:lvlText w:val="•"/>
      <w:lvlJc w:val="left"/>
      <w:pPr>
        <w:ind w:left="8040" w:hanging="341"/>
      </w:pPr>
      <w:rPr>
        <w:rFonts w:hint="default"/>
        <w:lang w:val="en-US" w:eastAsia="en-US" w:bidi="ar-SA"/>
      </w:rPr>
    </w:lvl>
    <w:lvl w:ilvl="8">
      <w:start w:val="0"/>
      <w:numFmt w:val="bullet"/>
      <w:lvlText w:val="•"/>
      <w:lvlJc w:val="left"/>
      <w:pPr>
        <w:ind w:left="8960" w:hanging="341"/>
      </w:pPr>
      <w:rPr>
        <w:rFonts w:hint="default"/>
        <w:lang w:val="en-US" w:eastAsia="en-US" w:bidi="ar-SA"/>
      </w:rPr>
    </w:lvl>
  </w:abstractNum>
  <w:abstractNum w:abstractNumId="19">
    <w:multiLevelType w:val="hybridMultilevel"/>
    <w:lvl w:ilvl="0">
      <w:start w:val="0"/>
      <w:numFmt w:val="bullet"/>
      <w:lvlText w:val="&amp;"/>
      <w:lvlPicBulletId w:val="18"/>
      <w:lvlJc w:val="left"/>
      <w:pPr>
        <w:ind w:left="108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amp;"/>
      <w:lvlPicBulletId w:val="19"/>
      <w:lvlJc w:val="left"/>
      <w:pPr>
        <w:ind w:left="180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2">
      <w:start w:val="0"/>
      <w:numFmt w:val="bullet"/>
      <w:lvlText w:val="•"/>
      <w:lvlJc w:val="left"/>
      <w:pPr>
        <w:ind w:left="2800" w:hanging="348"/>
      </w:pPr>
      <w:rPr>
        <w:rFonts w:hint="default"/>
        <w:lang w:val="en-US" w:eastAsia="en-US" w:bidi="ar-SA"/>
      </w:rPr>
    </w:lvl>
    <w:lvl w:ilvl="3">
      <w:start w:val="0"/>
      <w:numFmt w:val="bullet"/>
      <w:lvlText w:val="•"/>
      <w:lvlJc w:val="left"/>
      <w:pPr>
        <w:ind w:left="3800" w:hanging="348"/>
      </w:pPr>
      <w:rPr>
        <w:rFonts w:hint="default"/>
        <w:lang w:val="en-US" w:eastAsia="en-US" w:bidi="ar-SA"/>
      </w:rPr>
    </w:lvl>
    <w:lvl w:ilvl="4">
      <w:start w:val="0"/>
      <w:numFmt w:val="bullet"/>
      <w:lvlText w:val="•"/>
      <w:lvlJc w:val="left"/>
      <w:pPr>
        <w:ind w:left="4800" w:hanging="348"/>
      </w:pPr>
      <w:rPr>
        <w:rFonts w:hint="default"/>
        <w:lang w:val="en-US" w:eastAsia="en-US" w:bidi="ar-SA"/>
      </w:rPr>
    </w:lvl>
    <w:lvl w:ilvl="5">
      <w:start w:val="0"/>
      <w:numFmt w:val="bullet"/>
      <w:lvlText w:val="•"/>
      <w:lvlJc w:val="left"/>
      <w:pPr>
        <w:ind w:left="5800" w:hanging="348"/>
      </w:pPr>
      <w:rPr>
        <w:rFonts w:hint="default"/>
        <w:lang w:val="en-US" w:eastAsia="en-US" w:bidi="ar-SA"/>
      </w:rPr>
    </w:lvl>
    <w:lvl w:ilvl="6">
      <w:start w:val="0"/>
      <w:numFmt w:val="bullet"/>
      <w:lvlText w:val="•"/>
      <w:lvlJc w:val="left"/>
      <w:pPr>
        <w:ind w:left="6800" w:hanging="348"/>
      </w:pPr>
      <w:rPr>
        <w:rFonts w:hint="default"/>
        <w:lang w:val="en-US" w:eastAsia="en-US" w:bidi="ar-SA"/>
      </w:rPr>
    </w:lvl>
    <w:lvl w:ilvl="7">
      <w:start w:val="0"/>
      <w:numFmt w:val="bullet"/>
      <w:lvlText w:val="•"/>
      <w:lvlJc w:val="left"/>
      <w:pPr>
        <w:ind w:left="7800" w:hanging="348"/>
      </w:pPr>
      <w:rPr>
        <w:rFonts w:hint="default"/>
        <w:lang w:val="en-US" w:eastAsia="en-US" w:bidi="ar-SA"/>
      </w:rPr>
    </w:lvl>
    <w:lvl w:ilvl="8">
      <w:start w:val="0"/>
      <w:numFmt w:val="bullet"/>
      <w:lvlText w:val="•"/>
      <w:lvlJc w:val="left"/>
      <w:pPr>
        <w:ind w:left="8800" w:hanging="348"/>
      </w:pPr>
      <w:rPr>
        <w:rFonts w:hint="default"/>
        <w:lang w:val="en-US" w:eastAsia="en-US" w:bidi="ar-SA"/>
      </w:rPr>
    </w:lvl>
  </w:abstractNum>
  <w:abstractNum w:abstractNumId="18">
    <w:multiLevelType w:val="hybridMultilevel"/>
    <w:lvl w:ilvl="0">
      <w:start w:val="0"/>
      <w:numFmt w:val="bullet"/>
      <w:lvlText w:val="&amp;"/>
      <w:lvlPicBulletId w:val="17"/>
      <w:lvlJc w:val="left"/>
      <w:pPr>
        <w:ind w:left="108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
      <w:lvlJc w:val="left"/>
      <w:pPr>
        <w:ind w:left="2052" w:hanging="348"/>
      </w:pPr>
      <w:rPr>
        <w:rFonts w:hint="default"/>
        <w:lang w:val="en-US" w:eastAsia="en-US" w:bidi="ar-SA"/>
      </w:rPr>
    </w:lvl>
    <w:lvl w:ilvl="2">
      <w:start w:val="0"/>
      <w:numFmt w:val="bullet"/>
      <w:lvlText w:val="•"/>
      <w:lvlJc w:val="left"/>
      <w:pPr>
        <w:ind w:left="3024" w:hanging="348"/>
      </w:pPr>
      <w:rPr>
        <w:rFonts w:hint="default"/>
        <w:lang w:val="en-US" w:eastAsia="en-US" w:bidi="ar-SA"/>
      </w:rPr>
    </w:lvl>
    <w:lvl w:ilvl="3">
      <w:start w:val="0"/>
      <w:numFmt w:val="bullet"/>
      <w:lvlText w:val="•"/>
      <w:lvlJc w:val="left"/>
      <w:pPr>
        <w:ind w:left="3996" w:hanging="348"/>
      </w:pPr>
      <w:rPr>
        <w:rFonts w:hint="default"/>
        <w:lang w:val="en-US" w:eastAsia="en-US" w:bidi="ar-SA"/>
      </w:rPr>
    </w:lvl>
    <w:lvl w:ilvl="4">
      <w:start w:val="0"/>
      <w:numFmt w:val="bullet"/>
      <w:lvlText w:val="•"/>
      <w:lvlJc w:val="left"/>
      <w:pPr>
        <w:ind w:left="4968" w:hanging="348"/>
      </w:pPr>
      <w:rPr>
        <w:rFonts w:hint="default"/>
        <w:lang w:val="en-US" w:eastAsia="en-US" w:bidi="ar-SA"/>
      </w:rPr>
    </w:lvl>
    <w:lvl w:ilvl="5">
      <w:start w:val="0"/>
      <w:numFmt w:val="bullet"/>
      <w:lvlText w:val="•"/>
      <w:lvlJc w:val="left"/>
      <w:pPr>
        <w:ind w:left="5940" w:hanging="348"/>
      </w:pPr>
      <w:rPr>
        <w:rFonts w:hint="default"/>
        <w:lang w:val="en-US" w:eastAsia="en-US" w:bidi="ar-SA"/>
      </w:rPr>
    </w:lvl>
    <w:lvl w:ilvl="6">
      <w:start w:val="0"/>
      <w:numFmt w:val="bullet"/>
      <w:lvlText w:val="•"/>
      <w:lvlJc w:val="left"/>
      <w:pPr>
        <w:ind w:left="6912" w:hanging="348"/>
      </w:pPr>
      <w:rPr>
        <w:rFonts w:hint="default"/>
        <w:lang w:val="en-US" w:eastAsia="en-US" w:bidi="ar-SA"/>
      </w:rPr>
    </w:lvl>
    <w:lvl w:ilvl="7">
      <w:start w:val="0"/>
      <w:numFmt w:val="bullet"/>
      <w:lvlText w:val="•"/>
      <w:lvlJc w:val="left"/>
      <w:pPr>
        <w:ind w:left="7884" w:hanging="348"/>
      </w:pPr>
      <w:rPr>
        <w:rFonts w:hint="default"/>
        <w:lang w:val="en-US" w:eastAsia="en-US" w:bidi="ar-SA"/>
      </w:rPr>
    </w:lvl>
    <w:lvl w:ilvl="8">
      <w:start w:val="0"/>
      <w:numFmt w:val="bullet"/>
      <w:lvlText w:val="•"/>
      <w:lvlJc w:val="left"/>
      <w:pPr>
        <w:ind w:left="8856" w:hanging="348"/>
      </w:pPr>
      <w:rPr>
        <w:rFonts w:hint="default"/>
        <w:lang w:val="en-US" w:eastAsia="en-US" w:bidi="ar-SA"/>
      </w:rPr>
    </w:lvl>
  </w:abstractNum>
  <w:abstractNum w:abstractNumId="17">
    <w:multiLevelType w:val="hybridMultilevel"/>
    <w:lvl w:ilvl="0">
      <w:start w:val="0"/>
      <w:numFmt w:val="bullet"/>
      <w:lvlText w:val="&amp;"/>
      <w:lvlPicBulletId w:val="16"/>
      <w:lvlJc w:val="left"/>
      <w:pPr>
        <w:ind w:left="108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
      <w:lvlJc w:val="left"/>
      <w:pPr>
        <w:ind w:left="2052" w:hanging="348"/>
      </w:pPr>
      <w:rPr>
        <w:rFonts w:hint="default"/>
        <w:lang w:val="en-US" w:eastAsia="en-US" w:bidi="ar-SA"/>
      </w:rPr>
    </w:lvl>
    <w:lvl w:ilvl="2">
      <w:start w:val="0"/>
      <w:numFmt w:val="bullet"/>
      <w:lvlText w:val="•"/>
      <w:lvlJc w:val="left"/>
      <w:pPr>
        <w:ind w:left="3024" w:hanging="348"/>
      </w:pPr>
      <w:rPr>
        <w:rFonts w:hint="default"/>
        <w:lang w:val="en-US" w:eastAsia="en-US" w:bidi="ar-SA"/>
      </w:rPr>
    </w:lvl>
    <w:lvl w:ilvl="3">
      <w:start w:val="0"/>
      <w:numFmt w:val="bullet"/>
      <w:lvlText w:val="•"/>
      <w:lvlJc w:val="left"/>
      <w:pPr>
        <w:ind w:left="3996" w:hanging="348"/>
      </w:pPr>
      <w:rPr>
        <w:rFonts w:hint="default"/>
        <w:lang w:val="en-US" w:eastAsia="en-US" w:bidi="ar-SA"/>
      </w:rPr>
    </w:lvl>
    <w:lvl w:ilvl="4">
      <w:start w:val="0"/>
      <w:numFmt w:val="bullet"/>
      <w:lvlText w:val="•"/>
      <w:lvlJc w:val="left"/>
      <w:pPr>
        <w:ind w:left="4968" w:hanging="348"/>
      </w:pPr>
      <w:rPr>
        <w:rFonts w:hint="default"/>
        <w:lang w:val="en-US" w:eastAsia="en-US" w:bidi="ar-SA"/>
      </w:rPr>
    </w:lvl>
    <w:lvl w:ilvl="5">
      <w:start w:val="0"/>
      <w:numFmt w:val="bullet"/>
      <w:lvlText w:val="•"/>
      <w:lvlJc w:val="left"/>
      <w:pPr>
        <w:ind w:left="5940" w:hanging="348"/>
      </w:pPr>
      <w:rPr>
        <w:rFonts w:hint="default"/>
        <w:lang w:val="en-US" w:eastAsia="en-US" w:bidi="ar-SA"/>
      </w:rPr>
    </w:lvl>
    <w:lvl w:ilvl="6">
      <w:start w:val="0"/>
      <w:numFmt w:val="bullet"/>
      <w:lvlText w:val="•"/>
      <w:lvlJc w:val="left"/>
      <w:pPr>
        <w:ind w:left="6912" w:hanging="348"/>
      </w:pPr>
      <w:rPr>
        <w:rFonts w:hint="default"/>
        <w:lang w:val="en-US" w:eastAsia="en-US" w:bidi="ar-SA"/>
      </w:rPr>
    </w:lvl>
    <w:lvl w:ilvl="7">
      <w:start w:val="0"/>
      <w:numFmt w:val="bullet"/>
      <w:lvlText w:val="•"/>
      <w:lvlJc w:val="left"/>
      <w:pPr>
        <w:ind w:left="7884" w:hanging="348"/>
      </w:pPr>
      <w:rPr>
        <w:rFonts w:hint="default"/>
        <w:lang w:val="en-US" w:eastAsia="en-US" w:bidi="ar-SA"/>
      </w:rPr>
    </w:lvl>
    <w:lvl w:ilvl="8">
      <w:start w:val="0"/>
      <w:numFmt w:val="bullet"/>
      <w:lvlText w:val="•"/>
      <w:lvlJc w:val="left"/>
      <w:pPr>
        <w:ind w:left="8856" w:hanging="348"/>
      </w:pPr>
      <w:rPr>
        <w:rFonts w:hint="default"/>
        <w:lang w:val="en-US" w:eastAsia="en-US" w:bidi="ar-SA"/>
      </w:rPr>
    </w:lvl>
  </w:abstractNum>
  <w:abstractNum w:abstractNumId="16">
    <w:multiLevelType w:val="hybridMultilevel"/>
    <w:lvl w:ilvl="0">
      <w:start w:val="0"/>
      <w:numFmt w:val="bullet"/>
      <w:lvlText w:val="&amp;"/>
      <w:lvlPicBulletId w:val="15"/>
      <w:lvlJc w:val="left"/>
      <w:pPr>
        <w:ind w:left="108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
      <w:lvlJc w:val="left"/>
      <w:pPr>
        <w:ind w:left="2052" w:hanging="348"/>
      </w:pPr>
      <w:rPr>
        <w:rFonts w:hint="default"/>
        <w:lang w:val="en-US" w:eastAsia="en-US" w:bidi="ar-SA"/>
      </w:rPr>
    </w:lvl>
    <w:lvl w:ilvl="2">
      <w:start w:val="0"/>
      <w:numFmt w:val="bullet"/>
      <w:lvlText w:val="•"/>
      <w:lvlJc w:val="left"/>
      <w:pPr>
        <w:ind w:left="3024" w:hanging="348"/>
      </w:pPr>
      <w:rPr>
        <w:rFonts w:hint="default"/>
        <w:lang w:val="en-US" w:eastAsia="en-US" w:bidi="ar-SA"/>
      </w:rPr>
    </w:lvl>
    <w:lvl w:ilvl="3">
      <w:start w:val="0"/>
      <w:numFmt w:val="bullet"/>
      <w:lvlText w:val="•"/>
      <w:lvlJc w:val="left"/>
      <w:pPr>
        <w:ind w:left="3996" w:hanging="348"/>
      </w:pPr>
      <w:rPr>
        <w:rFonts w:hint="default"/>
        <w:lang w:val="en-US" w:eastAsia="en-US" w:bidi="ar-SA"/>
      </w:rPr>
    </w:lvl>
    <w:lvl w:ilvl="4">
      <w:start w:val="0"/>
      <w:numFmt w:val="bullet"/>
      <w:lvlText w:val="•"/>
      <w:lvlJc w:val="left"/>
      <w:pPr>
        <w:ind w:left="4968" w:hanging="348"/>
      </w:pPr>
      <w:rPr>
        <w:rFonts w:hint="default"/>
        <w:lang w:val="en-US" w:eastAsia="en-US" w:bidi="ar-SA"/>
      </w:rPr>
    </w:lvl>
    <w:lvl w:ilvl="5">
      <w:start w:val="0"/>
      <w:numFmt w:val="bullet"/>
      <w:lvlText w:val="•"/>
      <w:lvlJc w:val="left"/>
      <w:pPr>
        <w:ind w:left="5940" w:hanging="348"/>
      </w:pPr>
      <w:rPr>
        <w:rFonts w:hint="default"/>
        <w:lang w:val="en-US" w:eastAsia="en-US" w:bidi="ar-SA"/>
      </w:rPr>
    </w:lvl>
    <w:lvl w:ilvl="6">
      <w:start w:val="0"/>
      <w:numFmt w:val="bullet"/>
      <w:lvlText w:val="•"/>
      <w:lvlJc w:val="left"/>
      <w:pPr>
        <w:ind w:left="6912" w:hanging="348"/>
      </w:pPr>
      <w:rPr>
        <w:rFonts w:hint="default"/>
        <w:lang w:val="en-US" w:eastAsia="en-US" w:bidi="ar-SA"/>
      </w:rPr>
    </w:lvl>
    <w:lvl w:ilvl="7">
      <w:start w:val="0"/>
      <w:numFmt w:val="bullet"/>
      <w:lvlText w:val="•"/>
      <w:lvlJc w:val="left"/>
      <w:pPr>
        <w:ind w:left="7884" w:hanging="348"/>
      </w:pPr>
      <w:rPr>
        <w:rFonts w:hint="default"/>
        <w:lang w:val="en-US" w:eastAsia="en-US" w:bidi="ar-SA"/>
      </w:rPr>
    </w:lvl>
    <w:lvl w:ilvl="8">
      <w:start w:val="0"/>
      <w:numFmt w:val="bullet"/>
      <w:lvlText w:val="•"/>
      <w:lvlJc w:val="left"/>
      <w:pPr>
        <w:ind w:left="8856" w:hanging="348"/>
      </w:pPr>
      <w:rPr>
        <w:rFonts w:hint="default"/>
        <w:lang w:val="en-US" w:eastAsia="en-US" w:bidi="ar-SA"/>
      </w:rPr>
    </w:lvl>
  </w:abstractNum>
  <w:abstractNum w:abstractNumId="15">
    <w:multiLevelType w:val="hybridMultilevel"/>
    <w:lvl w:ilvl="0">
      <w:start w:val="1"/>
      <w:numFmt w:val="lowerRoman"/>
      <w:lvlText w:val="%1."/>
      <w:lvlJc w:val="left"/>
      <w:pPr>
        <w:ind w:left="552" w:hanging="192"/>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Roman"/>
      <w:lvlText w:val="%2."/>
      <w:lvlJc w:val="left"/>
      <w:pPr>
        <w:ind w:left="1080" w:hanging="485"/>
        <w:jc w:val="left"/>
      </w:pPr>
      <w:rPr>
        <w:rFonts w:hint="default" w:ascii="Times New Roman" w:hAnsi="Times New Roman" w:eastAsia="Times New Roman" w:cs="Times New Roman"/>
        <w:b w:val="0"/>
        <w:bCs w:val="0"/>
        <w:i w:val="0"/>
        <w:iCs w:val="0"/>
        <w:color w:val="0A0A0A"/>
        <w:spacing w:val="0"/>
        <w:w w:val="100"/>
        <w:sz w:val="24"/>
        <w:szCs w:val="24"/>
        <w:lang w:val="en-US" w:eastAsia="en-US" w:bidi="ar-SA"/>
      </w:rPr>
    </w:lvl>
    <w:lvl w:ilvl="2">
      <w:start w:val="0"/>
      <w:numFmt w:val="bullet"/>
      <w:lvlText w:val="&amp;"/>
      <w:lvlPicBulletId w:val="14"/>
      <w:lvlJc w:val="left"/>
      <w:pPr>
        <w:ind w:left="108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3">
      <w:start w:val="0"/>
      <w:numFmt w:val="bullet"/>
      <w:lvlText w:val="•"/>
      <w:lvlJc w:val="left"/>
      <w:pPr>
        <w:ind w:left="3240" w:hanging="348"/>
      </w:pPr>
      <w:rPr>
        <w:rFonts w:hint="default"/>
        <w:lang w:val="en-US" w:eastAsia="en-US" w:bidi="ar-SA"/>
      </w:rPr>
    </w:lvl>
    <w:lvl w:ilvl="4">
      <w:start w:val="0"/>
      <w:numFmt w:val="bullet"/>
      <w:lvlText w:val="•"/>
      <w:lvlJc w:val="left"/>
      <w:pPr>
        <w:ind w:left="4320" w:hanging="348"/>
      </w:pPr>
      <w:rPr>
        <w:rFonts w:hint="default"/>
        <w:lang w:val="en-US" w:eastAsia="en-US" w:bidi="ar-SA"/>
      </w:rPr>
    </w:lvl>
    <w:lvl w:ilvl="5">
      <w:start w:val="0"/>
      <w:numFmt w:val="bullet"/>
      <w:lvlText w:val="•"/>
      <w:lvlJc w:val="left"/>
      <w:pPr>
        <w:ind w:left="5400" w:hanging="348"/>
      </w:pPr>
      <w:rPr>
        <w:rFonts w:hint="default"/>
        <w:lang w:val="en-US" w:eastAsia="en-US" w:bidi="ar-SA"/>
      </w:rPr>
    </w:lvl>
    <w:lvl w:ilvl="6">
      <w:start w:val="0"/>
      <w:numFmt w:val="bullet"/>
      <w:lvlText w:val="•"/>
      <w:lvlJc w:val="left"/>
      <w:pPr>
        <w:ind w:left="6480" w:hanging="348"/>
      </w:pPr>
      <w:rPr>
        <w:rFonts w:hint="default"/>
        <w:lang w:val="en-US" w:eastAsia="en-US" w:bidi="ar-SA"/>
      </w:rPr>
    </w:lvl>
    <w:lvl w:ilvl="7">
      <w:start w:val="0"/>
      <w:numFmt w:val="bullet"/>
      <w:lvlText w:val="•"/>
      <w:lvlJc w:val="left"/>
      <w:pPr>
        <w:ind w:left="7560" w:hanging="348"/>
      </w:pPr>
      <w:rPr>
        <w:rFonts w:hint="default"/>
        <w:lang w:val="en-US" w:eastAsia="en-US" w:bidi="ar-SA"/>
      </w:rPr>
    </w:lvl>
    <w:lvl w:ilvl="8">
      <w:start w:val="0"/>
      <w:numFmt w:val="bullet"/>
      <w:lvlText w:val="•"/>
      <w:lvlJc w:val="left"/>
      <w:pPr>
        <w:ind w:left="8640" w:hanging="348"/>
      </w:pPr>
      <w:rPr>
        <w:rFonts w:hint="default"/>
        <w:lang w:val="en-US" w:eastAsia="en-US" w:bidi="ar-SA"/>
      </w:rPr>
    </w:lvl>
  </w:abstractNum>
  <w:abstractNum w:abstractNumId="14">
    <w:multiLevelType w:val="hybridMultilevel"/>
    <w:lvl w:ilvl="0">
      <w:start w:val="0"/>
      <w:numFmt w:val="bullet"/>
      <w:lvlText w:val="•"/>
      <w:lvlJc w:val="left"/>
      <w:pPr>
        <w:ind w:left="480" w:hanging="720"/>
      </w:pPr>
      <w:rPr>
        <w:rFonts w:hint="default" w:ascii="Times New Roman" w:hAnsi="Times New Roman" w:eastAsia="Times New Roman" w:cs="Times New Roman"/>
        <w:b w:val="0"/>
        <w:bCs w:val="0"/>
        <w:i w:val="0"/>
        <w:iCs w:val="0"/>
        <w:spacing w:val="0"/>
        <w:w w:val="142"/>
        <w:sz w:val="24"/>
        <w:szCs w:val="24"/>
        <w:lang w:val="en-US" w:eastAsia="en-US" w:bidi="ar-SA"/>
      </w:rPr>
    </w:lvl>
    <w:lvl w:ilvl="1">
      <w:start w:val="0"/>
      <w:numFmt w:val="bullet"/>
      <w:lvlText w:val="•"/>
      <w:lvlJc w:val="left"/>
      <w:pPr>
        <w:ind w:left="1512" w:hanging="720"/>
      </w:pPr>
      <w:rPr>
        <w:rFonts w:hint="default"/>
        <w:lang w:val="en-US" w:eastAsia="en-US" w:bidi="ar-SA"/>
      </w:rPr>
    </w:lvl>
    <w:lvl w:ilvl="2">
      <w:start w:val="0"/>
      <w:numFmt w:val="bullet"/>
      <w:lvlText w:val="•"/>
      <w:lvlJc w:val="left"/>
      <w:pPr>
        <w:ind w:left="2544" w:hanging="720"/>
      </w:pPr>
      <w:rPr>
        <w:rFonts w:hint="default"/>
        <w:lang w:val="en-US" w:eastAsia="en-US" w:bidi="ar-SA"/>
      </w:rPr>
    </w:lvl>
    <w:lvl w:ilvl="3">
      <w:start w:val="0"/>
      <w:numFmt w:val="bullet"/>
      <w:lvlText w:val="•"/>
      <w:lvlJc w:val="left"/>
      <w:pPr>
        <w:ind w:left="3576" w:hanging="720"/>
      </w:pPr>
      <w:rPr>
        <w:rFonts w:hint="default"/>
        <w:lang w:val="en-US" w:eastAsia="en-US" w:bidi="ar-SA"/>
      </w:rPr>
    </w:lvl>
    <w:lvl w:ilvl="4">
      <w:start w:val="0"/>
      <w:numFmt w:val="bullet"/>
      <w:lvlText w:val="•"/>
      <w:lvlJc w:val="left"/>
      <w:pPr>
        <w:ind w:left="4608" w:hanging="720"/>
      </w:pPr>
      <w:rPr>
        <w:rFonts w:hint="default"/>
        <w:lang w:val="en-US" w:eastAsia="en-US" w:bidi="ar-SA"/>
      </w:rPr>
    </w:lvl>
    <w:lvl w:ilvl="5">
      <w:start w:val="0"/>
      <w:numFmt w:val="bullet"/>
      <w:lvlText w:val="•"/>
      <w:lvlJc w:val="left"/>
      <w:pPr>
        <w:ind w:left="5640" w:hanging="720"/>
      </w:pPr>
      <w:rPr>
        <w:rFonts w:hint="default"/>
        <w:lang w:val="en-US" w:eastAsia="en-US" w:bidi="ar-SA"/>
      </w:rPr>
    </w:lvl>
    <w:lvl w:ilvl="6">
      <w:start w:val="0"/>
      <w:numFmt w:val="bullet"/>
      <w:lvlText w:val="•"/>
      <w:lvlJc w:val="left"/>
      <w:pPr>
        <w:ind w:left="6672" w:hanging="720"/>
      </w:pPr>
      <w:rPr>
        <w:rFonts w:hint="default"/>
        <w:lang w:val="en-US" w:eastAsia="en-US" w:bidi="ar-SA"/>
      </w:rPr>
    </w:lvl>
    <w:lvl w:ilvl="7">
      <w:start w:val="0"/>
      <w:numFmt w:val="bullet"/>
      <w:lvlText w:val="•"/>
      <w:lvlJc w:val="left"/>
      <w:pPr>
        <w:ind w:left="7704" w:hanging="720"/>
      </w:pPr>
      <w:rPr>
        <w:rFonts w:hint="default"/>
        <w:lang w:val="en-US" w:eastAsia="en-US" w:bidi="ar-SA"/>
      </w:rPr>
    </w:lvl>
    <w:lvl w:ilvl="8">
      <w:start w:val="0"/>
      <w:numFmt w:val="bullet"/>
      <w:lvlText w:val="•"/>
      <w:lvlJc w:val="left"/>
      <w:pPr>
        <w:ind w:left="8736" w:hanging="720"/>
      </w:pPr>
      <w:rPr>
        <w:rFonts w:hint="default"/>
        <w:lang w:val="en-US" w:eastAsia="en-US" w:bidi="ar-SA"/>
      </w:rPr>
    </w:lvl>
  </w:abstractNum>
  <w:abstractNum w:abstractNumId="13">
    <w:multiLevelType w:val="hybridMultilevel"/>
    <w:lvl w:ilvl="0">
      <w:start w:val="2"/>
      <w:numFmt w:val="lowerRoman"/>
      <w:lvlText w:val="%1."/>
      <w:lvlJc w:val="left"/>
      <w:pPr>
        <w:ind w:left="1080" w:hanging="552"/>
        <w:jc w:val="righ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amp;"/>
      <w:lvlPicBulletId w:val="13"/>
      <w:lvlJc w:val="left"/>
      <w:pPr>
        <w:ind w:left="2520" w:hanging="344"/>
      </w:pPr>
      <w:rPr>
        <w:rFonts w:hint="default" w:ascii="Times New Roman" w:hAnsi="Times New Roman" w:eastAsia="Times New Roman" w:cs="Times New Roman"/>
        <w:b w:val="0"/>
        <w:bCs w:val="0"/>
        <w:i w:val="0"/>
        <w:iCs w:val="0"/>
        <w:w w:val="100"/>
        <w:position w:val="5"/>
        <w:sz w:val="11"/>
        <w:szCs w:val="11"/>
        <w:lang w:val="en-US" w:eastAsia="en-US" w:bidi="ar-SA"/>
      </w:rPr>
    </w:lvl>
    <w:lvl w:ilvl="2">
      <w:start w:val="0"/>
      <w:numFmt w:val="bullet"/>
      <w:lvlText w:val="•"/>
      <w:lvlJc w:val="left"/>
      <w:pPr>
        <w:ind w:left="3440" w:hanging="344"/>
      </w:pPr>
      <w:rPr>
        <w:rFonts w:hint="default"/>
        <w:lang w:val="en-US" w:eastAsia="en-US" w:bidi="ar-SA"/>
      </w:rPr>
    </w:lvl>
    <w:lvl w:ilvl="3">
      <w:start w:val="0"/>
      <w:numFmt w:val="bullet"/>
      <w:lvlText w:val="•"/>
      <w:lvlJc w:val="left"/>
      <w:pPr>
        <w:ind w:left="4360" w:hanging="344"/>
      </w:pPr>
      <w:rPr>
        <w:rFonts w:hint="default"/>
        <w:lang w:val="en-US" w:eastAsia="en-US" w:bidi="ar-SA"/>
      </w:rPr>
    </w:lvl>
    <w:lvl w:ilvl="4">
      <w:start w:val="0"/>
      <w:numFmt w:val="bullet"/>
      <w:lvlText w:val="•"/>
      <w:lvlJc w:val="left"/>
      <w:pPr>
        <w:ind w:left="5280" w:hanging="344"/>
      </w:pPr>
      <w:rPr>
        <w:rFonts w:hint="default"/>
        <w:lang w:val="en-US" w:eastAsia="en-US" w:bidi="ar-SA"/>
      </w:rPr>
    </w:lvl>
    <w:lvl w:ilvl="5">
      <w:start w:val="0"/>
      <w:numFmt w:val="bullet"/>
      <w:lvlText w:val="•"/>
      <w:lvlJc w:val="left"/>
      <w:pPr>
        <w:ind w:left="6200" w:hanging="344"/>
      </w:pPr>
      <w:rPr>
        <w:rFonts w:hint="default"/>
        <w:lang w:val="en-US" w:eastAsia="en-US" w:bidi="ar-SA"/>
      </w:rPr>
    </w:lvl>
    <w:lvl w:ilvl="6">
      <w:start w:val="0"/>
      <w:numFmt w:val="bullet"/>
      <w:lvlText w:val="•"/>
      <w:lvlJc w:val="left"/>
      <w:pPr>
        <w:ind w:left="7120" w:hanging="344"/>
      </w:pPr>
      <w:rPr>
        <w:rFonts w:hint="default"/>
        <w:lang w:val="en-US" w:eastAsia="en-US" w:bidi="ar-SA"/>
      </w:rPr>
    </w:lvl>
    <w:lvl w:ilvl="7">
      <w:start w:val="0"/>
      <w:numFmt w:val="bullet"/>
      <w:lvlText w:val="•"/>
      <w:lvlJc w:val="left"/>
      <w:pPr>
        <w:ind w:left="8040" w:hanging="344"/>
      </w:pPr>
      <w:rPr>
        <w:rFonts w:hint="default"/>
        <w:lang w:val="en-US" w:eastAsia="en-US" w:bidi="ar-SA"/>
      </w:rPr>
    </w:lvl>
    <w:lvl w:ilvl="8">
      <w:start w:val="0"/>
      <w:numFmt w:val="bullet"/>
      <w:lvlText w:val="•"/>
      <w:lvlJc w:val="left"/>
      <w:pPr>
        <w:ind w:left="8960" w:hanging="344"/>
      </w:pPr>
      <w:rPr>
        <w:rFonts w:hint="default"/>
        <w:lang w:val="en-US" w:eastAsia="en-US" w:bidi="ar-SA"/>
      </w:rPr>
    </w:lvl>
  </w:abstractNum>
  <w:abstractNum w:abstractNumId="12">
    <w:multiLevelType w:val="hybridMultilevel"/>
    <w:lvl w:ilvl="0">
      <w:start w:val="0"/>
      <w:numFmt w:val="bullet"/>
      <w:lvlText w:val="&amp;"/>
      <w:lvlPicBulletId w:val="12"/>
      <w:lvlJc w:val="left"/>
      <w:pPr>
        <w:ind w:left="108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
      <w:lvlJc w:val="left"/>
      <w:pPr>
        <w:ind w:left="2052" w:hanging="348"/>
      </w:pPr>
      <w:rPr>
        <w:rFonts w:hint="default"/>
        <w:lang w:val="en-US" w:eastAsia="en-US" w:bidi="ar-SA"/>
      </w:rPr>
    </w:lvl>
    <w:lvl w:ilvl="2">
      <w:start w:val="0"/>
      <w:numFmt w:val="bullet"/>
      <w:lvlText w:val="•"/>
      <w:lvlJc w:val="left"/>
      <w:pPr>
        <w:ind w:left="3024" w:hanging="348"/>
      </w:pPr>
      <w:rPr>
        <w:rFonts w:hint="default"/>
        <w:lang w:val="en-US" w:eastAsia="en-US" w:bidi="ar-SA"/>
      </w:rPr>
    </w:lvl>
    <w:lvl w:ilvl="3">
      <w:start w:val="0"/>
      <w:numFmt w:val="bullet"/>
      <w:lvlText w:val="•"/>
      <w:lvlJc w:val="left"/>
      <w:pPr>
        <w:ind w:left="3996" w:hanging="348"/>
      </w:pPr>
      <w:rPr>
        <w:rFonts w:hint="default"/>
        <w:lang w:val="en-US" w:eastAsia="en-US" w:bidi="ar-SA"/>
      </w:rPr>
    </w:lvl>
    <w:lvl w:ilvl="4">
      <w:start w:val="0"/>
      <w:numFmt w:val="bullet"/>
      <w:lvlText w:val="•"/>
      <w:lvlJc w:val="left"/>
      <w:pPr>
        <w:ind w:left="4968" w:hanging="348"/>
      </w:pPr>
      <w:rPr>
        <w:rFonts w:hint="default"/>
        <w:lang w:val="en-US" w:eastAsia="en-US" w:bidi="ar-SA"/>
      </w:rPr>
    </w:lvl>
    <w:lvl w:ilvl="5">
      <w:start w:val="0"/>
      <w:numFmt w:val="bullet"/>
      <w:lvlText w:val="•"/>
      <w:lvlJc w:val="left"/>
      <w:pPr>
        <w:ind w:left="5940" w:hanging="348"/>
      </w:pPr>
      <w:rPr>
        <w:rFonts w:hint="default"/>
        <w:lang w:val="en-US" w:eastAsia="en-US" w:bidi="ar-SA"/>
      </w:rPr>
    </w:lvl>
    <w:lvl w:ilvl="6">
      <w:start w:val="0"/>
      <w:numFmt w:val="bullet"/>
      <w:lvlText w:val="•"/>
      <w:lvlJc w:val="left"/>
      <w:pPr>
        <w:ind w:left="6912" w:hanging="348"/>
      </w:pPr>
      <w:rPr>
        <w:rFonts w:hint="default"/>
        <w:lang w:val="en-US" w:eastAsia="en-US" w:bidi="ar-SA"/>
      </w:rPr>
    </w:lvl>
    <w:lvl w:ilvl="7">
      <w:start w:val="0"/>
      <w:numFmt w:val="bullet"/>
      <w:lvlText w:val="•"/>
      <w:lvlJc w:val="left"/>
      <w:pPr>
        <w:ind w:left="7884" w:hanging="348"/>
      </w:pPr>
      <w:rPr>
        <w:rFonts w:hint="default"/>
        <w:lang w:val="en-US" w:eastAsia="en-US" w:bidi="ar-SA"/>
      </w:rPr>
    </w:lvl>
    <w:lvl w:ilvl="8">
      <w:start w:val="0"/>
      <w:numFmt w:val="bullet"/>
      <w:lvlText w:val="•"/>
      <w:lvlJc w:val="left"/>
      <w:pPr>
        <w:ind w:left="8856" w:hanging="348"/>
      </w:pPr>
      <w:rPr>
        <w:rFonts w:hint="default"/>
        <w:lang w:val="en-US" w:eastAsia="en-US" w:bidi="ar-SA"/>
      </w:rPr>
    </w:lvl>
  </w:abstractNum>
  <w:abstractNum w:abstractNumId="11">
    <w:multiLevelType w:val="hybridMultilevel"/>
    <w:lvl w:ilvl="0">
      <w:start w:val="0"/>
      <w:numFmt w:val="bullet"/>
      <w:lvlText w:val="&amp;"/>
      <w:lvlPicBulletId w:val="11"/>
      <w:lvlJc w:val="left"/>
      <w:pPr>
        <w:ind w:left="108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
      <w:lvlJc w:val="left"/>
      <w:pPr>
        <w:ind w:left="2052" w:hanging="348"/>
      </w:pPr>
      <w:rPr>
        <w:rFonts w:hint="default"/>
        <w:lang w:val="en-US" w:eastAsia="en-US" w:bidi="ar-SA"/>
      </w:rPr>
    </w:lvl>
    <w:lvl w:ilvl="2">
      <w:start w:val="0"/>
      <w:numFmt w:val="bullet"/>
      <w:lvlText w:val="•"/>
      <w:lvlJc w:val="left"/>
      <w:pPr>
        <w:ind w:left="3024" w:hanging="348"/>
      </w:pPr>
      <w:rPr>
        <w:rFonts w:hint="default"/>
        <w:lang w:val="en-US" w:eastAsia="en-US" w:bidi="ar-SA"/>
      </w:rPr>
    </w:lvl>
    <w:lvl w:ilvl="3">
      <w:start w:val="0"/>
      <w:numFmt w:val="bullet"/>
      <w:lvlText w:val="•"/>
      <w:lvlJc w:val="left"/>
      <w:pPr>
        <w:ind w:left="3996" w:hanging="348"/>
      </w:pPr>
      <w:rPr>
        <w:rFonts w:hint="default"/>
        <w:lang w:val="en-US" w:eastAsia="en-US" w:bidi="ar-SA"/>
      </w:rPr>
    </w:lvl>
    <w:lvl w:ilvl="4">
      <w:start w:val="0"/>
      <w:numFmt w:val="bullet"/>
      <w:lvlText w:val="•"/>
      <w:lvlJc w:val="left"/>
      <w:pPr>
        <w:ind w:left="4968" w:hanging="348"/>
      </w:pPr>
      <w:rPr>
        <w:rFonts w:hint="default"/>
        <w:lang w:val="en-US" w:eastAsia="en-US" w:bidi="ar-SA"/>
      </w:rPr>
    </w:lvl>
    <w:lvl w:ilvl="5">
      <w:start w:val="0"/>
      <w:numFmt w:val="bullet"/>
      <w:lvlText w:val="•"/>
      <w:lvlJc w:val="left"/>
      <w:pPr>
        <w:ind w:left="5940" w:hanging="348"/>
      </w:pPr>
      <w:rPr>
        <w:rFonts w:hint="default"/>
        <w:lang w:val="en-US" w:eastAsia="en-US" w:bidi="ar-SA"/>
      </w:rPr>
    </w:lvl>
    <w:lvl w:ilvl="6">
      <w:start w:val="0"/>
      <w:numFmt w:val="bullet"/>
      <w:lvlText w:val="•"/>
      <w:lvlJc w:val="left"/>
      <w:pPr>
        <w:ind w:left="6912" w:hanging="348"/>
      </w:pPr>
      <w:rPr>
        <w:rFonts w:hint="default"/>
        <w:lang w:val="en-US" w:eastAsia="en-US" w:bidi="ar-SA"/>
      </w:rPr>
    </w:lvl>
    <w:lvl w:ilvl="7">
      <w:start w:val="0"/>
      <w:numFmt w:val="bullet"/>
      <w:lvlText w:val="•"/>
      <w:lvlJc w:val="left"/>
      <w:pPr>
        <w:ind w:left="7884" w:hanging="348"/>
      </w:pPr>
      <w:rPr>
        <w:rFonts w:hint="default"/>
        <w:lang w:val="en-US" w:eastAsia="en-US" w:bidi="ar-SA"/>
      </w:rPr>
    </w:lvl>
    <w:lvl w:ilvl="8">
      <w:start w:val="0"/>
      <w:numFmt w:val="bullet"/>
      <w:lvlText w:val="•"/>
      <w:lvlJc w:val="left"/>
      <w:pPr>
        <w:ind w:left="8856" w:hanging="348"/>
      </w:pPr>
      <w:rPr>
        <w:rFonts w:hint="default"/>
        <w:lang w:val="en-US" w:eastAsia="en-US" w:bidi="ar-SA"/>
      </w:rPr>
    </w:lvl>
  </w:abstractNum>
  <w:abstractNum w:abstractNumId="10">
    <w:multiLevelType w:val="hybridMultilevel"/>
    <w:lvl w:ilvl="0">
      <w:start w:val="0"/>
      <w:numFmt w:val="bullet"/>
      <w:lvlText w:val="•"/>
      <w:lvlJc w:val="left"/>
      <w:pPr>
        <w:ind w:left="1080" w:hanging="202"/>
      </w:pPr>
      <w:rPr>
        <w:rFonts w:hint="default" w:ascii="Times New Roman" w:hAnsi="Times New Roman" w:eastAsia="Times New Roman" w:cs="Times New Roman"/>
        <w:spacing w:val="0"/>
        <w:w w:val="100"/>
        <w:lang w:val="en-US" w:eastAsia="en-US" w:bidi="ar-SA"/>
      </w:rPr>
    </w:lvl>
    <w:lvl w:ilvl="1">
      <w:start w:val="0"/>
      <w:numFmt w:val="bullet"/>
      <w:lvlText w:val="•"/>
      <w:lvlJc w:val="left"/>
      <w:pPr>
        <w:ind w:left="2052" w:hanging="202"/>
      </w:pPr>
      <w:rPr>
        <w:rFonts w:hint="default"/>
        <w:lang w:val="en-US" w:eastAsia="en-US" w:bidi="ar-SA"/>
      </w:rPr>
    </w:lvl>
    <w:lvl w:ilvl="2">
      <w:start w:val="0"/>
      <w:numFmt w:val="bullet"/>
      <w:lvlText w:val="•"/>
      <w:lvlJc w:val="left"/>
      <w:pPr>
        <w:ind w:left="3024" w:hanging="202"/>
      </w:pPr>
      <w:rPr>
        <w:rFonts w:hint="default"/>
        <w:lang w:val="en-US" w:eastAsia="en-US" w:bidi="ar-SA"/>
      </w:rPr>
    </w:lvl>
    <w:lvl w:ilvl="3">
      <w:start w:val="0"/>
      <w:numFmt w:val="bullet"/>
      <w:lvlText w:val="•"/>
      <w:lvlJc w:val="left"/>
      <w:pPr>
        <w:ind w:left="3996" w:hanging="202"/>
      </w:pPr>
      <w:rPr>
        <w:rFonts w:hint="default"/>
        <w:lang w:val="en-US" w:eastAsia="en-US" w:bidi="ar-SA"/>
      </w:rPr>
    </w:lvl>
    <w:lvl w:ilvl="4">
      <w:start w:val="0"/>
      <w:numFmt w:val="bullet"/>
      <w:lvlText w:val="•"/>
      <w:lvlJc w:val="left"/>
      <w:pPr>
        <w:ind w:left="4968" w:hanging="202"/>
      </w:pPr>
      <w:rPr>
        <w:rFonts w:hint="default"/>
        <w:lang w:val="en-US" w:eastAsia="en-US" w:bidi="ar-SA"/>
      </w:rPr>
    </w:lvl>
    <w:lvl w:ilvl="5">
      <w:start w:val="0"/>
      <w:numFmt w:val="bullet"/>
      <w:lvlText w:val="•"/>
      <w:lvlJc w:val="left"/>
      <w:pPr>
        <w:ind w:left="5940" w:hanging="202"/>
      </w:pPr>
      <w:rPr>
        <w:rFonts w:hint="default"/>
        <w:lang w:val="en-US" w:eastAsia="en-US" w:bidi="ar-SA"/>
      </w:rPr>
    </w:lvl>
    <w:lvl w:ilvl="6">
      <w:start w:val="0"/>
      <w:numFmt w:val="bullet"/>
      <w:lvlText w:val="•"/>
      <w:lvlJc w:val="left"/>
      <w:pPr>
        <w:ind w:left="6912" w:hanging="202"/>
      </w:pPr>
      <w:rPr>
        <w:rFonts w:hint="default"/>
        <w:lang w:val="en-US" w:eastAsia="en-US" w:bidi="ar-SA"/>
      </w:rPr>
    </w:lvl>
    <w:lvl w:ilvl="7">
      <w:start w:val="0"/>
      <w:numFmt w:val="bullet"/>
      <w:lvlText w:val="•"/>
      <w:lvlJc w:val="left"/>
      <w:pPr>
        <w:ind w:left="7884" w:hanging="202"/>
      </w:pPr>
      <w:rPr>
        <w:rFonts w:hint="default"/>
        <w:lang w:val="en-US" w:eastAsia="en-US" w:bidi="ar-SA"/>
      </w:rPr>
    </w:lvl>
    <w:lvl w:ilvl="8">
      <w:start w:val="0"/>
      <w:numFmt w:val="bullet"/>
      <w:lvlText w:val="•"/>
      <w:lvlJc w:val="left"/>
      <w:pPr>
        <w:ind w:left="8856" w:hanging="202"/>
      </w:pPr>
      <w:rPr>
        <w:rFonts w:hint="default"/>
        <w:lang w:val="en-US" w:eastAsia="en-US" w:bidi="ar-SA"/>
      </w:rPr>
    </w:lvl>
  </w:abstractNum>
  <w:abstractNum w:abstractNumId="9">
    <w:multiLevelType w:val="hybridMultilevel"/>
    <w:lvl w:ilvl="0">
      <w:start w:val="0"/>
      <w:numFmt w:val="bullet"/>
      <w:lvlText w:val="•"/>
      <w:lvlJc w:val="left"/>
      <w:pPr>
        <w:ind w:left="1200" w:hanging="360"/>
      </w:pPr>
      <w:rPr>
        <w:rFonts w:hint="default" w:ascii="Times New Roman" w:hAnsi="Times New Roman" w:eastAsia="Times New Roman" w:cs="Times New Roman"/>
        <w:b w:val="0"/>
        <w:bCs w:val="0"/>
        <w:i w:val="0"/>
        <w:iCs w:val="0"/>
        <w:spacing w:val="0"/>
        <w:w w:val="142"/>
        <w:sz w:val="24"/>
        <w:szCs w:val="24"/>
        <w:lang w:val="en-US" w:eastAsia="en-US" w:bidi="ar-SA"/>
      </w:rPr>
    </w:lvl>
    <w:lvl w:ilvl="1">
      <w:start w:val="0"/>
      <w:numFmt w:val="bullet"/>
      <w:lvlText w:val="•"/>
      <w:lvlJc w:val="left"/>
      <w:pPr>
        <w:ind w:left="2160" w:hanging="360"/>
      </w:pPr>
      <w:rPr>
        <w:rFonts w:hint="default"/>
        <w:lang w:val="en-US" w:eastAsia="en-US" w:bidi="ar-SA"/>
      </w:rPr>
    </w:lvl>
    <w:lvl w:ilvl="2">
      <w:start w:val="0"/>
      <w:numFmt w:val="bullet"/>
      <w:lvlText w:val="•"/>
      <w:lvlJc w:val="left"/>
      <w:pPr>
        <w:ind w:left="3120" w:hanging="360"/>
      </w:pPr>
      <w:rPr>
        <w:rFonts w:hint="default"/>
        <w:lang w:val="en-US" w:eastAsia="en-US" w:bidi="ar-SA"/>
      </w:rPr>
    </w:lvl>
    <w:lvl w:ilvl="3">
      <w:start w:val="0"/>
      <w:numFmt w:val="bullet"/>
      <w:lvlText w:val="•"/>
      <w:lvlJc w:val="left"/>
      <w:pPr>
        <w:ind w:left="4080" w:hanging="360"/>
      </w:pPr>
      <w:rPr>
        <w:rFonts w:hint="default"/>
        <w:lang w:val="en-US" w:eastAsia="en-US" w:bidi="ar-SA"/>
      </w:rPr>
    </w:lvl>
    <w:lvl w:ilvl="4">
      <w:start w:val="0"/>
      <w:numFmt w:val="bullet"/>
      <w:lvlText w:val="•"/>
      <w:lvlJc w:val="left"/>
      <w:pPr>
        <w:ind w:left="5040" w:hanging="360"/>
      </w:pPr>
      <w:rPr>
        <w:rFonts w:hint="default"/>
        <w:lang w:val="en-US" w:eastAsia="en-US" w:bidi="ar-SA"/>
      </w:rPr>
    </w:lvl>
    <w:lvl w:ilvl="5">
      <w:start w:val="0"/>
      <w:numFmt w:val="bullet"/>
      <w:lvlText w:val="•"/>
      <w:lvlJc w:val="left"/>
      <w:pPr>
        <w:ind w:left="6000" w:hanging="360"/>
      </w:pPr>
      <w:rPr>
        <w:rFonts w:hint="default"/>
        <w:lang w:val="en-US" w:eastAsia="en-US" w:bidi="ar-SA"/>
      </w:rPr>
    </w:lvl>
    <w:lvl w:ilvl="6">
      <w:start w:val="0"/>
      <w:numFmt w:val="bullet"/>
      <w:lvlText w:val="•"/>
      <w:lvlJc w:val="left"/>
      <w:pPr>
        <w:ind w:left="6960" w:hanging="360"/>
      </w:pPr>
      <w:rPr>
        <w:rFonts w:hint="default"/>
        <w:lang w:val="en-US" w:eastAsia="en-US" w:bidi="ar-SA"/>
      </w:rPr>
    </w:lvl>
    <w:lvl w:ilvl="7">
      <w:start w:val="0"/>
      <w:numFmt w:val="bullet"/>
      <w:lvlText w:val="•"/>
      <w:lvlJc w:val="left"/>
      <w:pPr>
        <w:ind w:left="7920" w:hanging="360"/>
      </w:pPr>
      <w:rPr>
        <w:rFonts w:hint="default"/>
        <w:lang w:val="en-US" w:eastAsia="en-US" w:bidi="ar-SA"/>
      </w:rPr>
    </w:lvl>
    <w:lvl w:ilvl="8">
      <w:start w:val="0"/>
      <w:numFmt w:val="bullet"/>
      <w:lvlText w:val="•"/>
      <w:lvlJc w:val="left"/>
      <w:pPr>
        <w:ind w:left="8880" w:hanging="360"/>
      </w:pPr>
      <w:rPr>
        <w:rFonts w:hint="default"/>
        <w:lang w:val="en-US" w:eastAsia="en-US" w:bidi="ar-SA"/>
      </w:rPr>
    </w:lvl>
  </w:abstractNum>
  <w:abstractNum w:abstractNumId="8">
    <w:multiLevelType w:val="hybridMultilevel"/>
    <w:lvl w:ilvl="0">
      <w:start w:val="0"/>
      <w:numFmt w:val="bullet"/>
      <w:lvlText w:val="&amp;"/>
      <w:lvlPicBulletId w:val="10"/>
      <w:lvlJc w:val="left"/>
      <w:pPr>
        <w:ind w:left="144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
      <w:lvlJc w:val="left"/>
      <w:pPr>
        <w:ind w:left="2376" w:hanging="348"/>
      </w:pPr>
      <w:rPr>
        <w:rFonts w:hint="default"/>
        <w:lang w:val="en-US" w:eastAsia="en-US" w:bidi="ar-SA"/>
      </w:rPr>
    </w:lvl>
    <w:lvl w:ilvl="2">
      <w:start w:val="0"/>
      <w:numFmt w:val="bullet"/>
      <w:lvlText w:val="•"/>
      <w:lvlJc w:val="left"/>
      <w:pPr>
        <w:ind w:left="3312" w:hanging="348"/>
      </w:pPr>
      <w:rPr>
        <w:rFonts w:hint="default"/>
        <w:lang w:val="en-US" w:eastAsia="en-US" w:bidi="ar-SA"/>
      </w:rPr>
    </w:lvl>
    <w:lvl w:ilvl="3">
      <w:start w:val="0"/>
      <w:numFmt w:val="bullet"/>
      <w:lvlText w:val="•"/>
      <w:lvlJc w:val="left"/>
      <w:pPr>
        <w:ind w:left="4248" w:hanging="348"/>
      </w:pPr>
      <w:rPr>
        <w:rFonts w:hint="default"/>
        <w:lang w:val="en-US" w:eastAsia="en-US" w:bidi="ar-SA"/>
      </w:rPr>
    </w:lvl>
    <w:lvl w:ilvl="4">
      <w:start w:val="0"/>
      <w:numFmt w:val="bullet"/>
      <w:lvlText w:val="•"/>
      <w:lvlJc w:val="left"/>
      <w:pPr>
        <w:ind w:left="5184" w:hanging="348"/>
      </w:pPr>
      <w:rPr>
        <w:rFonts w:hint="default"/>
        <w:lang w:val="en-US" w:eastAsia="en-US" w:bidi="ar-SA"/>
      </w:rPr>
    </w:lvl>
    <w:lvl w:ilvl="5">
      <w:start w:val="0"/>
      <w:numFmt w:val="bullet"/>
      <w:lvlText w:val="•"/>
      <w:lvlJc w:val="left"/>
      <w:pPr>
        <w:ind w:left="6120" w:hanging="348"/>
      </w:pPr>
      <w:rPr>
        <w:rFonts w:hint="default"/>
        <w:lang w:val="en-US" w:eastAsia="en-US" w:bidi="ar-SA"/>
      </w:rPr>
    </w:lvl>
    <w:lvl w:ilvl="6">
      <w:start w:val="0"/>
      <w:numFmt w:val="bullet"/>
      <w:lvlText w:val="•"/>
      <w:lvlJc w:val="left"/>
      <w:pPr>
        <w:ind w:left="7056" w:hanging="348"/>
      </w:pPr>
      <w:rPr>
        <w:rFonts w:hint="default"/>
        <w:lang w:val="en-US" w:eastAsia="en-US" w:bidi="ar-SA"/>
      </w:rPr>
    </w:lvl>
    <w:lvl w:ilvl="7">
      <w:start w:val="0"/>
      <w:numFmt w:val="bullet"/>
      <w:lvlText w:val="•"/>
      <w:lvlJc w:val="left"/>
      <w:pPr>
        <w:ind w:left="7992" w:hanging="348"/>
      </w:pPr>
      <w:rPr>
        <w:rFonts w:hint="default"/>
        <w:lang w:val="en-US" w:eastAsia="en-US" w:bidi="ar-SA"/>
      </w:rPr>
    </w:lvl>
    <w:lvl w:ilvl="8">
      <w:start w:val="0"/>
      <w:numFmt w:val="bullet"/>
      <w:lvlText w:val="•"/>
      <w:lvlJc w:val="left"/>
      <w:pPr>
        <w:ind w:left="8928" w:hanging="348"/>
      </w:pPr>
      <w:rPr>
        <w:rFonts w:hint="default"/>
        <w:lang w:val="en-US" w:eastAsia="en-US" w:bidi="ar-SA"/>
      </w:rPr>
    </w:lvl>
  </w:abstractNum>
  <w:abstractNum w:abstractNumId="7">
    <w:multiLevelType w:val="hybridMultilevel"/>
    <w:lvl w:ilvl="0">
      <w:start w:val="0"/>
      <w:numFmt w:val="bullet"/>
      <w:lvlText w:val="&amp;"/>
      <w:lvlPicBulletId w:val="8"/>
      <w:lvlJc w:val="left"/>
      <w:pPr>
        <w:ind w:left="120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amp;"/>
      <w:lvlPicBulletId w:val="9"/>
      <w:lvlJc w:val="left"/>
      <w:pPr>
        <w:ind w:left="1564"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2">
      <w:start w:val="0"/>
      <w:numFmt w:val="bullet"/>
      <w:lvlText w:val="•"/>
      <w:lvlJc w:val="left"/>
      <w:pPr>
        <w:ind w:left="2586" w:hanging="348"/>
      </w:pPr>
      <w:rPr>
        <w:rFonts w:hint="default"/>
        <w:lang w:val="en-US" w:eastAsia="en-US" w:bidi="ar-SA"/>
      </w:rPr>
    </w:lvl>
    <w:lvl w:ilvl="3">
      <w:start w:val="0"/>
      <w:numFmt w:val="bullet"/>
      <w:lvlText w:val="•"/>
      <w:lvlJc w:val="left"/>
      <w:pPr>
        <w:ind w:left="3613" w:hanging="348"/>
      </w:pPr>
      <w:rPr>
        <w:rFonts w:hint="default"/>
        <w:lang w:val="en-US" w:eastAsia="en-US" w:bidi="ar-SA"/>
      </w:rPr>
    </w:lvl>
    <w:lvl w:ilvl="4">
      <w:start w:val="0"/>
      <w:numFmt w:val="bullet"/>
      <w:lvlText w:val="•"/>
      <w:lvlJc w:val="left"/>
      <w:pPr>
        <w:ind w:left="4640" w:hanging="348"/>
      </w:pPr>
      <w:rPr>
        <w:rFonts w:hint="default"/>
        <w:lang w:val="en-US" w:eastAsia="en-US" w:bidi="ar-SA"/>
      </w:rPr>
    </w:lvl>
    <w:lvl w:ilvl="5">
      <w:start w:val="0"/>
      <w:numFmt w:val="bullet"/>
      <w:lvlText w:val="•"/>
      <w:lvlJc w:val="left"/>
      <w:pPr>
        <w:ind w:left="5666" w:hanging="348"/>
      </w:pPr>
      <w:rPr>
        <w:rFonts w:hint="default"/>
        <w:lang w:val="en-US" w:eastAsia="en-US" w:bidi="ar-SA"/>
      </w:rPr>
    </w:lvl>
    <w:lvl w:ilvl="6">
      <w:start w:val="0"/>
      <w:numFmt w:val="bullet"/>
      <w:lvlText w:val="•"/>
      <w:lvlJc w:val="left"/>
      <w:pPr>
        <w:ind w:left="6693" w:hanging="348"/>
      </w:pPr>
      <w:rPr>
        <w:rFonts w:hint="default"/>
        <w:lang w:val="en-US" w:eastAsia="en-US" w:bidi="ar-SA"/>
      </w:rPr>
    </w:lvl>
    <w:lvl w:ilvl="7">
      <w:start w:val="0"/>
      <w:numFmt w:val="bullet"/>
      <w:lvlText w:val="•"/>
      <w:lvlJc w:val="left"/>
      <w:pPr>
        <w:ind w:left="7720" w:hanging="348"/>
      </w:pPr>
      <w:rPr>
        <w:rFonts w:hint="default"/>
        <w:lang w:val="en-US" w:eastAsia="en-US" w:bidi="ar-SA"/>
      </w:rPr>
    </w:lvl>
    <w:lvl w:ilvl="8">
      <w:start w:val="0"/>
      <w:numFmt w:val="bullet"/>
      <w:lvlText w:val="•"/>
      <w:lvlJc w:val="left"/>
      <w:pPr>
        <w:ind w:left="8746" w:hanging="348"/>
      </w:pPr>
      <w:rPr>
        <w:rFonts w:hint="default"/>
        <w:lang w:val="en-US" w:eastAsia="en-US" w:bidi="ar-SA"/>
      </w:rPr>
    </w:lvl>
  </w:abstractNum>
  <w:abstractNum w:abstractNumId="6">
    <w:multiLevelType w:val="hybridMultilevel"/>
    <w:lvl w:ilvl="0">
      <w:start w:val="0"/>
      <w:numFmt w:val="bullet"/>
      <w:lvlText w:val="&amp;"/>
      <w:lvlPicBulletId w:val="7"/>
      <w:lvlJc w:val="left"/>
      <w:pPr>
        <w:ind w:left="84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
      <w:lvlJc w:val="left"/>
      <w:pPr>
        <w:ind w:left="1836" w:hanging="348"/>
      </w:pPr>
      <w:rPr>
        <w:rFonts w:hint="default"/>
        <w:lang w:val="en-US" w:eastAsia="en-US" w:bidi="ar-SA"/>
      </w:rPr>
    </w:lvl>
    <w:lvl w:ilvl="2">
      <w:start w:val="0"/>
      <w:numFmt w:val="bullet"/>
      <w:lvlText w:val="•"/>
      <w:lvlJc w:val="left"/>
      <w:pPr>
        <w:ind w:left="2832" w:hanging="348"/>
      </w:pPr>
      <w:rPr>
        <w:rFonts w:hint="default"/>
        <w:lang w:val="en-US" w:eastAsia="en-US" w:bidi="ar-SA"/>
      </w:rPr>
    </w:lvl>
    <w:lvl w:ilvl="3">
      <w:start w:val="0"/>
      <w:numFmt w:val="bullet"/>
      <w:lvlText w:val="•"/>
      <w:lvlJc w:val="left"/>
      <w:pPr>
        <w:ind w:left="3828" w:hanging="348"/>
      </w:pPr>
      <w:rPr>
        <w:rFonts w:hint="default"/>
        <w:lang w:val="en-US" w:eastAsia="en-US" w:bidi="ar-SA"/>
      </w:rPr>
    </w:lvl>
    <w:lvl w:ilvl="4">
      <w:start w:val="0"/>
      <w:numFmt w:val="bullet"/>
      <w:lvlText w:val="•"/>
      <w:lvlJc w:val="left"/>
      <w:pPr>
        <w:ind w:left="4824" w:hanging="348"/>
      </w:pPr>
      <w:rPr>
        <w:rFonts w:hint="default"/>
        <w:lang w:val="en-US" w:eastAsia="en-US" w:bidi="ar-SA"/>
      </w:rPr>
    </w:lvl>
    <w:lvl w:ilvl="5">
      <w:start w:val="0"/>
      <w:numFmt w:val="bullet"/>
      <w:lvlText w:val="•"/>
      <w:lvlJc w:val="left"/>
      <w:pPr>
        <w:ind w:left="5820" w:hanging="348"/>
      </w:pPr>
      <w:rPr>
        <w:rFonts w:hint="default"/>
        <w:lang w:val="en-US" w:eastAsia="en-US" w:bidi="ar-SA"/>
      </w:rPr>
    </w:lvl>
    <w:lvl w:ilvl="6">
      <w:start w:val="0"/>
      <w:numFmt w:val="bullet"/>
      <w:lvlText w:val="•"/>
      <w:lvlJc w:val="left"/>
      <w:pPr>
        <w:ind w:left="6816" w:hanging="348"/>
      </w:pPr>
      <w:rPr>
        <w:rFonts w:hint="default"/>
        <w:lang w:val="en-US" w:eastAsia="en-US" w:bidi="ar-SA"/>
      </w:rPr>
    </w:lvl>
    <w:lvl w:ilvl="7">
      <w:start w:val="0"/>
      <w:numFmt w:val="bullet"/>
      <w:lvlText w:val="•"/>
      <w:lvlJc w:val="left"/>
      <w:pPr>
        <w:ind w:left="7812" w:hanging="348"/>
      </w:pPr>
      <w:rPr>
        <w:rFonts w:hint="default"/>
        <w:lang w:val="en-US" w:eastAsia="en-US" w:bidi="ar-SA"/>
      </w:rPr>
    </w:lvl>
    <w:lvl w:ilvl="8">
      <w:start w:val="0"/>
      <w:numFmt w:val="bullet"/>
      <w:lvlText w:val="•"/>
      <w:lvlJc w:val="left"/>
      <w:pPr>
        <w:ind w:left="8808" w:hanging="348"/>
      </w:pPr>
      <w:rPr>
        <w:rFonts w:hint="default"/>
        <w:lang w:val="en-US" w:eastAsia="en-US" w:bidi="ar-SA"/>
      </w:rPr>
    </w:lvl>
  </w:abstractNum>
  <w:abstractNum w:abstractNumId="5">
    <w:multiLevelType w:val="hybridMultilevel"/>
    <w:lvl w:ilvl="0">
      <w:start w:val="0"/>
      <w:numFmt w:val="bullet"/>
      <w:lvlText w:val="&amp;"/>
      <w:lvlPicBulletId w:val="6"/>
      <w:lvlJc w:val="left"/>
      <w:pPr>
        <w:ind w:left="108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
      <w:lvlJc w:val="left"/>
      <w:pPr>
        <w:ind w:left="2052" w:hanging="348"/>
      </w:pPr>
      <w:rPr>
        <w:rFonts w:hint="default"/>
        <w:lang w:val="en-US" w:eastAsia="en-US" w:bidi="ar-SA"/>
      </w:rPr>
    </w:lvl>
    <w:lvl w:ilvl="2">
      <w:start w:val="0"/>
      <w:numFmt w:val="bullet"/>
      <w:lvlText w:val="•"/>
      <w:lvlJc w:val="left"/>
      <w:pPr>
        <w:ind w:left="3024" w:hanging="348"/>
      </w:pPr>
      <w:rPr>
        <w:rFonts w:hint="default"/>
        <w:lang w:val="en-US" w:eastAsia="en-US" w:bidi="ar-SA"/>
      </w:rPr>
    </w:lvl>
    <w:lvl w:ilvl="3">
      <w:start w:val="0"/>
      <w:numFmt w:val="bullet"/>
      <w:lvlText w:val="•"/>
      <w:lvlJc w:val="left"/>
      <w:pPr>
        <w:ind w:left="3996" w:hanging="348"/>
      </w:pPr>
      <w:rPr>
        <w:rFonts w:hint="default"/>
        <w:lang w:val="en-US" w:eastAsia="en-US" w:bidi="ar-SA"/>
      </w:rPr>
    </w:lvl>
    <w:lvl w:ilvl="4">
      <w:start w:val="0"/>
      <w:numFmt w:val="bullet"/>
      <w:lvlText w:val="•"/>
      <w:lvlJc w:val="left"/>
      <w:pPr>
        <w:ind w:left="4968" w:hanging="348"/>
      </w:pPr>
      <w:rPr>
        <w:rFonts w:hint="default"/>
        <w:lang w:val="en-US" w:eastAsia="en-US" w:bidi="ar-SA"/>
      </w:rPr>
    </w:lvl>
    <w:lvl w:ilvl="5">
      <w:start w:val="0"/>
      <w:numFmt w:val="bullet"/>
      <w:lvlText w:val="•"/>
      <w:lvlJc w:val="left"/>
      <w:pPr>
        <w:ind w:left="5940" w:hanging="348"/>
      </w:pPr>
      <w:rPr>
        <w:rFonts w:hint="default"/>
        <w:lang w:val="en-US" w:eastAsia="en-US" w:bidi="ar-SA"/>
      </w:rPr>
    </w:lvl>
    <w:lvl w:ilvl="6">
      <w:start w:val="0"/>
      <w:numFmt w:val="bullet"/>
      <w:lvlText w:val="•"/>
      <w:lvlJc w:val="left"/>
      <w:pPr>
        <w:ind w:left="6912" w:hanging="348"/>
      </w:pPr>
      <w:rPr>
        <w:rFonts w:hint="default"/>
        <w:lang w:val="en-US" w:eastAsia="en-US" w:bidi="ar-SA"/>
      </w:rPr>
    </w:lvl>
    <w:lvl w:ilvl="7">
      <w:start w:val="0"/>
      <w:numFmt w:val="bullet"/>
      <w:lvlText w:val="•"/>
      <w:lvlJc w:val="left"/>
      <w:pPr>
        <w:ind w:left="7884" w:hanging="348"/>
      </w:pPr>
      <w:rPr>
        <w:rFonts w:hint="default"/>
        <w:lang w:val="en-US" w:eastAsia="en-US" w:bidi="ar-SA"/>
      </w:rPr>
    </w:lvl>
    <w:lvl w:ilvl="8">
      <w:start w:val="0"/>
      <w:numFmt w:val="bullet"/>
      <w:lvlText w:val="•"/>
      <w:lvlJc w:val="left"/>
      <w:pPr>
        <w:ind w:left="8856" w:hanging="348"/>
      </w:pPr>
      <w:rPr>
        <w:rFonts w:hint="default"/>
        <w:lang w:val="en-US" w:eastAsia="en-US" w:bidi="ar-SA"/>
      </w:rPr>
    </w:lvl>
  </w:abstractNum>
  <w:abstractNum w:abstractNumId="4">
    <w:multiLevelType w:val="hybridMultilevel"/>
    <w:lvl w:ilvl="0">
      <w:start w:val="3"/>
      <w:numFmt w:val="lowerRoman"/>
      <w:lvlText w:val="%1."/>
      <w:lvlJc w:val="left"/>
      <w:pPr>
        <w:ind w:left="686" w:hanging="327"/>
        <w:jc w:val="left"/>
      </w:pPr>
      <w:rPr>
        <w:rFonts w:hint="default"/>
        <w:spacing w:val="0"/>
        <w:w w:val="100"/>
        <w:lang w:val="en-US" w:eastAsia="en-US" w:bidi="ar-SA"/>
      </w:rPr>
    </w:lvl>
    <w:lvl w:ilvl="1">
      <w:start w:val="0"/>
      <w:numFmt w:val="bullet"/>
      <w:lvlText w:val="•"/>
      <w:lvlJc w:val="left"/>
      <w:pPr>
        <w:ind w:left="1692" w:hanging="327"/>
      </w:pPr>
      <w:rPr>
        <w:rFonts w:hint="default"/>
        <w:lang w:val="en-US" w:eastAsia="en-US" w:bidi="ar-SA"/>
      </w:rPr>
    </w:lvl>
    <w:lvl w:ilvl="2">
      <w:start w:val="0"/>
      <w:numFmt w:val="bullet"/>
      <w:lvlText w:val="•"/>
      <w:lvlJc w:val="left"/>
      <w:pPr>
        <w:ind w:left="2704" w:hanging="327"/>
      </w:pPr>
      <w:rPr>
        <w:rFonts w:hint="default"/>
        <w:lang w:val="en-US" w:eastAsia="en-US" w:bidi="ar-SA"/>
      </w:rPr>
    </w:lvl>
    <w:lvl w:ilvl="3">
      <w:start w:val="0"/>
      <w:numFmt w:val="bullet"/>
      <w:lvlText w:val="•"/>
      <w:lvlJc w:val="left"/>
      <w:pPr>
        <w:ind w:left="3716" w:hanging="327"/>
      </w:pPr>
      <w:rPr>
        <w:rFonts w:hint="default"/>
        <w:lang w:val="en-US" w:eastAsia="en-US" w:bidi="ar-SA"/>
      </w:rPr>
    </w:lvl>
    <w:lvl w:ilvl="4">
      <w:start w:val="0"/>
      <w:numFmt w:val="bullet"/>
      <w:lvlText w:val="•"/>
      <w:lvlJc w:val="left"/>
      <w:pPr>
        <w:ind w:left="4728" w:hanging="327"/>
      </w:pPr>
      <w:rPr>
        <w:rFonts w:hint="default"/>
        <w:lang w:val="en-US" w:eastAsia="en-US" w:bidi="ar-SA"/>
      </w:rPr>
    </w:lvl>
    <w:lvl w:ilvl="5">
      <w:start w:val="0"/>
      <w:numFmt w:val="bullet"/>
      <w:lvlText w:val="•"/>
      <w:lvlJc w:val="left"/>
      <w:pPr>
        <w:ind w:left="5740" w:hanging="327"/>
      </w:pPr>
      <w:rPr>
        <w:rFonts w:hint="default"/>
        <w:lang w:val="en-US" w:eastAsia="en-US" w:bidi="ar-SA"/>
      </w:rPr>
    </w:lvl>
    <w:lvl w:ilvl="6">
      <w:start w:val="0"/>
      <w:numFmt w:val="bullet"/>
      <w:lvlText w:val="•"/>
      <w:lvlJc w:val="left"/>
      <w:pPr>
        <w:ind w:left="6752" w:hanging="327"/>
      </w:pPr>
      <w:rPr>
        <w:rFonts w:hint="default"/>
        <w:lang w:val="en-US" w:eastAsia="en-US" w:bidi="ar-SA"/>
      </w:rPr>
    </w:lvl>
    <w:lvl w:ilvl="7">
      <w:start w:val="0"/>
      <w:numFmt w:val="bullet"/>
      <w:lvlText w:val="•"/>
      <w:lvlJc w:val="left"/>
      <w:pPr>
        <w:ind w:left="7764" w:hanging="327"/>
      </w:pPr>
      <w:rPr>
        <w:rFonts w:hint="default"/>
        <w:lang w:val="en-US" w:eastAsia="en-US" w:bidi="ar-SA"/>
      </w:rPr>
    </w:lvl>
    <w:lvl w:ilvl="8">
      <w:start w:val="0"/>
      <w:numFmt w:val="bullet"/>
      <w:lvlText w:val="•"/>
      <w:lvlJc w:val="left"/>
      <w:pPr>
        <w:ind w:left="8776" w:hanging="327"/>
      </w:pPr>
      <w:rPr>
        <w:rFonts w:hint="default"/>
        <w:lang w:val="en-US" w:eastAsia="en-US" w:bidi="ar-SA"/>
      </w:rPr>
    </w:lvl>
  </w:abstractNum>
  <w:abstractNum w:abstractNumId="3">
    <w:multiLevelType w:val="hybridMultilevel"/>
    <w:lvl w:ilvl="0">
      <w:start w:val="0"/>
      <w:numFmt w:val="bullet"/>
      <w:lvlText w:val="&amp;"/>
      <w:lvlPicBulletId w:val="5"/>
      <w:lvlJc w:val="left"/>
      <w:pPr>
        <w:ind w:left="108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
      <w:lvlJc w:val="left"/>
      <w:pPr>
        <w:ind w:left="2052" w:hanging="348"/>
      </w:pPr>
      <w:rPr>
        <w:rFonts w:hint="default"/>
        <w:lang w:val="en-US" w:eastAsia="en-US" w:bidi="ar-SA"/>
      </w:rPr>
    </w:lvl>
    <w:lvl w:ilvl="2">
      <w:start w:val="0"/>
      <w:numFmt w:val="bullet"/>
      <w:lvlText w:val="•"/>
      <w:lvlJc w:val="left"/>
      <w:pPr>
        <w:ind w:left="3024" w:hanging="348"/>
      </w:pPr>
      <w:rPr>
        <w:rFonts w:hint="default"/>
        <w:lang w:val="en-US" w:eastAsia="en-US" w:bidi="ar-SA"/>
      </w:rPr>
    </w:lvl>
    <w:lvl w:ilvl="3">
      <w:start w:val="0"/>
      <w:numFmt w:val="bullet"/>
      <w:lvlText w:val="•"/>
      <w:lvlJc w:val="left"/>
      <w:pPr>
        <w:ind w:left="3996" w:hanging="348"/>
      </w:pPr>
      <w:rPr>
        <w:rFonts w:hint="default"/>
        <w:lang w:val="en-US" w:eastAsia="en-US" w:bidi="ar-SA"/>
      </w:rPr>
    </w:lvl>
    <w:lvl w:ilvl="4">
      <w:start w:val="0"/>
      <w:numFmt w:val="bullet"/>
      <w:lvlText w:val="•"/>
      <w:lvlJc w:val="left"/>
      <w:pPr>
        <w:ind w:left="4968" w:hanging="348"/>
      </w:pPr>
      <w:rPr>
        <w:rFonts w:hint="default"/>
        <w:lang w:val="en-US" w:eastAsia="en-US" w:bidi="ar-SA"/>
      </w:rPr>
    </w:lvl>
    <w:lvl w:ilvl="5">
      <w:start w:val="0"/>
      <w:numFmt w:val="bullet"/>
      <w:lvlText w:val="•"/>
      <w:lvlJc w:val="left"/>
      <w:pPr>
        <w:ind w:left="5940" w:hanging="348"/>
      </w:pPr>
      <w:rPr>
        <w:rFonts w:hint="default"/>
        <w:lang w:val="en-US" w:eastAsia="en-US" w:bidi="ar-SA"/>
      </w:rPr>
    </w:lvl>
    <w:lvl w:ilvl="6">
      <w:start w:val="0"/>
      <w:numFmt w:val="bullet"/>
      <w:lvlText w:val="•"/>
      <w:lvlJc w:val="left"/>
      <w:pPr>
        <w:ind w:left="6912" w:hanging="348"/>
      </w:pPr>
      <w:rPr>
        <w:rFonts w:hint="default"/>
        <w:lang w:val="en-US" w:eastAsia="en-US" w:bidi="ar-SA"/>
      </w:rPr>
    </w:lvl>
    <w:lvl w:ilvl="7">
      <w:start w:val="0"/>
      <w:numFmt w:val="bullet"/>
      <w:lvlText w:val="•"/>
      <w:lvlJc w:val="left"/>
      <w:pPr>
        <w:ind w:left="7884" w:hanging="348"/>
      </w:pPr>
      <w:rPr>
        <w:rFonts w:hint="default"/>
        <w:lang w:val="en-US" w:eastAsia="en-US" w:bidi="ar-SA"/>
      </w:rPr>
    </w:lvl>
    <w:lvl w:ilvl="8">
      <w:start w:val="0"/>
      <w:numFmt w:val="bullet"/>
      <w:lvlText w:val="•"/>
      <w:lvlJc w:val="left"/>
      <w:pPr>
        <w:ind w:left="8856" w:hanging="348"/>
      </w:pPr>
      <w:rPr>
        <w:rFonts w:hint="default"/>
        <w:lang w:val="en-US" w:eastAsia="en-US" w:bidi="ar-SA"/>
      </w:rPr>
    </w:lvl>
  </w:abstractNum>
  <w:abstractNum w:abstractNumId="2">
    <w:multiLevelType w:val="hybridMultilevel"/>
    <w:lvl w:ilvl="0">
      <w:start w:val="0"/>
      <w:numFmt w:val="bullet"/>
      <w:lvlText w:val="&amp;"/>
      <w:lvlPicBulletId w:val="3"/>
      <w:lvlJc w:val="left"/>
      <w:pPr>
        <w:ind w:left="108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1">
      <w:start w:val="0"/>
      <w:numFmt w:val="bullet"/>
      <w:lvlText w:val="&amp;"/>
      <w:lvlPicBulletId w:val="4"/>
      <w:lvlJc w:val="left"/>
      <w:pPr>
        <w:ind w:left="120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2">
      <w:start w:val="0"/>
      <w:numFmt w:val="bullet"/>
      <w:lvlText w:val="•"/>
      <w:lvlJc w:val="left"/>
      <w:pPr>
        <w:ind w:left="2266" w:hanging="348"/>
      </w:pPr>
      <w:rPr>
        <w:rFonts w:hint="default"/>
        <w:lang w:val="en-US" w:eastAsia="en-US" w:bidi="ar-SA"/>
      </w:rPr>
    </w:lvl>
    <w:lvl w:ilvl="3">
      <w:start w:val="0"/>
      <w:numFmt w:val="bullet"/>
      <w:lvlText w:val="•"/>
      <w:lvlJc w:val="left"/>
      <w:pPr>
        <w:ind w:left="3333" w:hanging="348"/>
      </w:pPr>
      <w:rPr>
        <w:rFonts w:hint="default"/>
        <w:lang w:val="en-US" w:eastAsia="en-US" w:bidi="ar-SA"/>
      </w:rPr>
    </w:lvl>
    <w:lvl w:ilvl="4">
      <w:start w:val="0"/>
      <w:numFmt w:val="bullet"/>
      <w:lvlText w:val="•"/>
      <w:lvlJc w:val="left"/>
      <w:pPr>
        <w:ind w:left="4400" w:hanging="348"/>
      </w:pPr>
      <w:rPr>
        <w:rFonts w:hint="default"/>
        <w:lang w:val="en-US" w:eastAsia="en-US" w:bidi="ar-SA"/>
      </w:rPr>
    </w:lvl>
    <w:lvl w:ilvl="5">
      <w:start w:val="0"/>
      <w:numFmt w:val="bullet"/>
      <w:lvlText w:val="•"/>
      <w:lvlJc w:val="left"/>
      <w:pPr>
        <w:ind w:left="5466" w:hanging="348"/>
      </w:pPr>
      <w:rPr>
        <w:rFonts w:hint="default"/>
        <w:lang w:val="en-US" w:eastAsia="en-US" w:bidi="ar-SA"/>
      </w:rPr>
    </w:lvl>
    <w:lvl w:ilvl="6">
      <w:start w:val="0"/>
      <w:numFmt w:val="bullet"/>
      <w:lvlText w:val="•"/>
      <w:lvlJc w:val="left"/>
      <w:pPr>
        <w:ind w:left="6533" w:hanging="348"/>
      </w:pPr>
      <w:rPr>
        <w:rFonts w:hint="default"/>
        <w:lang w:val="en-US" w:eastAsia="en-US" w:bidi="ar-SA"/>
      </w:rPr>
    </w:lvl>
    <w:lvl w:ilvl="7">
      <w:start w:val="0"/>
      <w:numFmt w:val="bullet"/>
      <w:lvlText w:val="•"/>
      <w:lvlJc w:val="left"/>
      <w:pPr>
        <w:ind w:left="7600" w:hanging="348"/>
      </w:pPr>
      <w:rPr>
        <w:rFonts w:hint="default"/>
        <w:lang w:val="en-US" w:eastAsia="en-US" w:bidi="ar-SA"/>
      </w:rPr>
    </w:lvl>
    <w:lvl w:ilvl="8">
      <w:start w:val="0"/>
      <w:numFmt w:val="bullet"/>
      <w:lvlText w:val="•"/>
      <w:lvlJc w:val="left"/>
      <w:pPr>
        <w:ind w:left="8666" w:hanging="348"/>
      </w:pPr>
      <w:rPr>
        <w:rFonts w:hint="default"/>
        <w:lang w:val="en-US" w:eastAsia="en-US" w:bidi="ar-SA"/>
      </w:rPr>
    </w:lvl>
  </w:abstractNum>
  <w:abstractNum w:abstractNumId="1">
    <w:multiLevelType w:val="hybridMultilevel"/>
    <w:lvl w:ilvl="0">
      <w:start w:val="0"/>
      <w:numFmt w:val="bullet"/>
      <w:lvlText w:val="&amp;"/>
      <w:lvlPicBulletId w:val="1"/>
      <w:lvlJc w:val="left"/>
      <w:pPr>
        <w:ind w:left="1080" w:hanging="348"/>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amp;"/>
      <w:lvlPicBulletId w:val="2"/>
      <w:lvlJc w:val="left"/>
      <w:pPr>
        <w:ind w:left="2520" w:hanging="344"/>
      </w:pPr>
      <w:rPr>
        <w:rFonts w:hint="default" w:ascii="Times New Roman" w:hAnsi="Times New Roman" w:eastAsia="Times New Roman" w:cs="Times New Roman"/>
        <w:b w:val="0"/>
        <w:bCs w:val="0"/>
        <w:i w:val="0"/>
        <w:iCs w:val="0"/>
        <w:w w:val="100"/>
        <w:position w:val="5"/>
        <w:sz w:val="11"/>
        <w:szCs w:val="11"/>
        <w:lang w:val="en-US" w:eastAsia="en-US" w:bidi="ar-SA"/>
      </w:rPr>
    </w:lvl>
    <w:lvl w:ilvl="2">
      <w:start w:val="0"/>
      <w:numFmt w:val="bullet"/>
      <w:lvlText w:val="•"/>
      <w:lvlJc w:val="left"/>
      <w:pPr>
        <w:ind w:left="3440" w:hanging="344"/>
      </w:pPr>
      <w:rPr>
        <w:rFonts w:hint="default"/>
        <w:lang w:val="en-US" w:eastAsia="en-US" w:bidi="ar-SA"/>
      </w:rPr>
    </w:lvl>
    <w:lvl w:ilvl="3">
      <w:start w:val="0"/>
      <w:numFmt w:val="bullet"/>
      <w:lvlText w:val="•"/>
      <w:lvlJc w:val="left"/>
      <w:pPr>
        <w:ind w:left="4360" w:hanging="344"/>
      </w:pPr>
      <w:rPr>
        <w:rFonts w:hint="default"/>
        <w:lang w:val="en-US" w:eastAsia="en-US" w:bidi="ar-SA"/>
      </w:rPr>
    </w:lvl>
    <w:lvl w:ilvl="4">
      <w:start w:val="0"/>
      <w:numFmt w:val="bullet"/>
      <w:lvlText w:val="•"/>
      <w:lvlJc w:val="left"/>
      <w:pPr>
        <w:ind w:left="5280" w:hanging="344"/>
      </w:pPr>
      <w:rPr>
        <w:rFonts w:hint="default"/>
        <w:lang w:val="en-US" w:eastAsia="en-US" w:bidi="ar-SA"/>
      </w:rPr>
    </w:lvl>
    <w:lvl w:ilvl="5">
      <w:start w:val="0"/>
      <w:numFmt w:val="bullet"/>
      <w:lvlText w:val="•"/>
      <w:lvlJc w:val="left"/>
      <w:pPr>
        <w:ind w:left="6200" w:hanging="344"/>
      </w:pPr>
      <w:rPr>
        <w:rFonts w:hint="default"/>
        <w:lang w:val="en-US" w:eastAsia="en-US" w:bidi="ar-SA"/>
      </w:rPr>
    </w:lvl>
    <w:lvl w:ilvl="6">
      <w:start w:val="0"/>
      <w:numFmt w:val="bullet"/>
      <w:lvlText w:val="•"/>
      <w:lvlJc w:val="left"/>
      <w:pPr>
        <w:ind w:left="7120" w:hanging="344"/>
      </w:pPr>
      <w:rPr>
        <w:rFonts w:hint="default"/>
        <w:lang w:val="en-US" w:eastAsia="en-US" w:bidi="ar-SA"/>
      </w:rPr>
    </w:lvl>
    <w:lvl w:ilvl="7">
      <w:start w:val="0"/>
      <w:numFmt w:val="bullet"/>
      <w:lvlText w:val="•"/>
      <w:lvlJc w:val="left"/>
      <w:pPr>
        <w:ind w:left="8040" w:hanging="344"/>
      </w:pPr>
      <w:rPr>
        <w:rFonts w:hint="default"/>
        <w:lang w:val="en-US" w:eastAsia="en-US" w:bidi="ar-SA"/>
      </w:rPr>
    </w:lvl>
    <w:lvl w:ilvl="8">
      <w:start w:val="0"/>
      <w:numFmt w:val="bullet"/>
      <w:lvlText w:val="•"/>
      <w:lvlJc w:val="left"/>
      <w:pPr>
        <w:ind w:left="8960" w:hanging="344"/>
      </w:pPr>
      <w:rPr>
        <w:rFonts w:hint="default"/>
        <w:lang w:val="en-US" w:eastAsia="en-US" w:bidi="ar-SA"/>
      </w:rPr>
    </w:lvl>
  </w:abstractNum>
  <w:abstractNum w:abstractNumId="0">
    <w:multiLevelType w:val="hybridMultilevel"/>
    <w:lvl w:ilvl="0">
      <w:start w:val="1"/>
      <w:numFmt w:val="lowerLetter"/>
      <w:lvlText w:val="%1."/>
      <w:lvlJc w:val="left"/>
      <w:pPr>
        <w:ind w:left="648" w:hanging="226"/>
        <w:jc w:val="righ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lowerRoman"/>
      <w:lvlText w:val="%2."/>
      <w:lvlJc w:val="left"/>
      <w:pPr>
        <w:ind w:left="552" w:hanging="192"/>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amp;"/>
      <w:lvlPicBulletId w:val="0"/>
      <w:lvlJc w:val="left"/>
      <w:pPr>
        <w:ind w:left="1200" w:hanging="348"/>
      </w:pPr>
      <w:rPr>
        <w:rFonts w:hint="default" w:ascii="Times New Roman" w:hAnsi="Times New Roman" w:eastAsia="Times New Roman" w:cs="Times New Roman"/>
        <w:b w:val="0"/>
        <w:bCs w:val="0"/>
        <w:i w:val="0"/>
        <w:iCs w:val="0"/>
        <w:w w:val="100"/>
        <w:position w:val="2"/>
        <w:sz w:val="13"/>
        <w:szCs w:val="13"/>
        <w:lang w:val="en-US" w:eastAsia="en-US" w:bidi="ar-SA"/>
      </w:rPr>
    </w:lvl>
    <w:lvl w:ilvl="3">
      <w:start w:val="0"/>
      <w:numFmt w:val="bullet"/>
      <w:lvlText w:val="•"/>
      <w:lvlJc w:val="left"/>
      <w:pPr>
        <w:ind w:left="840" w:hanging="348"/>
      </w:pPr>
      <w:rPr>
        <w:rFonts w:hint="default"/>
        <w:lang w:val="en-US" w:eastAsia="en-US" w:bidi="ar-SA"/>
      </w:rPr>
    </w:lvl>
    <w:lvl w:ilvl="4">
      <w:start w:val="0"/>
      <w:numFmt w:val="bullet"/>
      <w:lvlText w:val="•"/>
      <w:lvlJc w:val="left"/>
      <w:pPr>
        <w:ind w:left="1080" w:hanging="348"/>
      </w:pPr>
      <w:rPr>
        <w:rFonts w:hint="default"/>
        <w:lang w:val="en-US" w:eastAsia="en-US" w:bidi="ar-SA"/>
      </w:rPr>
    </w:lvl>
    <w:lvl w:ilvl="5">
      <w:start w:val="0"/>
      <w:numFmt w:val="bullet"/>
      <w:lvlText w:val="•"/>
      <w:lvlJc w:val="left"/>
      <w:pPr>
        <w:ind w:left="1200" w:hanging="348"/>
      </w:pPr>
      <w:rPr>
        <w:rFonts w:hint="default"/>
        <w:lang w:val="en-US" w:eastAsia="en-US" w:bidi="ar-SA"/>
      </w:rPr>
    </w:lvl>
    <w:lvl w:ilvl="6">
      <w:start w:val="0"/>
      <w:numFmt w:val="bullet"/>
      <w:lvlText w:val="•"/>
      <w:lvlJc w:val="left"/>
      <w:pPr>
        <w:ind w:left="1260" w:hanging="348"/>
      </w:pPr>
      <w:rPr>
        <w:rFonts w:hint="default"/>
        <w:lang w:val="en-US" w:eastAsia="en-US" w:bidi="ar-SA"/>
      </w:rPr>
    </w:lvl>
    <w:lvl w:ilvl="7">
      <w:start w:val="0"/>
      <w:numFmt w:val="bullet"/>
      <w:lvlText w:val="•"/>
      <w:lvlJc w:val="left"/>
      <w:pPr>
        <w:ind w:left="3645" w:hanging="348"/>
      </w:pPr>
      <w:rPr>
        <w:rFonts w:hint="default"/>
        <w:lang w:val="en-US" w:eastAsia="en-US" w:bidi="ar-SA"/>
      </w:rPr>
    </w:lvl>
    <w:lvl w:ilvl="8">
      <w:start w:val="0"/>
      <w:numFmt w:val="bullet"/>
      <w:lvlText w:val="•"/>
      <w:lvlJc w:val="left"/>
      <w:pPr>
        <w:ind w:left="6030" w:hanging="348"/>
      </w:pPr>
      <w:rPr>
        <w:rFonts w:hint="default"/>
        <w:lang w:val="en-US" w:eastAsia="en-US" w:bidi="ar-SA"/>
      </w:rPr>
    </w:lvl>
  </w:abstract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ListParagraph" w:type="paragraph">
    <w:name w:val="List Paragraph"/>
    <w:basedOn w:val="Normal"/>
    <w:uiPriority w:val="1"/>
    <w:qFormat/>
    <w:pPr>
      <w:ind w:left="1079" w:hanging="348"/>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line="271" w:lineRule="exac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image" Target="media/image2.png"/><Relationship Id="rId12" Type="http://schemas.openxmlformats.org/officeDocument/2006/relationships/image" Target="media/image6.png"/><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header" Target="header9.xml"/><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hyperlink" Target="mailto:AMH@hhsc.state.tx.us" TargetMode="External"/><Relationship Id="rId35" Type="http://schemas.openxmlformats.org/officeDocument/2006/relationships/hyperlink" Target="http://www.hhs.texas.gov/providers/behavorial-health-services-providers/home-" TargetMode="External"/><Relationship Id="rId36" Type="http://schemas.openxmlformats.org/officeDocument/2006/relationships/hyperlink" Target="http://hhs.texas.gov/laws-regulations/forms/4000-4999/form-4116-authorized-" TargetMode="External"/><Relationship Id="rId37" Type="http://schemas.openxmlformats.org/officeDocument/2006/relationships/hyperlink" Target="mailto:MHContracts@hhsc.state.tx.us" TargetMode="External"/><Relationship Id="rId38" Type="http://schemas.openxmlformats.org/officeDocument/2006/relationships/hyperlink" Target="mailto:AP@hhsc.state.tx.us" TargetMode="External"/><Relationship Id="rId39" Type="http://schemas.openxmlformats.org/officeDocument/2006/relationships/hyperlink" Target="mailto:HCBS-AMH-Billing@hhsc.state.tx.us" TargetMode="External"/><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header" Target="header14.xml"/><Relationship Id="rId43" Type="http://schemas.openxmlformats.org/officeDocument/2006/relationships/header" Target="header15.xml"/><Relationship Id="rId44" Type="http://schemas.openxmlformats.org/officeDocument/2006/relationships/header" Target="header16.xml"/><Relationship Id="rId45" Type="http://schemas.openxmlformats.org/officeDocument/2006/relationships/header" Target="header17.xml"/><Relationship Id="rId46"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7.png"/><Relationship Id="rId5" Type="http://schemas.openxmlformats.org/officeDocument/2006/relationships/image" Target="media/image8.png"/><Relationship Id="rId6" Type="http://schemas.openxmlformats.org/officeDocument/2006/relationships/image" Target="media/image6.png"/><Relationship Id="rId7" Type="http://schemas.openxmlformats.org/officeDocument/2006/relationships/image" Target="media/image21.png"/><Relationship Id="rId8" Type="http://schemas.openxmlformats.org/officeDocument/2006/relationships/image" Target="media/image22.png"/><Relationship Id="rId9"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keary atkinson</dc:creator>
  <dc:title>ADP3B56.tmp.pdf</dc:title>
  <dcterms:created xsi:type="dcterms:W3CDTF">2026-10-08T18:13:28Z</dcterms:created>
  <dcterms:modified xsi:type="dcterms:W3CDTF">2026-10-08T18:13:28Z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2025-12-19T00:00:00Z</vt:filetime>
  </property>
  <property fmtid="{D5CDD505-2E9C-101B-9397-08002B2CF9AE}" pid="3" name="LastSaved">
    <vt:filetime>2026-10-08T00:00:00Z</vt:filetime>
  </property>
  <property fmtid="{D5CDD505-2E9C-101B-9397-08002B2CF9AE}" pid="4" name="Producer">
    <vt:lpwstr>Microsoft: Print To PDF</vt:lpwstr>
  </property>
</Properties>
</file>